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A0C5B" w14:textId="37BD16D3" w:rsidR="0089505C" w:rsidRDefault="00130A1F" w:rsidP="001632DE">
      <w:pPr>
        <w:pStyle w:val="ECCFrontPageBlack"/>
      </w:pPr>
      <w:r>
        <w:rPr>
          <w:noProof/>
          <w14:shadow w14:blurRad="0" w14:dist="0" w14:dir="0" w14:sx="0" w14:sy="0" w14:kx="0" w14:ky="0" w14:algn="none">
            <w14:srgbClr w14:val="000000"/>
          </w14:shadow>
        </w:rPr>
        <w:drawing>
          <wp:anchor distT="0" distB="0" distL="114300" distR="114300" simplePos="0" relativeHeight="251683840" behindDoc="1" locked="0" layoutInCell="1" allowOverlap="1" wp14:anchorId="0A20A180" wp14:editId="37B2ACB0">
            <wp:simplePos x="0" y="0"/>
            <wp:positionH relativeFrom="column">
              <wp:posOffset>3879850</wp:posOffset>
            </wp:positionH>
            <wp:positionV relativeFrom="paragraph">
              <wp:posOffset>3475990</wp:posOffset>
            </wp:positionV>
            <wp:extent cx="2540000" cy="87757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9"/>
                    <a:stretch>
                      <a:fillRect/>
                    </a:stretch>
                  </pic:blipFill>
                  <pic:spPr>
                    <a:xfrm>
                      <a:off x="0" y="0"/>
                      <a:ext cx="2540000" cy="8775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41066DFC" wp14:editId="25F248A5">
            <wp:simplePos x="0" y="0"/>
            <wp:positionH relativeFrom="margin">
              <wp:posOffset>-30370</wp:posOffset>
            </wp:positionH>
            <wp:positionV relativeFrom="margin">
              <wp:posOffset>-530197</wp:posOffset>
            </wp:positionV>
            <wp:extent cx="5709285" cy="3833495"/>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0"/>
                    <a:stretch>
                      <a:fillRect/>
                    </a:stretch>
                  </pic:blipFill>
                  <pic:spPr bwMode="auto">
                    <a:xfrm>
                      <a:off x="0" y="0"/>
                      <a:ext cx="5709285" cy="383349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7624B9" w:rsidRPr="00DB0EA8">
        <w:rPr>
          <w:rFonts w:eastAsiaTheme="minorHAnsi" w:cstheme="minorBidi"/>
          <w:caps w:val="0"/>
          <w:noProof/>
          <w:szCs w:val="24"/>
          <w:lang w:eastAsia="en-US"/>
          <w14:shadow w14:blurRad="0" w14:dist="0" w14:dir="0" w14:sx="0" w14:sy="0" w14:kx="0" w14:ky="0" w14:algn="none">
            <w14:srgbClr w14:val="000000"/>
          </w14:shadow>
        </w:rPr>
        <mc:AlternateContent>
          <mc:Choice Requires="wps">
            <w:drawing>
              <wp:anchor distT="0" distB="0" distL="0" distR="0" simplePos="0" relativeHeight="251680768" behindDoc="0" locked="0" layoutInCell="1" hidden="0" allowOverlap="1" wp14:anchorId="4AE4CEA3" wp14:editId="71FA1FBB">
                <wp:simplePos x="0" y="0"/>
                <wp:positionH relativeFrom="page">
                  <wp:posOffset>3085465</wp:posOffset>
                </wp:positionH>
                <wp:positionV relativeFrom="page">
                  <wp:posOffset>1271905</wp:posOffset>
                </wp:positionV>
                <wp:extent cx="4193540" cy="3126740"/>
                <wp:effectExtent l="12700" t="12700" r="10160" b="10160"/>
                <wp:wrapNone/>
                <wp:docPr id="1374" name="Rectangle 1374"/>
                <wp:cNvGraphicFramePr/>
                <a:graphic xmlns:a="http://schemas.openxmlformats.org/drawingml/2006/main">
                  <a:graphicData uri="http://schemas.microsoft.com/office/word/2010/wordprocessingShape">
                    <wps:wsp>
                      <wps:cNvSpPr/>
                      <wps:spPr>
                        <a:xfrm>
                          <a:off x="0" y="0"/>
                          <a:ext cx="4193540" cy="3126740"/>
                        </a:xfrm>
                        <a:prstGeom prst="rect">
                          <a:avLst/>
                        </a:prstGeom>
                        <a:noFill/>
                        <a:ln w="28575" cap="flat" cmpd="sng">
                          <a:solidFill>
                            <a:srgbClr val="FFFFFF"/>
                          </a:solidFill>
                          <a:prstDash val="solid"/>
                          <a:round/>
                          <a:headEnd type="none" w="sm" len="sm"/>
                          <a:tailEnd type="none" w="sm" len="sm"/>
                        </a:ln>
                      </wps:spPr>
                      <wps:txbx>
                        <w:txbxContent>
                          <w:p w14:paraId="2FDE9ED0" w14:textId="77777777" w:rsidR="00591EA8" w:rsidRDefault="00591EA8" w:rsidP="00DB0EA8">
                            <w:pPr>
                              <w:spacing w:line="240" w:lineRule="auto"/>
                              <w:ind w:left="709"/>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AE4CEA3" id="Rectangle 1374" o:spid="_x0000_s1026" style="position:absolute;margin-left:242.95pt;margin-top:100.15pt;width:330.2pt;height:246.2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" filled="f" strokecolor="white" strokeweight="2.25pt">
                <v:stroke startarrowwidth="narrow" startarrowlength="short" endarrowwidth="narrow" endarrowlength="short" joinstyle="round"/>
                <v:textbox inset="2.53958mm,2.53958mm,2.53958mm,2.53958mm">
                  <w:txbxContent>
                    <w:p w14:paraId="2FDE9ED0" w14:textId="77777777" w:rsidR="00591EA8" w:rsidRDefault="00591EA8" w:rsidP="00DB0EA8">
                      <w:pPr>
                        <w:spacing w:line="240" w:lineRule="auto"/>
                        <w:ind w:left="709"/>
                        <w:textDirection w:val="btLr"/>
                      </w:pPr>
                    </w:p>
                  </w:txbxContent>
                </v:textbox>
                <w10:wrap anchorx="page" anchory="page"/>
              </v:rect>
            </w:pict>
          </mc:Fallback>
        </mc:AlternateContent>
      </w:r>
      <w:r w:rsidR="00DB0EA8">
        <w:rPr>
          <w:noProof/>
        </w:rPr>
        <mc:AlternateContent>
          <mc:Choice Requires="wps">
            <w:drawing>
              <wp:anchor distT="0" distB="0" distL="0" distR="0" simplePos="0" relativeHeight="251678720" behindDoc="0" locked="0" layoutInCell="1" hidden="0" allowOverlap="1" wp14:anchorId="3876ABF9" wp14:editId="53346057">
                <wp:simplePos x="0" y="0"/>
                <wp:positionH relativeFrom="page">
                  <wp:posOffset>432345</wp:posOffset>
                </wp:positionH>
                <wp:positionV relativeFrom="page">
                  <wp:posOffset>508635</wp:posOffset>
                </wp:positionV>
                <wp:extent cx="4193721" cy="3126922"/>
                <wp:effectExtent l="19050" t="19050" r="16510" b="16510"/>
                <wp:wrapNone/>
                <wp:docPr id="1373" name="Rectangle 1373"/>
                <wp:cNvGraphicFramePr/>
                <a:graphic xmlns:a="http://schemas.openxmlformats.org/drawingml/2006/main">
                  <a:graphicData uri="http://schemas.microsoft.com/office/word/2010/wordprocessingShape">
                    <wps:wsp>
                      <wps:cNvSpPr/>
                      <wps:spPr>
                        <a:xfrm>
                          <a:off x="0" y="0"/>
                          <a:ext cx="4193721" cy="3126922"/>
                        </a:xfrm>
                        <a:prstGeom prst="rect">
                          <a:avLst/>
                        </a:prstGeom>
                        <a:noFill/>
                        <a:ln w="28575" cap="flat" cmpd="sng">
                          <a:solidFill>
                            <a:srgbClr val="FFFFFF"/>
                          </a:solidFill>
                          <a:prstDash val="solid"/>
                          <a:round/>
                          <a:headEnd type="none" w="sm" len="sm"/>
                          <a:tailEnd type="none" w="sm" len="sm"/>
                        </a:ln>
                      </wps:spPr>
                      <wps:txbx>
                        <w:txbxContent>
                          <w:p w14:paraId="09179A7A" w14:textId="77777777" w:rsidR="00591EA8" w:rsidRDefault="00591EA8" w:rsidP="00DB0EA8">
                            <w:pPr>
                              <w:spacing w:line="240" w:lineRule="auto"/>
                              <w:ind w:left="709"/>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876ABF9" id="Rectangle 1373" o:spid="_x0000_s1027" style="position:absolute;margin-left:34.05pt;margin-top:40.05pt;width:330.2pt;height:246.2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" filled="f" strokecolor="white" strokeweight="2.25pt">
                <v:stroke startarrowwidth="narrow" startarrowlength="short" endarrowwidth="narrow" endarrowlength="short" joinstyle="round"/>
                <v:textbox inset="2.53958mm,2.53958mm,2.53958mm,2.53958mm">
                  <w:txbxContent>
                    <w:p w14:paraId="09179A7A" w14:textId="77777777" w:rsidR="00591EA8" w:rsidRDefault="00591EA8" w:rsidP="00DB0EA8">
                      <w:pPr>
                        <w:spacing w:line="240" w:lineRule="auto"/>
                        <w:ind w:left="709"/>
                        <w:textDirection w:val="btLr"/>
                      </w:pPr>
                    </w:p>
                  </w:txbxContent>
                </v:textbox>
                <w10:wrap anchorx="page" anchory="page"/>
              </v:rect>
            </w:pict>
          </mc:Fallback>
        </mc:AlternateContent>
      </w:r>
      <w:r w:rsidR="00DB0EA8">
        <w:rPr>
          <w:noProof/>
        </w:rPr>
        <w:drawing>
          <wp:anchor distT="0" distB="0" distL="114300" distR="114300" simplePos="0" relativeHeight="251661312" behindDoc="0" locked="0" layoutInCell="1" allowOverlap="1" wp14:anchorId="39C8C23D" wp14:editId="324F8CD0">
            <wp:simplePos x="0" y="0"/>
            <wp:positionH relativeFrom="margin">
              <wp:posOffset>-154577</wp:posOffset>
            </wp:positionH>
            <wp:positionV relativeFrom="margin">
              <wp:posOffset>-366123</wp:posOffset>
            </wp:positionV>
            <wp:extent cx="4824095" cy="3871595"/>
            <wp:effectExtent l="0" t="0" r="0" b="0"/>
            <wp:wrapSquare wrapText="bothSides"/>
            <wp:docPr id="9" name="Picture 9"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rectangl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4824095" cy="3871595"/>
                    </a:xfrm>
                    <a:prstGeom prst="rect">
                      <a:avLst/>
                    </a:prstGeom>
                    <a:noFill/>
                  </pic:spPr>
                </pic:pic>
              </a:graphicData>
            </a:graphic>
          </wp:anchor>
        </w:drawing>
      </w:r>
      <w:r w:rsidR="00CC47E3">
        <w:t xml:space="preserve"> </w:t>
      </w:r>
    </w:p>
    <w:p w14:paraId="5F08BDC6" w14:textId="462AADAF" w:rsidR="00313C93" w:rsidRDefault="00313C93" w:rsidP="001632DE">
      <w:pPr>
        <w:pStyle w:val="ECCFrontPageBlack"/>
      </w:pPr>
    </w:p>
    <w:p w14:paraId="6D65300A" w14:textId="625E31C2" w:rsidR="00313C93" w:rsidRDefault="00313C93" w:rsidP="000B445A">
      <w:pPr>
        <w:pStyle w:val="ECCFrontPageBlack"/>
        <w:jc w:val="right"/>
      </w:pPr>
    </w:p>
    <w:p w14:paraId="3AB2F151" w14:textId="1430EA82" w:rsidR="000B445A" w:rsidRPr="000B445A" w:rsidRDefault="000B445A" w:rsidP="000B445A">
      <w:pPr>
        <w:pStyle w:val="ECCFrontPageBlack"/>
      </w:pPr>
    </w:p>
    <w:p w14:paraId="5DF0EB0A" w14:textId="482EEF6F" w:rsidR="00313C93" w:rsidRDefault="00581A40" w:rsidP="001632DE">
      <w:pPr>
        <w:pStyle w:val="ECCFrontPageBlack"/>
      </w:pPr>
      <w:r>
        <w:rPr>
          <w:rFonts w:eastAsia="Open Sans" w:cs="Open Sans"/>
          <w:b/>
          <w:noProof/>
          <w:color w:val="666666"/>
          <w:sz w:val="16"/>
          <w:szCs w:val="16"/>
        </w:rPr>
        <mc:AlternateContent>
          <mc:Choice Requires="wps">
            <w:drawing>
              <wp:anchor distT="0" distB="0" distL="114300" distR="114300" simplePos="0" relativeHeight="251664384" behindDoc="0" locked="0" layoutInCell="1" allowOverlap="1" wp14:anchorId="79747619" wp14:editId="68BFD614">
                <wp:simplePos x="0" y="0"/>
                <wp:positionH relativeFrom="margin">
                  <wp:posOffset>3085106</wp:posOffset>
                </wp:positionH>
                <wp:positionV relativeFrom="margin">
                  <wp:posOffset>4378297</wp:posOffset>
                </wp:positionV>
                <wp:extent cx="3132759" cy="95758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132759" cy="957580"/>
                        </a:xfrm>
                        <a:prstGeom prst="rect">
                          <a:avLst/>
                        </a:prstGeom>
                        <a:noFill/>
                        <a:ln w="6350">
                          <a:noFill/>
                        </a:ln>
                      </wps:spPr>
                      <wps:txbx>
                        <w:txbxContent>
                          <w:p w14:paraId="30200EE2" w14:textId="34C4A149" w:rsidR="00591EA8" w:rsidRDefault="00591EA8" w:rsidP="00707D03">
                            <w:pPr>
                              <w:widowControl w:val="0"/>
                              <w:spacing w:line="240" w:lineRule="auto"/>
                              <w:ind w:right="-142"/>
                              <w:jc w:val="right"/>
                              <w:rPr>
                                <w:rFonts w:eastAsia="Open Sans" w:cs="Open Sans"/>
                                <w:b/>
                                <w:color w:val="666666"/>
                                <w:sz w:val="16"/>
                                <w:szCs w:val="16"/>
                              </w:rPr>
                            </w:pPr>
                            <w:r>
                              <w:rPr>
                                <w:rFonts w:eastAsia="Open Sans" w:cs="Open Sans"/>
                                <w:b/>
                                <w:color w:val="666666"/>
                                <w:sz w:val="16"/>
                                <w:szCs w:val="16"/>
                              </w:rPr>
                              <w:t>Submitted to:</w:t>
                            </w:r>
                            <w:bookmarkStart w:id="0" w:name="_Hlk80709494"/>
                            <w:r>
                              <w:rPr>
                                <w:rFonts w:eastAsia="Open Sans" w:cs="Open Sans"/>
                                <w:b/>
                                <w:color w:val="666666"/>
                                <w:sz w:val="16"/>
                                <w:szCs w:val="16"/>
                              </w:rPr>
                              <w:t xml:space="preserve"> </w:t>
                            </w:r>
                            <w:sdt>
                              <w:sdtPr>
                                <w:rPr>
                                  <w:b/>
                                  <w:bCs/>
                                  <w:color w:val="666666"/>
                                  <w:sz w:val="16"/>
                                  <w:szCs w:val="16"/>
                                </w:rPr>
                                <w:alias w:val="Company Name"/>
                                <w:tag w:val="Company Name"/>
                                <w:id w:val="-2059010971"/>
                                <w:placeholder>
                                  <w:docPart w:val="36724891C7D34F188535307BDE1E7B54"/>
                                </w:placeholder>
                                <w:dataBinding w:prefixMappings="xmlns:ns0='http://schemas.openxmlformats.org/officeDocument/2006/extended-properties' " w:xpath="/ns0:Properties[1]/ns0:Company[1]" w:storeItemID="{6668398D-A668-4E3E-A5EB-62B293D839F1}"/>
                                <w:text/>
                              </w:sdtPr>
                              <w:sdtContent>
                                <w:r w:rsidR="00130A1F">
                                  <w:rPr>
                                    <w:b/>
                                    <w:bCs/>
                                    <w:color w:val="666666"/>
                                    <w:sz w:val="16"/>
                                    <w:szCs w:val="16"/>
                                  </w:rPr>
                                  <w:t>Karas Lithium Resources</w:t>
                                </w:r>
                                <w:r>
                                  <w:rPr>
                                    <w:b/>
                                    <w:bCs/>
                                    <w:color w:val="666666"/>
                                    <w:sz w:val="16"/>
                                    <w:szCs w:val="16"/>
                                  </w:rPr>
                                  <w:t xml:space="preserve"> (Pty) Ltd.</w:t>
                                </w:r>
                              </w:sdtContent>
                            </w:sdt>
                            <w:r w:rsidR="00CC47E3">
                              <w:rPr>
                                <w:rFonts w:eastAsia="Open Sans" w:cs="Open Sans"/>
                                <w:color w:val="666666"/>
                                <w:sz w:val="16"/>
                                <w:szCs w:val="16"/>
                              </w:rPr>
                              <w:t xml:space="preserve">  </w:t>
                            </w:r>
                            <w:bookmarkEnd w:id="0"/>
                            <w:r>
                              <w:rPr>
                                <w:rFonts w:eastAsia="Open Sans" w:cs="Open Sans"/>
                                <w:color w:val="666666"/>
                                <w:sz w:val="16"/>
                                <w:szCs w:val="16"/>
                              </w:rPr>
                              <w:t xml:space="preserve"> </w:t>
                            </w:r>
                          </w:p>
                          <w:p w14:paraId="58E7D0F0" w14:textId="39E41634" w:rsidR="00591EA8" w:rsidRDefault="00591EA8" w:rsidP="00707D03">
                            <w:pPr>
                              <w:widowControl w:val="0"/>
                              <w:spacing w:line="240" w:lineRule="auto"/>
                              <w:ind w:right="-142"/>
                              <w:jc w:val="right"/>
                              <w:rPr>
                                <w:rFonts w:eastAsia="Open Sans" w:cs="Open Sans"/>
                                <w:color w:val="666666"/>
                                <w:sz w:val="16"/>
                                <w:szCs w:val="16"/>
                              </w:rPr>
                            </w:pPr>
                            <w:r>
                              <w:rPr>
                                <w:rFonts w:eastAsia="Open Sans" w:cs="Open Sans"/>
                                <w:b/>
                                <w:color w:val="666666"/>
                                <w:sz w:val="16"/>
                                <w:szCs w:val="16"/>
                              </w:rPr>
                              <w:t>Attention:</w:t>
                            </w:r>
                            <w:r w:rsidR="00CC47E3">
                              <w:rPr>
                                <w:rFonts w:eastAsia="Open Sans" w:cs="Open Sans"/>
                                <w:b/>
                                <w:color w:val="666666"/>
                                <w:sz w:val="16"/>
                                <w:szCs w:val="16"/>
                              </w:rPr>
                              <w:t xml:space="preserve"> </w:t>
                            </w:r>
                            <w:sdt>
                              <w:sdtPr>
                                <w:rPr>
                                  <w:rFonts w:eastAsia="Open Sans" w:cs="Open Sans"/>
                                  <w:b/>
                                  <w:color w:val="666666"/>
                                  <w:sz w:val="16"/>
                                  <w:szCs w:val="16"/>
                                </w:rPr>
                                <w:alias w:val="Client Name"/>
                                <w:tag w:val="Client Name"/>
                                <w:id w:val="-2002346586"/>
                                <w:placeholder>
                                  <w:docPart w:val="F531F9DB352D4460BC4678D51B417D9D"/>
                                </w:placeholder>
                                <w:dataBinding w:prefixMappings="xmlns:ns0='http://schemas.microsoft.com/office/2006/coverPageProps' " w:xpath="/ns0:CoverPageProperties[1]/ns0:CompanyFax[1]" w:storeItemID="{55AF091B-3C7A-41E3-B477-F2FDAA23CFDA}"/>
                                <w:text/>
                              </w:sdtPr>
                              <w:sdtContent>
                                <w:r>
                                  <w:rPr>
                                    <w:rFonts w:eastAsia="Open Sans" w:cs="Open Sans"/>
                                    <w:b/>
                                    <w:color w:val="666666"/>
                                    <w:sz w:val="16"/>
                                    <w:szCs w:val="16"/>
                                  </w:rPr>
                                  <w:t xml:space="preserve">Mr </w:t>
                                </w:r>
                                <w:r w:rsidR="00130A1F">
                                  <w:rPr>
                                    <w:rFonts w:eastAsia="Open Sans" w:cs="Open Sans"/>
                                    <w:b/>
                                    <w:color w:val="666666"/>
                                    <w:sz w:val="16"/>
                                    <w:szCs w:val="16"/>
                                  </w:rPr>
                                  <w:t>William Morrell</w:t>
                                </w:r>
                              </w:sdtContent>
                            </w:sdt>
                            <w:r w:rsidR="00CC47E3">
                              <w:rPr>
                                <w:rFonts w:eastAsia="Open Sans" w:cs="Open Sans"/>
                                <w:b/>
                                <w:color w:val="666666"/>
                                <w:sz w:val="16"/>
                                <w:szCs w:val="16"/>
                              </w:rPr>
                              <w:t xml:space="preserve">  </w:t>
                            </w:r>
                            <w:r>
                              <w:rPr>
                                <w:rFonts w:eastAsia="Open Sans" w:cs="Open Sans"/>
                                <w:b/>
                                <w:color w:val="666666"/>
                                <w:sz w:val="16"/>
                                <w:szCs w:val="16"/>
                              </w:rPr>
                              <w:t xml:space="preserve"> </w:t>
                            </w:r>
                          </w:p>
                          <w:p w14:paraId="0EFEAB9F" w14:textId="77777777" w:rsidR="00130A1F" w:rsidRPr="00130A1F" w:rsidRDefault="00591EA8" w:rsidP="00130A1F">
                            <w:pPr>
                              <w:widowControl w:val="0"/>
                              <w:spacing w:line="240" w:lineRule="auto"/>
                              <w:ind w:left="-3544" w:right="-142" w:firstLine="720"/>
                              <w:jc w:val="right"/>
                              <w:rPr>
                                <w:rFonts w:eastAsia="Open Sans" w:cs="Open Sans"/>
                                <w:color w:val="666666"/>
                                <w:sz w:val="16"/>
                                <w:szCs w:val="16"/>
                              </w:rPr>
                            </w:pPr>
                            <w:r>
                              <w:rPr>
                                <w:rFonts w:eastAsia="Open Sans" w:cs="Open Sans"/>
                                <w:color w:val="666666"/>
                                <w:sz w:val="16"/>
                                <w:szCs w:val="16"/>
                              </w:rPr>
                              <w:t xml:space="preserve"> </w:t>
                            </w:r>
                            <w:bookmarkStart w:id="1" w:name="_Hlk141091113"/>
                            <w:r w:rsidR="00130A1F" w:rsidRPr="00130A1F">
                              <w:rPr>
                                <w:rFonts w:eastAsia="Open Sans" w:cs="Open Sans"/>
                                <w:color w:val="666666"/>
                                <w:sz w:val="16"/>
                                <w:szCs w:val="16"/>
                              </w:rPr>
                              <w:t>Private Bag 12012</w:t>
                            </w:r>
                          </w:p>
                          <w:p w14:paraId="5B0AB7D8" w14:textId="77777777" w:rsidR="00130A1F" w:rsidRPr="00130A1F" w:rsidRDefault="00130A1F" w:rsidP="00130A1F">
                            <w:pPr>
                              <w:widowControl w:val="0"/>
                              <w:spacing w:line="240" w:lineRule="auto"/>
                              <w:ind w:left="-3544" w:right="-142" w:firstLine="720"/>
                              <w:jc w:val="right"/>
                              <w:rPr>
                                <w:rFonts w:eastAsia="Open Sans" w:cs="Open Sans"/>
                                <w:color w:val="666666"/>
                                <w:sz w:val="16"/>
                                <w:szCs w:val="16"/>
                              </w:rPr>
                            </w:pPr>
                            <w:r w:rsidRPr="00130A1F">
                              <w:rPr>
                                <w:rFonts w:eastAsia="Open Sans" w:cs="Open Sans"/>
                                <w:color w:val="666666"/>
                                <w:sz w:val="16"/>
                                <w:szCs w:val="16"/>
                              </w:rPr>
                              <w:t>Ausspannplatz</w:t>
                            </w:r>
                            <w:bookmarkEnd w:id="1"/>
                            <w:r w:rsidRPr="00130A1F">
                              <w:rPr>
                                <w:rFonts w:eastAsia="Open Sans" w:cs="Open Sans"/>
                                <w:color w:val="666666"/>
                                <w:sz w:val="16"/>
                                <w:szCs w:val="16"/>
                              </w:rPr>
                              <w:t xml:space="preserve"> </w:t>
                            </w:r>
                          </w:p>
                          <w:p w14:paraId="51310E36" w14:textId="453BC571" w:rsidR="00591EA8" w:rsidRDefault="00130A1F" w:rsidP="00130A1F">
                            <w:pPr>
                              <w:widowControl w:val="0"/>
                              <w:spacing w:line="240" w:lineRule="auto"/>
                              <w:ind w:left="-3544" w:right="-142" w:firstLine="720"/>
                              <w:jc w:val="right"/>
                            </w:pPr>
                            <w:r w:rsidRPr="00130A1F">
                              <w:rPr>
                                <w:rFonts w:eastAsia="Open Sans" w:cs="Open Sans"/>
                                <w:color w:val="666666"/>
                                <w:sz w:val="16"/>
                                <w:szCs w:val="16"/>
                              </w:rPr>
                              <w:t>Windhoek, Namibia</w:t>
                            </w:r>
                            <w:r w:rsidR="00581A40">
                              <w:rPr>
                                <w:rFonts w:eastAsia="Open Sans" w:cs="Open Sans"/>
                                <w:color w:val="66666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747619" id="_x0000_t202" coordsize="21600,21600" o:spt="202" path="m,l,21600r21600,l21600,xe">
                <v:stroke joinstyle="miter"/>
                <v:path gradientshapeok="t" o:connecttype="rect"/>
              </v:shapetype>
              <v:shape id="Text Box 22" o:spid="_x0000_s1028" type="#_x0000_t202" style="position:absolute;margin-left:242.9pt;margin-top:344.75pt;width:246.65pt;height:75.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" filled="f" stroked="f" strokeweight=".5pt">
                <v:textbox>
                  <w:txbxContent>
                    <w:p w14:paraId="30200EE2" w14:textId="34C4A149" w:rsidR="00591EA8" w:rsidRDefault="00591EA8" w:rsidP="00707D03">
                      <w:pPr>
                        <w:widowControl w:val="0"/>
                        <w:spacing w:line="240" w:lineRule="auto"/>
                        <w:ind w:right="-142"/>
                        <w:jc w:val="right"/>
                        <w:rPr>
                          <w:rFonts w:eastAsia="Open Sans" w:cs="Open Sans"/>
                          <w:b/>
                          <w:color w:val="666666"/>
                          <w:sz w:val="16"/>
                          <w:szCs w:val="16"/>
                        </w:rPr>
                      </w:pPr>
                      <w:r>
                        <w:rPr>
                          <w:rFonts w:eastAsia="Open Sans" w:cs="Open Sans"/>
                          <w:b/>
                          <w:color w:val="666666"/>
                          <w:sz w:val="16"/>
                          <w:szCs w:val="16"/>
                        </w:rPr>
                        <w:t>Submitted to:</w:t>
                      </w:r>
                      <w:bookmarkStart w:id="2" w:name="_Hlk80709494"/>
                      <w:r>
                        <w:rPr>
                          <w:rFonts w:eastAsia="Open Sans" w:cs="Open Sans"/>
                          <w:b/>
                          <w:color w:val="666666"/>
                          <w:sz w:val="16"/>
                          <w:szCs w:val="16"/>
                        </w:rPr>
                        <w:t xml:space="preserve"> </w:t>
                      </w:r>
                      <w:sdt>
                        <w:sdtPr>
                          <w:rPr>
                            <w:b/>
                            <w:bCs/>
                            <w:color w:val="666666"/>
                            <w:sz w:val="16"/>
                            <w:szCs w:val="16"/>
                          </w:rPr>
                          <w:alias w:val="Company Name"/>
                          <w:tag w:val="Company Name"/>
                          <w:id w:val="-2059010971"/>
                          <w:placeholder>
                            <w:docPart w:val="36724891C7D34F188535307BDE1E7B54"/>
                          </w:placeholder>
                          <w:dataBinding w:prefixMappings="xmlns:ns0='http://schemas.openxmlformats.org/officeDocument/2006/extended-properties' " w:xpath="/ns0:Properties[1]/ns0:Company[1]" w:storeItemID="{6668398D-A668-4E3E-A5EB-62B293D839F1}"/>
                          <w:text/>
                        </w:sdtPr>
                        <w:sdtContent>
                          <w:r w:rsidR="00130A1F">
                            <w:rPr>
                              <w:b/>
                              <w:bCs/>
                              <w:color w:val="666666"/>
                              <w:sz w:val="16"/>
                              <w:szCs w:val="16"/>
                            </w:rPr>
                            <w:t>Karas Lithium Resources</w:t>
                          </w:r>
                          <w:r>
                            <w:rPr>
                              <w:b/>
                              <w:bCs/>
                              <w:color w:val="666666"/>
                              <w:sz w:val="16"/>
                              <w:szCs w:val="16"/>
                            </w:rPr>
                            <w:t xml:space="preserve"> (Pty) Ltd.</w:t>
                          </w:r>
                        </w:sdtContent>
                      </w:sdt>
                      <w:r w:rsidR="00CC47E3">
                        <w:rPr>
                          <w:rFonts w:eastAsia="Open Sans" w:cs="Open Sans"/>
                          <w:color w:val="666666"/>
                          <w:sz w:val="16"/>
                          <w:szCs w:val="16"/>
                        </w:rPr>
                        <w:t xml:space="preserve">  </w:t>
                      </w:r>
                      <w:bookmarkEnd w:id="2"/>
                      <w:r>
                        <w:rPr>
                          <w:rFonts w:eastAsia="Open Sans" w:cs="Open Sans"/>
                          <w:color w:val="666666"/>
                          <w:sz w:val="16"/>
                          <w:szCs w:val="16"/>
                        </w:rPr>
                        <w:t xml:space="preserve"> </w:t>
                      </w:r>
                    </w:p>
                    <w:p w14:paraId="58E7D0F0" w14:textId="39E41634" w:rsidR="00591EA8" w:rsidRDefault="00591EA8" w:rsidP="00707D03">
                      <w:pPr>
                        <w:widowControl w:val="0"/>
                        <w:spacing w:line="240" w:lineRule="auto"/>
                        <w:ind w:right="-142"/>
                        <w:jc w:val="right"/>
                        <w:rPr>
                          <w:rFonts w:eastAsia="Open Sans" w:cs="Open Sans"/>
                          <w:color w:val="666666"/>
                          <w:sz w:val="16"/>
                          <w:szCs w:val="16"/>
                        </w:rPr>
                      </w:pPr>
                      <w:r>
                        <w:rPr>
                          <w:rFonts w:eastAsia="Open Sans" w:cs="Open Sans"/>
                          <w:b/>
                          <w:color w:val="666666"/>
                          <w:sz w:val="16"/>
                          <w:szCs w:val="16"/>
                        </w:rPr>
                        <w:t>Attention:</w:t>
                      </w:r>
                      <w:r w:rsidR="00CC47E3">
                        <w:rPr>
                          <w:rFonts w:eastAsia="Open Sans" w:cs="Open Sans"/>
                          <w:b/>
                          <w:color w:val="666666"/>
                          <w:sz w:val="16"/>
                          <w:szCs w:val="16"/>
                        </w:rPr>
                        <w:t xml:space="preserve"> </w:t>
                      </w:r>
                      <w:sdt>
                        <w:sdtPr>
                          <w:rPr>
                            <w:rFonts w:eastAsia="Open Sans" w:cs="Open Sans"/>
                            <w:b/>
                            <w:color w:val="666666"/>
                            <w:sz w:val="16"/>
                            <w:szCs w:val="16"/>
                          </w:rPr>
                          <w:alias w:val="Client Name"/>
                          <w:tag w:val="Client Name"/>
                          <w:id w:val="-2002346586"/>
                          <w:placeholder>
                            <w:docPart w:val="F531F9DB352D4460BC4678D51B417D9D"/>
                          </w:placeholder>
                          <w:dataBinding w:prefixMappings="xmlns:ns0='http://schemas.microsoft.com/office/2006/coverPageProps' " w:xpath="/ns0:CoverPageProperties[1]/ns0:CompanyFax[1]" w:storeItemID="{55AF091B-3C7A-41E3-B477-F2FDAA23CFDA}"/>
                          <w:text/>
                        </w:sdtPr>
                        <w:sdtContent>
                          <w:r>
                            <w:rPr>
                              <w:rFonts w:eastAsia="Open Sans" w:cs="Open Sans"/>
                              <w:b/>
                              <w:color w:val="666666"/>
                              <w:sz w:val="16"/>
                              <w:szCs w:val="16"/>
                            </w:rPr>
                            <w:t xml:space="preserve">Mr </w:t>
                          </w:r>
                          <w:r w:rsidR="00130A1F">
                            <w:rPr>
                              <w:rFonts w:eastAsia="Open Sans" w:cs="Open Sans"/>
                              <w:b/>
                              <w:color w:val="666666"/>
                              <w:sz w:val="16"/>
                              <w:szCs w:val="16"/>
                            </w:rPr>
                            <w:t>William Morrell</w:t>
                          </w:r>
                        </w:sdtContent>
                      </w:sdt>
                      <w:r w:rsidR="00CC47E3">
                        <w:rPr>
                          <w:rFonts w:eastAsia="Open Sans" w:cs="Open Sans"/>
                          <w:b/>
                          <w:color w:val="666666"/>
                          <w:sz w:val="16"/>
                          <w:szCs w:val="16"/>
                        </w:rPr>
                        <w:t xml:space="preserve">  </w:t>
                      </w:r>
                      <w:r>
                        <w:rPr>
                          <w:rFonts w:eastAsia="Open Sans" w:cs="Open Sans"/>
                          <w:b/>
                          <w:color w:val="666666"/>
                          <w:sz w:val="16"/>
                          <w:szCs w:val="16"/>
                        </w:rPr>
                        <w:t xml:space="preserve"> </w:t>
                      </w:r>
                    </w:p>
                    <w:p w14:paraId="0EFEAB9F" w14:textId="77777777" w:rsidR="00130A1F" w:rsidRPr="00130A1F" w:rsidRDefault="00591EA8" w:rsidP="00130A1F">
                      <w:pPr>
                        <w:widowControl w:val="0"/>
                        <w:spacing w:line="240" w:lineRule="auto"/>
                        <w:ind w:left="-3544" w:right="-142" w:firstLine="720"/>
                        <w:jc w:val="right"/>
                        <w:rPr>
                          <w:rFonts w:eastAsia="Open Sans" w:cs="Open Sans"/>
                          <w:color w:val="666666"/>
                          <w:sz w:val="16"/>
                          <w:szCs w:val="16"/>
                        </w:rPr>
                      </w:pPr>
                      <w:r>
                        <w:rPr>
                          <w:rFonts w:eastAsia="Open Sans" w:cs="Open Sans"/>
                          <w:color w:val="666666"/>
                          <w:sz w:val="16"/>
                          <w:szCs w:val="16"/>
                        </w:rPr>
                        <w:t xml:space="preserve"> </w:t>
                      </w:r>
                      <w:bookmarkStart w:id="3" w:name="_Hlk141091113"/>
                      <w:r w:rsidR="00130A1F" w:rsidRPr="00130A1F">
                        <w:rPr>
                          <w:rFonts w:eastAsia="Open Sans" w:cs="Open Sans"/>
                          <w:color w:val="666666"/>
                          <w:sz w:val="16"/>
                          <w:szCs w:val="16"/>
                        </w:rPr>
                        <w:t>Private Bag 12012</w:t>
                      </w:r>
                    </w:p>
                    <w:p w14:paraId="5B0AB7D8" w14:textId="77777777" w:rsidR="00130A1F" w:rsidRPr="00130A1F" w:rsidRDefault="00130A1F" w:rsidP="00130A1F">
                      <w:pPr>
                        <w:widowControl w:val="0"/>
                        <w:spacing w:line="240" w:lineRule="auto"/>
                        <w:ind w:left="-3544" w:right="-142" w:firstLine="720"/>
                        <w:jc w:val="right"/>
                        <w:rPr>
                          <w:rFonts w:eastAsia="Open Sans" w:cs="Open Sans"/>
                          <w:color w:val="666666"/>
                          <w:sz w:val="16"/>
                          <w:szCs w:val="16"/>
                        </w:rPr>
                      </w:pPr>
                      <w:r w:rsidRPr="00130A1F">
                        <w:rPr>
                          <w:rFonts w:eastAsia="Open Sans" w:cs="Open Sans"/>
                          <w:color w:val="666666"/>
                          <w:sz w:val="16"/>
                          <w:szCs w:val="16"/>
                        </w:rPr>
                        <w:t>Ausspannplatz</w:t>
                      </w:r>
                      <w:bookmarkEnd w:id="3"/>
                      <w:r w:rsidRPr="00130A1F">
                        <w:rPr>
                          <w:rFonts w:eastAsia="Open Sans" w:cs="Open Sans"/>
                          <w:color w:val="666666"/>
                          <w:sz w:val="16"/>
                          <w:szCs w:val="16"/>
                        </w:rPr>
                        <w:t xml:space="preserve"> </w:t>
                      </w:r>
                    </w:p>
                    <w:p w14:paraId="51310E36" w14:textId="453BC571" w:rsidR="00591EA8" w:rsidRDefault="00130A1F" w:rsidP="00130A1F">
                      <w:pPr>
                        <w:widowControl w:val="0"/>
                        <w:spacing w:line="240" w:lineRule="auto"/>
                        <w:ind w:left="-3544" w:right="-142" w:firstLine="720"/>
                        <w:jc w:val="right"/>
                      </w:pPr>
                      <w:r w:rsidRPr="00130A1F">
                        <w:rPr>
                          <w:rFonts w:eastAsia="Open Sans" w:cs="Open Sans"/>
                          <w:color w:val="666666"/>
                          <w:sz w:val="16"/>
                          <w:szCs w:val="16"/>
                        </w:rPr>
                        <w:t>Windhoek, Namibia</w:t>
                      </w:r>
                      <w:r w:rsidR="00581A40">
                        <w:rPr>
                          <w:rFonts w:eastAsia="Open Sans" w:cs="Open Sans"/>
                          <w:color w:val="666666"/>
                          <w:sz w:val="16"/>
                          <w:szCs w:val="16"/>
                        </w:rPr>
                        <w:t>.</w:t>
                      </w:r>
                    </w:p>
                  </w:txbxContent>
                </v:textbox>
                <w10:wrap anchorx="margin" anchory="margin"/>
              </v:shape>
            </w:pict>
          </mc:Fallback>
        </mc:AlternateContent>
      </w:r>
    </w:p>
    <w:p w14:paraId="5FB6402A" w14:textId="748FB566" w:rsidR="00406AEF" w:rsidRDefault="00406AEF" w:rsidP="001632DE">
      <w:pPr>
        <w:pStyle w:val="ECCFrontPageBlack"/>
      </w:pPr>
    </w:p>
    <w:p w14:paraId="671790EA" w14:textId="664394CE" w:rsidR="00EE039A" w:rsidRDefault="00EE039A" w:rsidP="001632DE">
      <w:pPr>
        <w:pStyle w:val="ECCFrontPageBlack"/>
      </w:pPr>
    </w:p>
    <w:p w14:paraId="49B08CEF" w14:textId="77777777" w:rsidR="00EE039A" w:rsidRDefault="00EE039A" w:rsidP="001632DE">
      <w:pPr>
        <w:pStyle w:val="ECCFrontPageBlack"/>
      </w:pPr>
    </w:p>
    <w:p w14:paraId="7E75BEC3" w14:textId="59161298" w:rsidR="00313C93" w:rsidRDefault="00EC2184" w:rsidP="001632DE">
      <w:pPr>
        <w:pStyle w:val="ECCFrontPageBlack"/>
      </w:pPr>
      <w:r>
        <w:rPr>
          <w:rFonts w:eastAsia="Open Sans" w:cs="Open Sans"/>
          <w:b/>
          <w:noProof/>
          <w:color w:val="666666"/>
          <w:sz w:val="16"/>
          <w:szCs w:val="16"/>
        </w:rPr>
        <mc:AlternateContent>
          <mc:Choice Requires="wps">
            <w:drawing>
              <wp:anchor distT="0" distB="0" distL="114300" distR="114300" simplePos="0" relativeHeight="251666432" behindDoc="0" locked="1" layoutInCell="1" allowOverlap="1" wp14:anchorId="1F8A37BA" wp14:editId="4A6FD6BF">
                <wp:simplePos x="0" y="0"/>
                <wp:positionH relativeFrom="column">
                  <wp:posOffset>-655955</wp:posOffset>
                </wp:positionH>
                <wp:positionV relativeFrom="paragraph">
                  <wp:posOffset>-121285</wp:posOffset>
                </wp:positionV>
                <wp:extent cx="3841750" cy="6635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841750" cy="663575"/>
                        </a:xfrm>
                        <a:prstGeom prst="rect">
                          <a:avLst/>
                        </a:prstGeom>
                        <a:noFill/>
                        <a:ln w="6350">
                          <a:noFill/>
                        </a:ln>
                      </wps:spPr>
                      <wps:txbx>
                        <w:txbxContent>
                          <w:p w14:paraId="40FE7A7E" w14:textId="69AD790F" w:rsidR="00591EA8" w:rsidRPr="006F66E1" w:rsidRDefault="00591EA8" w:rsidP="00F13FAF">
                            <w:pPr>
                              <w:pStyle w:val="ECCReportTitle"/>
                              <w:jc w:val="both"/>
                            </w:pPr>
                            <w:r>
                              <w:rPr>
                                <w:rFonts w:eastAsia="Open Sans"/>
                              </w:rPr>
                              <w:t>report</w:t>
                            </w:r>
                            <w:r w:rsidRPr="006F66E1">
                              <w:rPr>
                                <w:rFonts w:eastAsia="Open San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A37BA" id="Text Box 23" o:spid="_x0000_s1029" type="#_x0000_t202" style="position:absolute;margin-left:-51.65pt;margin-top:-9.55pt;width:302.5pt;height:5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" filled="f" stroked="f" strokeweight=".5pt">
                <v:textbox>
                  <w:txbxContent>
                    <w:p w14:paraId="40FE7A7E" w14:textId="69AD790F" w:rsidR="00591EA8" w:rsidRPr="006F66E1" w:rsidRDefault="00591EA8" w:rsidP="00F13FAF">
                      <w:pPr>
                        <w:pStyle w:val="ECCReportTitle"/>
                        <w:jc w:val="both"/>
                      </w:pPr>
                      <w:r>
                        <w:rPr>
                          <w:rFonts w:eastAsia="Open Sans"/>
                        </w:rPr>
                        <w:t>report</w:t>
                      </w:r>
                      <w:r w:rsidRPr="006F66E1">
                        <w:rPr>
                          <w:rFonts w:eastAsia="Open Sans"/>
                        </w:rPr>
                        <w:t>:</w:t>
                      </w:r>
                    </w:p>
                  </w:txbxContent>
                </v:textbox>
                <w10:anchorlock/>
              </v:shape>
            </w:pict>
          </mc:Fallback>
        </mc:AlternateContent>
      </w:r>
    </w:p>
    <w:p w14:paraId="6B0E7C82" w14:textId="25CB7BE4" w:rsidR="00EC2184" w:rsidRDefault="00EC2184" w:rsidP="001632DE">
      <w:pPr>
        <w:pStyle w:val="ECCFrontPageBlack"/>
      </w:pPr>
    </w:p>
    <w:p w14:paraId="37D577D8" w14:textId="24CECD15" w:rsidR="00313C93" w:rsidRDefault="00313C93" w:rsidP="00CA31ED">
      <w:pPr>
        <w:pStyle w:val="ECCFrontPageBlack"/>
        <w:jc w:val="both"/>
      </w:pPr>
    </w:p>
    <w:p w14:paraId="3B8016FB" w14:textId="4D9E47AC" w:rsidR="00CA31ED" w:rsidRDefault="006D7AE0" w:rsidP="007B3CEB">
      <w:pPr>
        <w:pStyle w:val="ECCFrontPageBlack"/>
        <w:ind w:left="-851"/>
      </w:pPr>
      <w:r w:rsidRPr="00FE2A03">
        <w:rPr>
          <w:rFonts w:eastAsia="Open Sans" w:cs="Open Sans"/>
          <w:b/>
          <w:bCs/>
          <w:noProof/>
          <w:color w:val="666666"/>
          <w:sz w:val="20"/>
        </w:rPr>
        <mc:AlternateContent>
          <mc:Choice Requires="wps">
            <w:drawing>
              <wp:anchor distT="0" distB="0" distL="114300" distR="114300" simplePos="0" relativeHeight="251668480" behindDoc="0" locked="0" layoutInCell="1" allowOverlap="1" wp14:anchorId="27A948F5" wp14:editId="5F97FC33">
                <wp:simplePos x="0" y="0"/>
                <wp:positionH relativeFrom="column">
                  <wp:posOffset>-652311</wp:posOffset>
                </wp:positionH>
                <wp:positionV relativeFrom="page">
                  <wp:posOffset>8562726</wp:posOffset>
                </wp:positionV>
                <wp:extent cx="3395980" cy="0"/>
                <wp:effectExtent l="0" t="19050" r="33020" b="19050"/>
                <wp:wrapNone/>
                <wp:docPr id="19" name="Straight Connector 19"/>
                <wp:cNvGraphicFramePr/>
                <a:graphic xmlns:a="http://schemas.openxmlformats.org/drawingml/2006/main">
                  <a:graphicData uri="http://schemas.microsoft.com/office/word/2010/wordprocessingShape">
                    <wps:wsp>
                      <wps:cNvCnPr/>
                      <wps:spPr>
                        <a:xfrm>
                          <a:off x="0" y="0"/>
                          <a:ext cx="3395980" cy="0"/>
                        </a:xfrm>
                        <a:prstGeom prst="line">
                          <a:avLst/>
                        </a:prstGeom>
                        <a:ln w="38100">
                          <a:solidFill>
                            <a:srgbClr val="9BB72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53EDA3" id="Straight Connector 1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51.35pt,674.25pt" to="216.05pt,6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" strokecolor="#9bb722" strokeweight="3pt">
                <v:stroke joinstyle="miter"/>
                <w10:wrap anchory="page"/>
              </v:line>
            </w:pict>
          </mc:Fallback>
        </mc:AlternateContent>
      </w:r>
      <w:sdt>
        <w:sdtPr>
          <w:rPr>
            <w:b/>
            <w:bCs/>
            <w:sz w:val="44"/>
            <w:szCs w:val="44"/>
            <w14:shadow w14:blurRad="50800" w14:dist="38100" w14:dir="2700000" w14:sx="100000" w14:sy="100000" w14:kx="0" w14:ky="0" w14:algn="tl">
              <w14:srgbClr w14:val="FFFFFF">
                <w14:alpha w14:val="60000"/>
              </w14:srgbClr>
            </w14:shadow>
          </w:rPr>
          <w:alias w:val="Project Name"/>
          <w:tag w:val="Project Name"/>
          <w:id w:val="-862582597"/>
          <w:placeholder>
            <w:docPart w:val="7D4FE4B208974ADA9F3050A2737ADBA0"/>
          </w:placeholder>
          <w:dataBinding w:prefixMappings="xmlns:ns0='http://schemas.microsoft.com/office/2006/coverPageProps' " w:xpath="/ns0:CoverPageProperties[1]/ns0:Abstract[1]" w:storeItemID="{55AF091B-3C7A-41E3-B477-F2FDAA23CFDA}"/>
          <w:text/>
        </w:sdtPr>
        <w:sdtContent>
          <w:r w:rsidR="00130A1F">
            <w:rPr>
              <w:b/>
              <w:bCs/>
              <w:sz w:val="44"/>
              <w:szCs w:val="44"/>
              <w14:shadow w14:blurRad="50800" w14:dist="38100" w14:dir="2700000" w14:sx="100000" w14:sy="100000" w14:kx="0" w14:ky="0" w14:algn="tl">
                <w14:srgbClr w14:val="FFFFFF">
                  <w14:alpha w14:val="60000"/>
                </w14:srgbClr>
              </w14:shadow>
            </w:rPr>
            <w:t>Exploration activities on EPL 7574 – preliminary environmental and social management plan</w:t>
          </w:r>
          <w:r w:rsidR="003B5951">
            <w:rPr>
              <w:b/>
              <w:bCs/>
              <w:sz w:val="44"/>
              <w:szCs w:val="44"/>
              <w14:shadow w14:blurRad="50800" w14:dist="38100" w14:dir="2700000" w14:sx="100000" w14:sy="100000" w14:kx="0" w14:ky="0" w14:algn="tl">
                <w14:srgbClr w14:val="FFFFFF">
                  <w14:alpha w14:val="60000"/>
                </w14:srgbClr>
              </w14:shadow>
            </w:rPr>
            <w:t xml:space="preserve"> </w:t>
          </w:r>
        </w:sdtContent>
      </w:sdt>
      <w:r w:rsidR="00CA31ED">
        <w:t xml:space="preserve"> </w:t>
      </w:r>
    </w:p>
    <w:p w14:paraId="2300F98E" w14:textId="310A80A1" w:rsidR="007E4062" w:rsidRDefault="007E4062" w:rsidP="00731CAC">
      <w:pPr>
        <w:pStyle w:val="ECCFrontPageGreen0"/>
      </w:pPr>
      <w:r w:rsidRPr="007E4062">
        <w:t xml:space="preserve">PROJECT </w:t>
      </w:r>
      <w:r w:rsidRPr="00731CAC">
        <w:t>NUMBER</w:t>
      </w:r>
      <w:r>
        <w:t>:</w:t>
      </w:r>
      <w:r>
        <w:tab/>
      </w:r>
      <w:sdt>
        <w:sdtPr>
          <w:rPr>
            <w:rStyle w:val="ECCFrontPageBlackChar"/>
          </w:rPr>
          <w:alias w:val="Document Control"/>
          <w:tag w:val="Document Control"/>
          <w:id w:val="-1027789367"/>
          <w:dataBinding w:prefixMappings="xmlns:ns0='http://purl.org/dc/elements/1.1/' xmlns:ns1='http://schemas.openxmlformats.org/package/2006/metadata/core-properties' " w:xpath="/ns1:coreProperties[1]/ns0:description[1]" w:storeItemID="{6C3C8BC8-F283-45AE-878A-BAB7291924A1}"/>
          <w:text w:multiLine="1"/>
        </w:sdtPr>
        <w:sdtContent>
          <w:r w:rsidR="0053625A">
            <w:rPr>
              <w:rStyle w:val="ECCFrontPageBlackChar"/>
            </w:rPr>
            <w:t>ECC-</w:t>
          </w:r>
          <w:r w:rsidR="00130A1F">
            <w:rPr>
              <w:rStyle w:val="ECCFrontPageBlackChar"/>
            </w:rPr>
            <w:t>139</w:t>
          </w:r>
          <w:r w:rsidR="0053625A">
            <w:rPr>
              <w:rStyle w:val="ECCFrontPageBlackChar"/>
            </w:rPr>
            <w:t>-</w:t>
          </w:r>
          <w:r w:rsidR="00130A1F">
            <w:rPr>
              <w:rStyle w:val="ECCFrontPageBlackChar"/>
            </w:rPr>
            <w:t>449</w:t>
          </w:r>
          <w:r w:rsidR="0053625A">
            <w:rPr>
              <w:rStyle w:val="ECCFrontPageBlackChar"/>
            </w:rPr>
            <w:t>REP-0</w:t>
          </w:r>
          <w:r w:rsidR="00130A1F">
            <w:rPr>
              <w:rStyle w:val="ECCFrontPageBlackChar"/>
            </w:rPr>
            <w:t>5</w:t>
          </w:r>
          <w:r w:rsidR="0053625A">
            <w:rPr>
              <w:rStyle w:val="ECCFrontPageBlackChar"/>
            </w:rPr>
            <w:t>-A</w:t>
          </w:r>
        </w:sdtContent>
      </w:sdt>
    </w:p>
    <w:p w14:paraId="4D6D3B57" w14:textId="407E6523" w:rsidR="007E4062" w:rsidRDefault="007E4062" w:rsidP="007E4062">
      <w:pPr>
        <w:pStyle w:val="ECCFrontPageBlack"/>
        <w:ind w:left="-851"/>
        <w:contextualSpacing w:val="0"/>
        <w:jc w:val="both"/>
        <w:rPr>
          <w:color w:val="9BB722"/>
        </w:rPr>
      </w:pPr>
      <w:r w:rsidRPr="00731CAC">
        <w:rPr>
          <w:rStyle w:val="ECCFrontPageGreenChar"/>
        </w:rPr>
        <w:t>REPORT VERSION:</w:t>
      </w:r>
      <w:r>
        <w:rPr>
          <w:color w:val="9BB722"/>
        </w:rPr>
        <w:tab/>
      </w:r>
      <w:sdt>
        <w:sdtPr>
          <w:alias w:val="Revision No."/>
          <w:tag w:val="Revision No."/>
          <w:id w:val="-260769426"/>
          <w:dataBinding w:prefixMappings="xmlns:ns0='http://purl.org/dc/elements/1.1/' xmlns:ns1='http://schemas.openxmlformats.org/package/2006/metadata/core-properties' " w:xpath="/ns1:coreProperties[1]/ns1:keywords[1]" w:storeItemID="{6C3C8BC8-F283-45AE-878A-BAB7291924A1}"/>
          <w:text/>
        </w:sdtPr>
        <w:sdtContent>
          <w:r w:rsidR="0053625A">
            <w:t>Rev 01</w:t>
          </w:r>
        </w:sdtContent>
      </w:sdt>
    </w:p>
    <w:p w14:paraId="2ED0A663" w14:textId="079DFC0D" w:rsidR="007E4062" w:rsidRPr="00731CAC" w:rsidRDefault="007E4062" w:rsidP="00731CAC">
      <w:pPr>
        <w:pStyle w:val="ECCFrontPageBlack"/>
        <w:ind w:left="-851"/>
        <w:jc w:val="both"/>
        <w:rPr>
          <w:color w:val="9BB722"/>
        </w:rPr>
        <w:sectPr w:rsidR="007E4062" w:rsidRPr="00731CAC" w:rsidSect="003F1320">
          <w:headerReference w:type="default" r:id="rId12"/>
          <w:footerReference w:type="default" r:id="rId13"/>
          <w:headerReference w:type="first" r:id="rId14"/>
          <w:footerReference w:type="first" r:id="rId15"/>
          <w:pgSz w:w="11906" w:h="16838"/>
          <w:pgMar w:top="1720" w:right="1440" w:bottom="1030" w:left="1440" w:header="496" w:footer="290" w:gutter="0"/>
          <w:cols w:space="708"/>
          <w:titlePg/>
          <w:docGrid w:linePitch="360"/>
        </w:sectPr>
      </w:pPr>
      <w:r w:rsidRPr="00731CAC">
        <w:rPr>
          <w:rStyle w:val="ECCFrontPageGreenChar"/>
        </w:rPr>
        <w:t>DATE:</w:t>
      </w:r>
      <w:r>
        <w:rPr>
          <w:color w:val="9BB722"/>
        </w:rPr>
        <w:tab/>
      </w:r>
      <w:r>
        <w:rPr>
          <w:color w:val="9BB722"/>
        </w:rPr>
        <w:tab/>
      </w:r>
      <w:r>
        <w:rPr>
          <w:color w:val="9BB722"/>
        </w:rPr>
        <w:tab/>
      </w:r>
      <w:sdt>
        <w:sdtPr>
          <w:rPr>
            <w:rFonts w:cs="Open Sans"/>
          </w:rPr>
          <w:alias w:val="Date"/>
          <w:tag w:val="Date"/>
          <w:id w:val="1835338828"/>
          <w:dataBinding w:prefixMappings="xmlns:ns0='http://purl.org/dc/elements/1.1/' xmlns:ns1='http://schemas.openxmlformats.org/package/2006/metadata/core-properties' " w:xpath="/ns1:coreProperties[1]/ns1:category[1]" w:storeItemID="{6C3C8BC8-F283-45AE-878A-BAB7291924A1}"/>
          <w:text/>
        </w:sdtPr>
        <w:sdtContent>
          <w:r w:rsidR="00130A1F">
            <w:rPr>
              <w:rFonts w:cs="Open Sans"/>
            </w:rPr>
            <w:t>31 July 2023</w:t>
          </w:r>
        </w:sdtContent>
      </w:sdt>
    </w:p>
    <w:p w14:paraId="0D71CF95" w14:textId="2D9E6D29" w:rsidR="0013337F" w:rsidRPr="007B3CEB" w:rsidRDefault="0013337F" w:rsidP="00BD73E9">
      <w:pPr>
        <w:spacing w:line="240" w:lineRule="auto"/>
        <w:contextualSpacing w:val="0"/>
        <w:rPr>
          <w:b/>
          <w:bCs/>
        </w:rPr>
      </w:pPr>
      <w:r w:rsidRPr="007B3CEB">
        <w:rPr>
          <w:b/>
          <w:bCs/>
        </w:rPr>
        <w:lastRenderedPageBreak/>
        <w:t>TITLE AND APPROVAL PAGE</w:t>
      </w:r>
    </w:p>
    <w:tbl>
      <w:tblPr>
        <w:tblStyle w:val="TableGrid"/>
        <w:tblW w:w="9602" w:type="dxa"/>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9"/>
        <w:gridCol w:w="7083"/>
      </w:tblGrid>
      <w:tr w:rsidR="0013337F" w:rsidRPr="008A3B81" w14:paraId="4F8D5DDD" w14:textId="77777777" w:rsidTr="00D3235C">
        <w:trPr>
          <w:trHeight w:val="372"/>
        </w:trPr>
        <w:tc>
          <w:tcPr>
            <w:tcW w:w="2519" w:type="dxa"/>
          </w:tcPr>
          <w:p w14:paraId="62352F70" w14:textId="77777777" w:rsidR="0013337F" w:rsidRPr="009B30EC" w:rsidRDefault="0013337F" w:rsidP="00082A6F">
            <w:pPr>
              <w:jc w:val="left"/>
            </w:pPr>
            <w:bookmarkStart w:id="4" w:name="_Hlk504456767"/>
            <w:r w:rsidRPr="008A3B81">
              <w:t>Project Name:</w:t>
            </w:r>
          </w:p>
        </w:tc>
        <w:bookmarkStart w:id="5" w:name="_Hlk80622175"/>
        <w:tc>
          <w:tcPr>
            <w:tcW w:w="7083" w:type="dxa"/>
            <w:vAlign w:val="center"/>
          </w:tcPr>
          <w:p w14:paraId="2D69D140" w14:textId="7ACE2716" w:rsidR="0013337F" w:rsidRPr="009B30EC" w:rsidRDefault="00000000" w:rsidP="00082A6F">
            <w:pPr>
              <w:jc w:val="left"/>
              <w:rPr>
                <w:bCs/>
              </w:rPr>
            </w:pPr>
            <w:sdt>
              <w:sdtPr>
                <w:rPr>
                  <w14:shadow w14:blurRad="50800" w14:dist="38100" w14:dir="2700000" w14:sx="100000" w14:sy="100000" w14:kx="0" w14:ky="0" w14:algn="tl">
                    <w14:srgbClr w14:val="FFFFFF">
                      <w14:alpha w14:val="60000"/>
                    </w14:srgbClr>
                  </w14:shadow>
                </w:rPr>
                <w:alias w:val="Project Name"/>
                <w:tag w:val="Project Name"/>
                <w:id w:val="303671011"/>
                <w:placeholder>
                  <w:docPart w:val="C94C441ADF0E4F309694D78800E01F3D"/>
                </w:placeholder>
                <w:dataBinding w:prefixMappings="xmlns:ns0='http://schemas.microsoft.com/office/2006/coverPageProps' " w:xpath="/ns0:CoverPageProperties[1]/ns0:Abstract[1]" w:storeItemID="{55AF091B-3C7A-41E3-B477-F2FDAA23CFDA}"/>
                <w:text/>
              </w:sdtPr>
              <w:sdtContent>
                <w:r w:rsidR="00130A1F">
                  <w:rPr>
                    <w14:shadow w14:blurRad="50800" w14:dist="38100" w14:dir="2700000" w14:sx="100000" w14:sy="100000" w14:kx="0" w14:ky="0" w14:algn="tl">
                      <w14:srgbClr w14:val="FFFFFF">
                        <w14:alpha w14:val="60000"/>
                      </w14:srgbClr>
                    </w14:shadow>
                  </w:rPr>
                  <w:t xml:space="preserve">Exploration activities on EPL 7574 – preliminary environmental and social management plan </w:t>
                </w:r>
              </w:sdtContent>
            </w:sdt>
            <w:bookmarkEnd w:id="5"/>
          </w:p>
        </w:tc>
      </w:tr>
      <w:tr w:rsidR="0013337F" w:rsidRPr="008A3B81" w14:paraId="6C821997" w14:textId="77777777" w:rsidTr="00D3235C">
        <w:trPr>
          <w:trHeight w:val="393"/>
        </w:trPr>
        <w:tc>
          <w:tcPr>
            <w:tcW w:w="2519" w:type="dxa"/>
          </w:tcPr>
          <w:p w14:paraId="7D56CA69" w14:textId="5BBE5E54" w:rsidR="0013337F" w:rsidRPr="009B30EC" w:rsidRDefault="0013337F" w:rsidP="00082A6F">
            <w:pPr>
              <w:jc w:val="left"/>
            </w:pPr>
            <w:r w:rsidRPr="008A3B81">
              <w:t xml:space="preserve">Client </w:t>
            </w:r>
            <w:r w:rsidR="00B30AFF">
              <w:t xml:space="preserve">Company </w:t>
            </w:r>
            <w:r w:rsidRPr="008A3B81">
              <w:t>Name:</w:t>
            </w:r>
          </w:p>
        </w:tc>
        <w:bookmarkStart w:id="6" w:name="_Hlk80784389"/>
        <w:tc>
          <w:tcPr>
            <w:tcW w:w="7083" w:type="dxa"/>
            <w:vAlign w:val="center"/>
          </w:tcPr>
          <w:p w14:paraId="05A02A44" w14:textId="3017A755" w:rsidR="0013337F" w:rsidRPr="009B30EC" w:rsidRDefault="00000000" w:rsidP="00082A6F">
            <w:pPr>
              <w:jc w:val="left"/>
            </w:pPr>
            <w:sdt>
              <w:sdtPr>
                <w:alias w:val="Company Name"/>
                <w:tag w:val="Company Name"/>
                <w:id w:val="-895583207"/>
                <w:placeholder>
                  <w:docPart w:val="9FEB8921E8C5470783729674EC59B5A9"/>
                </w:placeholder>
                <w:dataBinding w:prefixMappings="xmlns:ns0='http://schemas.openxmlformats.org/officeDocument/2006/extended-properties' " w:xpath="/ns0:Properties[1]/ns0:Company[1]" w:storeItemID="{6668398D-A668-4E3E-A5EB-62B293D839F1}"/>
                <w:text/>
              </w:sdtPr>
              <w:sdtContent>
                <w:r w:rsidR="00130A1F">
                  <w:t>Karas Lithium Resources (Pty) Ltd.</w:t>
                </w:r>
              </w:sdtContent>
            </w:sdt>
            <w:bookmarkEnd w:id="6"/>
          </w:p>
        </w:tc>
      </w:tr>
      <w:tr w:rsidR="00B30AFF" w:rsidRPr="008A3B81" w14:paraId="794B4B8A" w14:textId="77777777" w:rsidTr="00D3235C">
        <w:trPr>
          <w:trHeight w:val="393"/>
        </w:trPr>
        <w:tc>
          <w:tcPr>
            <w:tcW w:w="2519" w:type="dxa"/>
          </w:tcPr>
          <w:p w14:paraId="2AC369DD" w14:textId="189DEC61" w:rsidR="00B30AFF" w:rsidRPr="008A3B81" w:rsidRDefault="00B30AFF" w:rsidP="00082A6F">
            <w:pPr>
              <w:jc w:val="left"/>
            </w:pPr>
            <w:r>
              <w:t>Client Name:</w:t>
            </w:r>
          </w:p>
        </w:tc>
        <w:sdt>
          <w:sdtPr>
            <w:alias w:val="Client Name"/>
            <w:tag w:val="Client Name"/>
            <w:id w:val="-1575046641"/>
            <w:placeholder>
              <w:docPart w:val="905C19B5BE1F43A6AE76CFA25D155C66"/>
            </w:placeholder>
            <w:dataBinding w:prefixMappings="xmlns:ns0='http://schemas.microsoft.com/office/2006/coverPageProps' " w:xpath="/ns0:CoverPageProperties[1]/ns0:CompanyFax[1]" w:storeItemID="{55AF091B-3C7A-41E3-B477-F2FDAA23CFDA}"/>
            <w:text/>
          </w:sdtPr>
          <w:sdtContent>
            <w:tc>
              <w:tcPr>
                <w:tcW w:w="7083" w:type="dxa"/>
                <w:vAlign w:val="center"/>
              </w:tcPr>
              <w:p w14:paraId="25C1078C" w14:textId="523531EE" w:rsidR="00B30AFF" w:rsidRDefault="00130A1F" w:rsidP="00082A6F">
                <w:pPr>
                  <w:jc w:val="left"/>
                </w:pPr>
                <w:r>
                  <w:t>Mr William Morrell</w:t>
                </w:r>
              </w:p>
            </w:tc>
          </w:sdtContent>
        </w:sdt>
      </w:tr>
      <w:tr w:rsidR="0013337F" w:rsidRPr="008A3B81" w14:paraId="1867082E" w14:textId="77777777" w:rsidTr="00D3235C">
        <w:trPr>
          <w:trHeight w:val="372"/>
        </w:trPr>
        <w:tc>
          <w:tcPr>
            <w:tcW w:w="2519" w:type="dxa"/>
          </w:tcPr>
          <w:p w14:paraId="561C9A1C" w14:textId="5F9E24D9" w:rsidR="0013337F" w:rsidRPr="008A3B81" w:rsidRDefault="0013337F" w:rsidP="00082A6F">
            <w:pPr>
              <w:jc w:val="left"/>
            </w:pPr>
            <w:r w:rsidRPr="008A3B81">
              <w:t>Ministry Reference:</w:t>
            </w:r>
          </w:p>
        </w:tc>
        <w:tc>
          <w:tcPr>
            <w:tcW w:w="7083" w:type="dxa"/>
            <w:vAlign w:val="center"/>
          </w:tcPr>
          <w:p w14:paraId="2250FF83" w14:textId="01DF2B6A" w:rsidR="0013337F" w:rsidRPr="009B30EC" w:rsidRDefault="0096230C" w:rsidP="00082A6F">
            <w:pPr>
              <w:jc w:val="left"/>
            </w:pPr>
            <w:r w:rsidRPr="0096230C">
              <w:t>APP-00</w:t>
            </w:r>
            <w:r w:rsidR="0011406F">
              <w:t>1259</w:t>
            </w:r>
          </w:p>
        </w:tc>
      </w:tr>
      <w:tr w:rsidR="009B30EC" w:rsidRPr="008A3B81" w14:paraId="4917B787" w14:textId="77777777" w:rsidTr="00D3235C">
        <w:trPr>
          <w:trHeight w:val="372"/>
        </w:trPr>
        <w:tc>
          <w:tcPr>
            <w:tcW w:w="2519" w:type="dxa"/>
          </w:tcPr>
          <w:p w14:paraId="43B17A0B" w14:textId="77777777" w:rsidR="009B30EC" w:rsidRPr="008A3B81" w:rsidRDefault="009B30EC" w:rsidP="00082A6F">
            <w:pPr>
              <w:jc w:val="left"/>
            </w:pPr>
            <w:r>
              <w:t>Authors:</w:t>
            </w:r>
          </w:p>
        </w:tc>
        <w:tc>
          <w:tcPr>
            <w:tcW w:w="7083" w:type="dxa"/>
            <w:vAlign w:val="center"/>
          </w:tcPr>
          <w:p w14:paraId="0AA3CDB8" w14:textId="3F6C33D8" w:rsidR="009B30EC" w:rsidRPr="009B30EC" w:rsidRDefault="00323C2E" w:rsidP="00082A6F">
            <w:pPr>
              <w:jc w:val="left"/>
            </w:pPr>
            <w:r w:rsidRPr="00323C2E">
              <w:t xml:space="preserve">Environmental Compliance Consultancy </w:t>
            </w:r>
            <w:r>
              <w:t>(</w:t>
            </w:r>
            <w:r w:rsidRPr="00323C2E">
              <w:t>Pty</w:t>
            </w:r>
            <w:r>
              <w:t>)</w:t>
            </w:r>
            <w:r w:rsidRPr="00323C2E">
              <w:t xml:space="preserve"> Ltd</w:t>
            </w:r>
          </w:p>
        </w:tc>
      </w:tr>
      <w:tr w:rsidR="0013337F" w:rsidRPr="008A3B81" w14:paraId="02B1731E" w14:textId="77777777" w:rsidTr="00D3235C">
        <w:trPr>
          <w:trHeight w:val="372"/>
        </w:trPr>
        <w:tc>
          <w:tcPr>
            <w:tcW w:w="2519" w:type="dxa"/>
          </w:tcPr>
          <w:p w14:paraId="2DE88BEA" w14:textId="77777777" w:rsidR="0013337F" w:rsidRPr="008A3B81" w:rsidRDefault="0013337F" w:rsidP="00082A6F">
            <w:pPr>
              <w:jc w:val="left"/>
            </w:pPr>
            <w:r w:rsidRPr="008A3B81">
              <w:t>Status of Report:</w:t>
            </w:r>
            <w:r w:rsidRPr="008A3B81">
              <w:tab/>
            </w:r>
          </w:p>
        </w:tc>
        <w:tc>
          <w:tcPr>
            <w:tcW w:w="7083" w:type="dxa"/>
            <w:vAlign w:val="center"/>
          </w:tcPr>
          <w:p w14:paraId="4D4C49A1" w14:textId="23418196" w:rsidR="0013337F" w:rsidRPr="009B30EC" w:rsidRDefault="003B5951" w:rsidP="00082A6F">
            <w:pPr>
              <w:jc w:val="left"/>
            </w:pPr>
            <w:r>
              <w:t>Final</w:t>
            </w:r>
            <w:r w:rsidR="0070295D">
              <w:t xml:space="preserve"> </w:t>
            </w:r>
            <w:r w:rsidR="00130A1F">
              <w:t>for public review</w:t>
            </w:r>
          </w:p>
        </w:tc>
      </w:tr>
      <w:tr w:rsidR="00BD73E9" w:rsidRPr="008A3B81" w14:paraId="6E546986" w14:textId="77777777" w:rsidTr="00D3235C">
        <w:trPr>
          <w:trHeight w:val="372"/>
        </w:trPr>
        <w:tc>
          <w:tcPr>
            <w:tcW w:w="2519" w:type="dxa"/>
          </w:tcPr>
          <w:p w14:paraId="7D89346C" w14:textId="375DE6C0" w:rsidR="00BD73E9" w:rsidRPr="008A3B81" w:rsidRDefault="00BD73E9" w:rsidP="00082A6F">
            <w:pPr>
              <w:jc w:val="left"/>
            </w:pPr>
            <w:r>
              <w:t>Project Number:</w:t>
            </w:r>
          </w:p>
        </w:tc>
        <w:tc>
          <w:tcPr>
            <w:tcW w:w="7083" w:type="dxa"/>
            <w:vAlign w:val="center"/>
          </w:tcPr>
          <w:p w14:paraId="13ACFC36" w14:textId="368DD840" w:rsidR="00BD73E9" w:rsidRPr="009B30EC" w:rsidRDefault="00000000" w:rsidP="00082A6F">
            <w:pPr>
              <w:jc w:val="left"/>
            </w:pPr>
            <w:sdt>
              <w:sdtPr>
                <w:alias w:val="Document Control"/>
                <w:tag w:val="Document Control"/>
                <w:id w:val="-1737242393"/>
                <w:placeholder>
                  <w:docPart w:val="5F3C5C4D494F418990F000D3486AB874"/>
                </w:placeholder>
                <w:dataBinding w:prefixMappings="xmlns:ns0='http://purl.org/dc/elements/1.1/' xmlns:ns1='http://schemas.openxmlformats.org/package/2006/metadata/core-properties' " w:xpath="/ns1:coreProperties[1]/ns0:description[1]" w:storeItemID="{6C3C8BC8-F283-45AE-878A-BAB7291924A1}"/>
                <w:text w:multiLine="1"/>
              </w:sdtPr>
              <w:sdtContent>
                <w:r w:rsidR="00130A1F">
                  <w:t>ECC-139-449REP-05-A</w:t>
                </w:r>
              </w:sdtContent>
            </w:sdt>
          </w:p>
        </w:tc>
      </w:tr>
      <w:tr w:rsidR="0013337F" w:rsidRPr="008A3B81" w14:paraId="57C35E44" w14:textId="77777777" w:rsidTr="00D3235C">
        <w:trPr>
          <w:trHeight w:val="393"/>
        </w:trPr>
        <w:tc>
          <w:tcPr>
            <w:tcW w:w="2519" w:type="dxa"/>
          </w:tcPr>
          <w:p w14:paraId="6C9A0044" w14:textId="77777777" w:rsidR="0013337F" w:rsidRPr="008A3B81" w:rsidRDefault="0013337F" w:rsidP="00082A6F">
            <w:pPr>
              <w:jc w:val="left"/>
            </w:pPr>
            <w:r w:rsidRPr="008A3B81">
              <w:t>Date of issue:</w:t>
            </w:r>
          </w:p>
        </w:tc>
        <w:bookmarkStart w:id="7" w:name="_Hlk80622434"/>
        <w:tc>
          <w:tcPr>
            <w:tcW w:w="7083" w:type="dxa"/>
            <w:vAlign w:val="center"/>
          </w:tcPr>
          <w:p w14:paraId="6B091DA6" w14:textId="3D69A87A" w:rsidR="0013337F" w:rsidRPr="009B30EC" w:rsidRDefault="00000000" w:rsidP="00082A6F">
            <w:pPr>
              <w:jc w:val="left"/>
            </w:pPr>
            <w:sdt>
              <w:sdtPr>
                <w:alias w:val="Date"/>
                <w:tag w:val="Date"/>
                <w:id w:val="1371187047"/>
                <w:placeholder>
                  <w:docPart w:val="5CC7334B78EE453B8CC544082C648208"/>
                </w:placeholder>
                <w:dataBinding w:prefixMappings="xmlns:ns0='http://purl.org/dc/elements/1.1/' xmlns:ns1='http://schemas.openxmlformats.org/package/2006/metadata/core-properties' " w:xpath="/ns1:coreProperties[1]/ns1:category[1]" w:storeItemID="{6C3C8BC8-F283-45AE-878A-BAB7291924A1}"/>
                <w:text/>
              </w:sdtPr>
              <w:sdtContent>
                <w:r w:rsidR="00130A1F">
                  <w:t>31 July 2023</w:t>
                </w:r>
              </w:sdtContent>
            </w:sdt>
            <w:bookmarkEnd w:id="7"/>
          </w:p>
        </w:tc>
      </w:tr>
      <w:tr w:rsidR="0013337F" w:rsidRPr="008A3B81" w14:paraId="4521469D" w14:textId="77777777" w:rsidTr="00D3235C">
        <w:trPr>
          <w:trHeight w:val="372"/>
        </w:trPr>
        <w:tc>
          <w:tcPr>
            <w:tcW w:w="2519" w:type="dxa"/>
          </w:tcPr>
          <w:p w14:paraId="7D04455E" w14:textId="77777777" w:rsidR="0013337F" w:rsidRPr="00C4172C" w:rsidRDefault="0013337F" w:rsidP="00082A6F">
            <w:pPr>
              <w:jc w:val="left"/>
            </w:pPr>
            <w:r w:rsidRPr="00C4172C">
              <w:t>Review Period</w:t>
            </w:r>
          </w:p>
        </w:tc>
        <w:tc>
          <w:tcPr>
            <w:tcW w:w="7083" w:type="dxa"/>
            <w:vAlign w:val="center"/>
          </w:tcPr>
          <w:p w14:paraId="27E63238" w14:textId="3261B4BE" w:rsidR="0013337F" w:rsidRPr="006D7AE0" w:rsidRDefault="00130A1F" w:rsidP="00082A6F">
            <w:pPr>
              <w:jc w:val="left"/>
              <w:rPr>
                <w:highlight w:val="yellow"/>
              </w:rPr>
            </w:pPr>
            <w:r>
              <w:t>31 July 2023 – 6 August 2023</w:t>
            </w:r>
            <w:r w:rsidR="003B5951">
              <w:t xml:space="preserve"> </w:t>
            </w:r>
          </w:p>
        </w:tc>
      </w:tr>
      <w:bookmarkEnd w:id="4"/>
    </w:tbl>
    <w:p w14:paraId="289EDEB0" w14:textId="77777777" w:rsidR="0013337F" w:rsidRPr="00210EC1" w:rsidRDefault="0013337F" w:rsidP="00A800ED"/>
    <w:p w14:paraId="71D1BDC2" w14:textId="2B5957B7" w:rsidR="0013337F" w:rsidRPr="007B3CEB" w:rsidRDefault="009B30EC" w:rsidP="00A800ED">
      <w:pPr>
        <w:rPr>
          <w:b/>
          <w:bCs/>
        </w:rPr>
      </w:pPr>
      <w:r w:rsidRPr="007B3CEB">
        <w:rPr>
          <w:b/>
          <w:bCs/>
        </w:rPr>
        <w:t>ENVIRONMENTAL COMPLIANCE CONSULTANCY CONTACT DETAILS</w:t>
      </w:r>
      <w:r w:rsidR="00E915EB">
        <w:rPr>
          <w:b/>
          <w:bCs/>
        </w:rPr>
        <w:t>:</w:t>
      </w:r>
    </w:p>
    <w:p w14:paraId="6D6C60C2" w14:textId="046E7673" w:rsidR="0013337F" w:rsidRDefault="0013337F" w:rsidP="00A1334E">
      <w:pPr>
        <w:spacing w:line="240" w:lineRule="auto"/>
        <w:contextualSpacing w:val="0"/>
        <w:rPr>
          <w:sz w:val="20"/>
          <w:szCs w:val="20"/>
        </w:rPr>
      </w:pPr>
      <w:r w:rsidRPr="00A1334E">
        <w:rPr>
          <w:sz w:val="20"/>
          <w:szCs w:val="20"/>
        </w:rPr>
        <w:t>We welcome any enquiries regarding this document and its content.</w:t>
      </w:r>
      <w:r w:rsidR="00CC47E3">
        <w:rPr>
          <w:sz w:val="20"/>
          <w:szCs w:val="20"/>
        </w:rPr>
        <w:t xml:space="preserve"> </w:t>
      </w:r>
      <w:r w:rsidRPr="00A1334E">
        <w:rPr>
          <w:sz w:val="20"/>
          <w:szCs w:val="20"/>
        </w:rPr>
        <w:t>Please contact:</w:t>
      </w:r>
    </w:p>
    <w:p w14:paraId="5AF79307" w14:textId="19BD9625" w:rsidR="00E915EB" w:rsidRPr="00A1334E" w:rsidRDefault="00E915EB" w:rsidP="00A1334E">
      <w:pPr>
        <w:spacing w:line="240" w:lineRule="auto"/>
        <w:contextualSpacing w:val="0"/>
        <w:rPr>
          <w:sz w:val="20"/>
          <w:szCs w:val="20"/>
        </w:rPr>
      </w:pPr>
      <w:r>
        <w:rPr>
          <w:rFonts w:cs="Times New Roman (Body CS)"/>
          <w:noProof/>
          <w:sz w:val="32"/>
        </w:rPr>
        <w:drawing>
          <wp:inline distT="0" distB="0" distL="0" distR="0" wp14:anchorId="1935BFFE" wp14:editId="6B0E9C09">
            <wp:extent cx="1828800" cy="746432"/>
            <wp:effectExtent l="0" t="0" r="0" b="3175"/>
            <wp:docPr id="1476" name="Picture 147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 name="Picture 1476" descr="Logo&#10;&#10;Description automatically generated"/>
                    <pic:cNvPicPr/>
                  </pic:nvPicPr>
                  <pic:blipFill>
                    <a:blip r:embed="rId16" cstate="print">
                      <a:alphaModFix amt="50000"/>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a:ext>
                      </a:extLst>
                    </a:blip>
                    <a:stretch>
                      <a:fillRect/>
                    </a:stretch>
                  </pic:blipFill>
                  <pic:spPr>
                    <a:xfrm>
                      <a:off x="0" y="0"/>
                      <a:ext cx="1831822" cy="747666"/>
                    </a:xfrm>
                    <a:prstGeom prst="rect">
                      <a:avLst/>
                    </a:prstGeom>
                  </pic:spPr>
                </pic:pic>
              </a:graphicData>
            </a:graphic>
          </wp:inline>
        </w:drawing>
      </w:r>
    </w:p>
    <w:p w14:paraId="1A26428F" w14:textId="77777777" w:rsidR="007B3CEB" w:rsidRPr="00A1334E" w:rsidRDefault="007B3CEB" w:rsidP="00A1334E">
      <w:pPr>
        <w:rPr>
          <w:sz w:val="20"/>
          <w:szCs w:val="20"/>
        </w:rPr>
      </w:pPr>
      <w:r w:rsidRPr="00A1334E">
        <w:rPr>
          <w:sz w:val="20"/>
          <w:szCs w:val="20"/>
        </w:rPr>
        <w:t>Environmental Compliance Consultancy</w:t>
      </w:r>
    </w:p>
    <w:p w14:paraId="48D4180E" w14:textId="77777777" w:rsidR="007B3CEB" w:rsidRPr="00A1334E" w:rsidRDefault="007B3CEB" w:rsidP="00A1334E">
      <w:pPr>
        <w:rPr>
          <w:sz w:val="20"/>
          <w:szCs w:val="20"/>
        </w:rPr>
      </w:pPr>
      <w:r w:rsidRPr="00A1334E">
        <w:rPr>
          <w:sz w:val="20"/>
          <w:szCs w:val="20"/>
        </w:rPr>
        <w:t>PO Box 91193, Klein Windhoek, Namibia</w:t>
      </w:r>
    </w:p>
    <w:p w14:paraId="0BAB9C18" w14:textId="77777777" w:rsidR="007B3CEB" w:rsidRPr="00A1334E" w:rsidRDefault="007B3CEB" w:rsidP="00A1334E">
      <w:pPr>
        <w:rPr>
          <w:sz w:val="20"/>
          <w:szCs w:val="20"/>
        </w:rPr>
      </w:pPr>
      <w:r w:rsidRPr="00A1334E">
        <w:rPr>
          <w:sz w:val="20"/>
          <w:szCs w:val="20"/>
        </w:rPr>
        <w:t xml:space="preserve">Tel: +264 81 669 7608 </w:t>
      </w:r>
    </w:p>
    <w:p w14:paraId="518FF160" w14:textId="4A3319FA" w:rsidR="007B3CEB" w:rsidRPr="00A1334E" w:rsidRDefault="007B3CEB" w:rsidP="00A1334E">
      <w:pPr>
        <w:rPr>
          <w:sz w:val="20"/>
          <w:szCs w:val="20"/>
        </w:rPr>
      </w:pPr>
      <w:r w:rsidRPr="00A1334E">
        <w:rPr>
          <w:sz w:val="20"/>
          <w:szCs w:val="20"/>
        </w:rPr>
        <w:t xml:space="preserve">Email: </w:t>
      </w:r>
      <w:hyperlink r:id="rId18" w:history="1">
        <w:r w:rsidRPr="00A1334E">
          <w:rPr>
            <w:rStyle w:val="Hyperlink"/>
            <w:sz w:val="20"/>
            <w:szCs w:val="20"/>
          </w:rPr>
          <w:t>info@eccenvironmental.com</w:t>
        </w:r>
      </w:hyperlink>
    </w:p>
    <w:p w14:paraId="58D5DF4D" w14:textId="7E520366" w:rsidR="0013337F" w:rsidRPr="00210EC1" w:rsidRDefault="0013337F" w:rsidP="00A800ED"/>
    <w:p w14:paraId="1FE47E31" w14:textId="7A2F57C8" w:rsidR="0013337F" w:rsidRPr="007B3CEB" w:rsidRDefault="00AC5959" w:rsidP="00A800ED">
      <w:pPr>
        <w:rPr>
          <w:b/>
          <w:bCs/>
        </w:rPr>
      </w:pPr>
      <w:r>
        <w:rPr>
          <w:b/>
          <w:bCs/>
        </w:rPr>
        <w:t xml:space="preserve">DISCLAIMER </w:t>
      </w:r>
    </w:p>
    <w:p w14:paraId="209899BA" w14:textId="757DDE75" w:rsidR="00AC5959" w:rsidRDefault="0011406F" w:rsidP="00AC5959">
      <w:pPr>
        <w:rPr>
          <w:sz w:val="20"/>
          <w:szCs w:val="20"/>
        </w:rPr>
      </w:pPr>
      <w:r w:rsidRPr="0011406F">
        <w:rPr>
          <w:sz w:val="20"/>
          <w:szCs w:val="20"/>
        </w:rPr>
        <w:t>The report has been prepared by Environmental Compliance Consultancy Pty Ltd (ECC) (Reg. No. 2022/0593) on behalf of the Proponent. Authored by ECC employees with no material interest in the report's outcome, ECC maintains independence from the Proponent and has no financial interest in the Project apart from fair remuneration for professional fees. Payment of fees is not contingent on the report's results or any government decision. ECC members or employees are not, and do not intend to be, employed by the Proponent, nor do they hold any shareholding in the Project. Personal views expressed by the writer may not reflect ECC or its client's views. The environmental report's information is based on the best available data and professional judgment at the time of writing. However, please note that environmental conditions can change rapidly, and the accuracy, completeness, or currency of the information cannot be guaranteed</w:t>
      </w:r>
      <w:r w:rsidR="00AC5959" w:rsidRPr="00AC5959">
        <w:rPr>
          <w:sz w:val="20"/>
          <w:szCs w:val="20"/>
        </w:rPr>
        <w:t>.</w:t>
      </w:r>
      <w:r w:rsidR="00AC5959" w:rsidRPr="00A1334E">
        <w:rPr>
          <w:sz w:val="20"/>
          <w:szCs w:val="20"/>
        </w:rPr>
        <w:t xml:space="preserve"> </w:t>
      </w:r>
    </w:p>
    <w:p w14:paraId="3DAE3ECB" w14:textId="77777777" w:rsidR="002335B9" w:rsidRDefault="002335B9" w:rsidP="00AC5959">
      <w:pPr>
        <w:rPr>
          <w:sz w:val="20"/>
          <w:szCs w:val="20"/>
        </w:rPr>
      </w:pPr>
    </w:p>
    <w:p w14:paraId="366990CC" w14:textId="77777777" w:rsidR="002335B9" w:rsidRDefault="002335B9" w:rsidP="00AC5959">
      <w:pPr>
        <w:rPr>
          <w:sz w:val="20"/>
          <w:szCs w:val="20"/>
        </w:rPr>
      </w:pPr>
    </w:p>
    <w:p w14:paraId="2B11E413" w14:textId="714ABC4D" w:rsidR="0089505C" w:rsidRPr="00A1334E" w:rsidRDefault="0089505C" w:rsidP="00A800ED">
      <w:pPr>
        <w:rPr>
          <w:sz w:val="20"/>
          <w:szCs w:val="20"/>
        </w:rPr>
      </w:pPr>
    </w:p>
    <w:p w14:paraId="77EC6F77" w14:textId="1F96503F" w:rsidR="009A4B03" w:rsidRDefault="009A4B03" w:rsidP="00A800ED">
      <w:pPr>
        <w:rPr>
          <w:rFonts w:cs="Times New Roman (Body CS)"/>
          <w:sz w:val="32"/>
        </w:rPr>
      </w:pPr>
      <w:r>
        <w:br w:type="page"/>
      </w:r>
    </w:p>
    <w:p w14:paraId="5325F0FD" w14:textId="20A240AE" w:rsidR="00E00827" w:rsidRDefault="00E00827" w:rsidP="007F2D36">
      <w:pPr>
        <w:sectPr w:rsidR="00E00827" w:rsidSect="003F1320">
          <w:footerReference w:type="default" r:id="rId19"/>
          <w:headerReference w:type="first" r:id="rId20"/>
          <w:footerReference w:type="first" r:id="rId21"/>
          <w:pgSz w:w="11906" w:h="16838"/>
          <w:pgMar w:top="1720" w:right="1440" w:bottom="1030" w:left="1440" w:header="496" w:footer="290" w:gutter="0"/>
          <w:cols w:space="708"/>
          <w:titlePg/>
          <w:docGrid w:linePitch="360"/>
        </w:sectPr>
      </w:pPr>
    </w:p>
    <w:p w14:paraId="4E9A2C40" w14:textId="77777777" w:rsidR="003A150A" w:rsidRPr="0032784C" w:rsidRDefault="003A150A" w:rsidP="009D4AF4">
      <w:pPr>
        <w:pStyle w:val="ECCUnnumberedHeadings"/>
      </w:pPr>
      <w:bookmarkStart w:id="8" w:name="_Toc80730759"/>
      <w:r w:rsidRPr="0032784C">
        <w:lastRenderedPageBreak/>
        <w:t>Table of contents</w:t>
      </w:r>
    </w:p>
    <w:p w14:paraId="20654854" w14:textId="1A47EEFA" w:rsidR="00AF4DB6" w:rsidRDefault="003A150A">
      <w:pPr>
        <w:pStyle w:val="TOC1"/>
        <w:tabs>
          <w:tab w:val="left" w:pos="567"/>
          <w:tab w:val="right" w:leader="dot" w:pos="9016"/>
        </w:tabs>
        <w:rPr>
          <w:rFonts w:asciiTheme="minorHAnsi" w:eastAsiaTheme="minorEastAsia" w:hAnsiTheme="minorHAnsi" w:cstheme="minorBidi"/>
          <w:b w:val="0"/>
          <w:bCs w:val="0"/>
          <w:noProof/>
          <w:color w:val="auto"/>
          <w:kern w:val="2"/>
          <w:sz w:val="22"/>
          <w:szCs w:val="22"/>
          <w:lang w:val="en-NA" w:eastAsia="en-NA"/>
          <w14:ligatures w14:val="standardContextual"/>
        </w:rPr>
      </w:pPr>
      <w:r>
        <w:fldChar w:fldCharType="begin"/>
      </w:r>
      <w:r>
        <w:instrText xml:space="preserve"> TOC \o "1-3" \h \z \u </w:instrText>
      </w:r>
      <w:r>
        <w:fldChar w:fldCharType="separate"/>
      </w:r>
      <w:hyperlink w:anchor="_Toc141432066" w:history="1">
        <w:r w:rsidR="00AF4DB6" w:rsidRPr="000E618E">
          <w:rPr>
            <w:rStyle w:val="Hyperlink"/>
            <w:noProof/>
          </w:rPr>
          <w:t>1</w:t>
        </w:r>
        <w:r w:rsidR="00AF4DB6">
          <w:rPr>
            <w:rFonts w:asciiTheme="minorHAnsi" w:eastAsiaTheme="minorEastAsia" w:hAnsiTheme="minorHAnsi" w:cstheme="minorBidi"/>
            <w:b w:val="0"/>
            <w:bCs w:val="0"/>
            <w:noProof/>
            <w:color w:val="auto"/>
            <w:kern w:val="2"/>
            <w:sz w:val="22"/>
            <w:szCs w:val="22"/>
            <w:lang w:val="en-NA" w:eastAsia="en-NA"/>
            <w14:ligatures w14:val="standardContextual"/>
          </w:rPr>
          <w:tab/>
        </w:r>
        <w:r w:rsidR="00AF4DB6" w:rsidRPr="000E618E">
          <w:rPr>
            <w:rStyle w:val="Hyperlink"/>
            <w:noProof/>
          </w:rPr>
          <w:t>Introduction</w:t>
        </w:r>
        <w:r w:rsidR="00AF4DB6">
          <w:rPr>
            <w:noProof/>
            <w:webHidden/>
          </w:rPr>
          <w:tab/>
        </w:r>
        <w:r w:rsidR="00AF4DB6">
          <w:rPr>
            <w:noProof/>
            <w:webHidden/>
          </w:rPr>
          <w:fldChar w:fldCharType="begin"/>
        </w:r>
        <w:r w:rsidR="00AF4DB6">
          <w:rPr>
            <w:noProof/>
            <w:webHidden/>
          </w:rPr>
          <w:instrText xml:space="preserve"> PAGEREF _Toc141432066 \h </w:instrText>
        </w:r>
        <w:r w:rsidR="00AF4DB6">
          <w:rPr>
            <w:noProof/>
            <w:webHidden/>
          </w:rPr>
        </w:r>
        <w:r w:rsidR="00AF4DB6">
          <w:rPr>
            <w:noProof/>
            <w:webHidden/>
          </w:rPr>
          <w:fldChar w:fldCharType="separate"/>
        </w:r>
        <w:r w:rsidR="000140BB">
          <w:rPr>
            <w:noProof/>
            <w:webHidden/>
          </w:rPr>
          <w:t>7</w:t>
        </w:r>
        <w:r w:rsidR="00AF4DB6">
          <w:rPr>
            <w:noProof/>
            <w:webHidden/>
          </w:rPr>
          <w:fldChar w:fldCharType="end"/>
        </w:r>
      </w:hyperlink>
    </w:p>
    <w:p w14:paraId="68948C5D" w14:textId="379D7DEF"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067" w:history="1">
        <w:r w:rsidR="00AF4DB6" w:rsidRPr="000E618E">
          <w:rPr>
            <w:rStyle w:val="Hyperlink"/>
            <w:noProof/>
          </w:rPr>
          <w:t>1.1</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Project background</w:t>
        </w:r>
        <w:r w:rsidR="00AF4DB6">
          <w:rPr>
            <w:noProof/>
            <w:webHidden/>
          </w:rPr>
          <w:tab/>
        </w:r>
        <w:r w:rsidR="00AF4DB6">
          <w:rPr>
            <w:noProof/>
            <w:webHidden/>
          </w:rPr>
          <w:fldChar w:fldCharType="begin"/>
        </w:r>
        <w:r w:rsidR="00AF4DB6">
          <w:rPr>
            <w:noProof/>
            <w:webHidden/>
          </w:rPr>
          <w:instrText xml:space="preserve"> PAGEREF _Toc141432067 \h </w:instrText>
        </w:r>
        <w:r w:rsidR="00AF4DB6">
          <w:rPr>
            <w:noProof/>
            <w:webHidden/>
          </w:rPr>
        </w:r>
        <w:r w:rsidR="00AF4DB6">
          <w:rPr>
            <w:noProof/>
            <w:webHidden/>
          </w:rPr>
          <w:fldChar w:fldCharType="separate"/>
        </w:r>
        <w:r w:rsidR="000140BB">
          <w:rPr>
            <w:noProof/>
            <w:webHidden/>
          </w:rPr>
          <w:t>7</w:t>
        </w:r>
        <w:r w:rsidR="00AF4DB6">
          <w:rPr>
            <w:noProof/>
            <w:webHidden/>
          </w:rPr>
          <w:fldChar w:fldCharType="end"/>
        </w:r>
      </w:hyperlink>
    </w:p>
    <w:p w14:paraId="25D9C16D" w14:textId="66A741F2"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068" w:history="1">
        <w:r w:rsidR="00AF4DB6" w:rsidRPr="000E618E">
          <w:rPr>
            <w:rStyle w:val="Hyperlink"/>
            <w:noProof/>
          </w:rPr>
          <w:t>1.2</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Environmental regulatory requirements</w:t>
        </w:r>
        <w:r w:rsidR="00AF4DB6">
          <w:rPr>
            <w:noProof/>
            <w:webHidden/>
          </w:rPr>
          <w:tab/>
        </w:r>
        <w:r w:rsidR="00AF4DB6">
          <w:rPr>
            <w:noProof/>
            <w:webHidden/>
          </w:rPr>
          <w:fldChar w:fldCharType="begin"/>
        </w:r>
        <w:r w:rsidR="00AF4DB6">
          <w:rPr>
            <w:noProof/>
            <w:webHidden/>
          </w:rPr>
          <w:instrText xml:space="preserve"> PAGEREF _Toc141432068 \h </w:instrText>
        </w:r>
        <w:r w:rsidR="00AF4DB6">
          <w:rPr>
            <w:noProof/>
            <w:webHidden/>
          </w:rPr>
        </w:r>
        <w:r w:rsidR="00AF4DB6">
          <w:rPr>
            <w:noProof/>
            <w:webHidden/>
          </w:rPr>
          <w:fldChar w:fldCharType="separate"/>
        </w:r>
        <w:r w:rsidR="000140BB">
          <w:rPr>
            <w:noProof/>
            <w:webHidden/>
          </w:rPr>
          <w:t>9</w:t>
        </w:r>
        <w:r w:rsidR="00AF4DB6">
          <w:rPr>
            <w:noProof/>
            <w:webHidden/>
          </w:rPr>
          <w:fldChar w:fldCharType="end"/>
        </w:r>
      </w:hyperlink>
    </w:p>
    <w:p w14:paraId="2DDE2CD2" w14:textId="5EABD596"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069" w:history="1">
        <w:r w:rsidR="00AF4DB6" w:rsidRPr="000E618E">
          <w:rPr>
            <w:rStyle w:val="Hyperlink"/>
            <w:noProof/>
          </w:rPr>
          <w:t>1.3</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Purpose and scope of this report</w:t>
        </w:r>
        <w:r w:rsidR="00AF4DB6">
          <w:rPr>
            <w:noProof/>
            <w:webHidden/>
          </w:rPr>
          <w:tab/>
        </w:r>
        <w:r w:rsidR="00AF4DB6">
          <w:rPr>
            <w:noProof/>
            <w:webHidden/>
          </w:rPr>
          <w:fldChar w:fldCharType="begin"/>
        </w:r>
        <w:r w:rsidR="00AF4DB6">
          <w:rPr>
            <w:noProof/>
            <w:webHidden/>
          </w:rPr>
          <w:instrText xml:space="preserve"> PAGEREF _Toc141432069 \h </w:instrText>
        </w:r>
        <w:r w:rsidR="00AF4DB6">
          <w:rPr>
            <w:noProof/>
            <w:webHidden/>
          </w:rPr>
        </w:r>
        <w:r w:rsidR="00AF4DB6">
          <w:rPr>
            <w:noProof/>
            <w:webHidden/>
          </w:rPr>
          <w:fldChar w:fldCharType="separate"/>
        </w:r>
        <w:r w:rsidR="000140BB">
          <w:rPr>
            <w:noProof/>
            <w:webHidden/>
          </w:rPr>
          <w:t>9</w:t>
        </w:r>
        <w:r w:rsidR="00AF4DB6">
          <w:rPr>
            <w:noProof/>
            <w:webHidden/>
          </w:rPr>
          <w:fldChar w:fldCharType="end"/>
        </w:r>
      </w:hyperlink>
    </w:p>
    <w:p w14:paraId="3F6A2CEF" w14:textId="554CA49D"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070" w:history="1">
        <w:r w:rsidR="00AF4DB6" w:rsidRPr="000E618E">
          <w:rPr>
            <w:rStyle w:val="Hyperlink"/>
            <w:noProof/>
          </w:rPr>
          <w:t>1.4</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Management of this EMP</w:t>
        </w:r>
        <w:r w:rsidR="00AF4DB6">
          <w:rPr>
            <w:noProof/>
            <w:webHidden/>
          </w:rPr>
          <w:tab/>
        </w:r>
        <w:r w:rsidR="00AF4DB6">
          <w:rPr>
            <w:noProof/>
            <w:webHidden/>
          </w:rPr>
          <w:fldChar w:fldCharType="begin"/>
        </w:r>
        <w:r w:rsidR="00AF4DB6">
          <w:rPr>
            <w:noProof/>
            <w:webHidden/>
          </w:rPr>
          <w:instrText xml:space="preserve"> PAGEREF _Toc141432070 \h </w:instrText>
        </w:r>
        <w:r w:rsidR="00AF4DB6">
          <w:rPr>
            <w:noProof/>
            <w:webHidden/>
          </w:rPr>
        </w:r>
        <w:r w:rsidR="00AF4DB6">
          <w:rPr>
            <w:noProof/>
            <w:webHidden/>
          </w:rPr>
          <w:fldChar w:fldCharType="separate"/>
        </w:r>
        <w:r w:rsidR="000140BB">
          <w:rPr>
            <w:noProof/>
            <w:webHidden/>
          </w:rPr>
          <w:t>9</w:t>
        </w:r>
        <w:r w:rsidR="00AF4DB6">
          <w:rPr>
            <w:noProof/>
            <w:webHidden/>
          </w:rPr>
          <w:fldChar w:fldCharType="end"/>
        </w:r>
      </w:hyperlink>
    </w:p>
    <w:p w14:paraId="674AB2F3" w14:textId="49C33D0B"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071" w:history="1">
        <w:r w:rsidR="00AF4DB6" w:rsidRPr="000E618E">
          <w:rPr>
            <w:rStyle w:val="Hyperlink"/>
            <w:noProof/>
          </w:rPr>
          <w:t>1.5</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Limitations, uncertainties and assumptions related to this EMP</w:t>
        </w:r>
        <w:r w:rsidR="00AF4DB6">
          <w:rPr>
            <w:noProof/>
            <w:webHidden/>
          </w:rPr>
          <w:tab/>
        </w:r>
        <w:r w:rsidR="00AF4DB6">
          <w:rPr>
            <w:noProof/>
            <w:webHidden/>
          </w:rPr>
          <w:fldChar w:fldCharType="begin"/>
        </w:r>
        <w:r w:rsidR="00AF4DB6">
          <w:rPr>
            <w:noProof/>
            <w:webHidden/>
          </w:rPr>
          <w:instrText xml:space="preserve"> PAGEREF _Toc141432071 \h </w:instrText>
        </w:r>
        <w:r w:rsidR="00AF4DB6">
          <w:rPr>
            <w:noProof/>
            <w:webHidden/>
          </w:rPr>
        </w:r>
        <w:r w:rsidR="00AF4DB6">
          <w:rPr>
            <w:noProof/>
            <w:webHidden/>
          </w:rPr>
          <w:fldChar w:fldCharType="separate"/>
        </w:r>
        <w:r w:rsidR="000140BB">
          <w:rPr>
            <w:noProof/>
            <w:webHidden/>
          </w:rPr>
          <w:t>10</w:t>
        </w:r>
        <w:r w:rsidR="00AF4DB6">
          <w:rPr>
            <w:noProof/>
            <w:webHidden/>
          </w:rPr>
          <w:fldChar w:fldCharType="end"/>
        </w:r>
      </w:hyperlink>
    </w:p>
    <w:p w14:paraId="37C00439" w14:textId="27542EC7"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072" w:history="1">
        <w:r w:rsidR="00AF4DB6" w:rsidRPr="000E618E">
          <w:rPr>
            <w:rStyle w:val="Hyperlink"/>
            <w:noProof/>
          </w:rPr>
          <w:t>1.6</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Environmental assessment practitioner</w:t>
        </w:r>
        <w:r w:rsidR="00AF4DB6">
          <w:rPr>
            <w:noProof/>
            <w:webHidden/>
          </w:rPr>
          <w:tab/>
        </w:r>
        <w:r w:rsidR="00AF4DB6">
          <w:rPr>
            <w:noProof/>
            <w:webHidden/>
          </w:rPr>
          <w:fldChar w:fldCharType="begin"/>
        </w:r>
        <w:r w:rsidR="00AF4DB6">
          <w:rPr>
            <w:noProof/>
            <w:webHidden/>
          </w:rPr>
          <w:instrText xml:space="preserve"> PAGEREF _Toc141432072 \h </w:instrText>
        </w:r>
        <w:r w:rsidR="00AF4DB6">
          <w:rPr>
            <w:noProof/>
            <w:webHidden/>
          </w:rPr>
        </w:r>
        <w:r w:rsidR="00AF4DB6">
          <w:rPr>
            <w:noProof/>
            <w:webHidden/>
          </w:rPr>
          <w:fldChar w:fldCharType="separate"/>
        </w:r>
        <w:r w:rsidR="000140BB">
          <w:rPr>
            <w:noProof/>
            <w:webHidden/>
          </w:rPr>
          <w:t>10</w:t>
        </w:r>
        <w:r w:rsidR="00AF4DB6">
          <w:rPr>
            <w:noProof/>
            <w:webHidden/>
          </w:rPr>
          <w:fldChar w:fldCharType="end"/>
        </w:r>
      </w:hyperlink>
    </w:p>
    <w:p w14:paraId="5C6EC06B" w14:textId="26E69282" w:rsidR="00AF4DB6" w:rsidRDefault="00000000">
      <w:pPr>
        <w:pStyle w:val="TOC1"/>
        <w:tabs>
          <w:tab w:val="left" w:pos="567"/>
          <w:tab w:val="right" w:leader="dot" w:pos="9016"/>
        </w:tabs>
        <w:rPr>
          <w:rFonts w:asciiTheme="minorHAnsi" w:eastAsiaTheme="minorEastAsia" w:hAnsiTheme="minorHAnsi" w:cstheme="minorBidi"/>
          <w:b w:val="0"/>
          <w:bCs w:val="0"/>
          <w:noProof/>
          <w:color w:val="auto"/>
          <w:kern w:val="2"/>
          <w:sz w:val="22"/>
          <w:szCs w:val="22"/>
          <w:lang w:val="en-NA" w:eastAsia="en-NA"/>
          <w14:ligatures w14:val="standardContextual"/>
        </w:rPr>
      </w:pPr>
      <w:hyperlink w:anchor="_Toc141432073" w:history="1">
        <w:r w:rsidR="00AF4DB6" w:rsidRPr="000E618E">
          <w:rPr>
            <w:rStyle w:val="Hyperlink"/>
            <w:noProof/>
          </w:rPr>
          <w:t>2</w:t>
        </w:r>
        <w:r w:rsidR="00AF4DB6">
          <w:rPr>
            <w:rFonts w:asciiTheme="minorHAnsi" w:eastAsiaTheme="minorEastAsia" w:hAnsiTheme="minorHAnsi" w:cstheme="minorBidi"/>
            <w:b w:val="0"/>
            <w:bCs w:val="0"/>
            <w:noProof/>
            <w:color w:val="auto"/>
            <w:kern w:val="2"/>
            <w:sz w:val="22"/>
            <w:szCs w:val="22"/>
            <w:lang w:val="en-NA" w:eastAsia="en-NA"/>
            <w14:ligatures w14:val="standardContextual"/>
          </w:rPr>
          <w:tab/>
        </w:r>
        <w:r w:rsidR="00AF4DB6" w:rsidRPr="000E618E">
          <w:rPr>
            <w:rStyle w:val="Hyperlink"/>
            <w:noProof/>
          </w:rPr>
          <w:t>Environmental management framework</w:t>
        </w:r>
        <w:r w:rsidR="00AF4DB6">
          <w:rPr>
            <w:noProof/>
            <w:webHidden/>
          </w:rPr>
          <w:tab/>
        </w:r>
        <w:r w:rsidR="00AF4DB6">
          <w:rPr>
            <w:noProof/>
            <w:webHidden/>
          </w:rPr>
          <w:fldChar w:fldCharType="begin"/>
        </w:r>
        <w:r w:rsidR="00AF4DB6">
          <w:rPr>
            <w:noProof/>
            <w:webHidden/>
          </w:rPr>
          <w:instrText xml:space="preserve"> PAGEREF _Toc141432073 \h </w:instrText>
        </w:r>
        <w:r w:rsidR="00AF4DB6">
          <w:rPr>
            <w:noProof/>
            <w:webHidden/>
          </w:rPr>
        </w:r>
        <w:r w:rsidR="00AF4DB6">
          <w:rPr>
            <w:noProof/>
            <w:webHidden/>
          </w:rPr>
          <w:fldChar w:fldCharType="separate"/>
        </w:r>
        <w:r w:rsidR="000140BB">
          <w:rPr>
            <w:noProof/>
            <w:webHidden/>
          </w:rPr>
          <w:t>11</w:t>
        </w:r>
        <w:r w:rsidR="00AF4DB6">
          <w:rPr>
            <w:noProof/>
            <w:webHidden/>
          </w:rPr>
          <w:fldChar w:fldCharType="end"/>
        </w:r>
      </w:hyperlink>
    </w:p>
    <w:p w14:paraId="1FD8AE2D" w14:textId="755B9F8D"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074" w:history="1">
        <w:r w:rsidR="00AF4DB6" w:rsidRPr="000E618E">
          <w:rPr>
            <w:rStyle w:val="Hyperlink"/>
            <w:noProof/>
          </w:rPr>
          <w:t>2.1</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Objectives and targets</w:t>
        </w:r>
        <w:r w:rsidR="00AF4DB6">
          <w:rPr>
            <w:noProof/>
            <w:webHidden/>
          </w:rPr>
          <w:tab/>
        </w:r>
        <w:r w:rsidR="00AF4DB6">
          <w:rPr>
            <w:noProof/>
            <w:webHidden/>
          </w:rPr>
          <w:fldChar w:fldCharType="begin"/>
        </w:r>
        <w:r w:rsidR="00AF4DB6">
          <w:rPr>
            <w:noProof/>
            <w:webHidden/>
          </w:rPr>
          <w:instrText xml:space="preserve"> PAGEREF _Toc141432074 \h </w:instrText>
        </w:r>
        <w:r w:rsidR="00AF4DB6">
          <w:rPr>
            <w:noProof/>
            <w:webHidden/>
          </w:rPr>
        </w:r>
        <w:r w:rsidR="00AF4DB6">
          <w:rPr>
            <w:noProof/>
            <w:webHidden/>
          </w:rPr>
          <w:fldChar w:fldCharType="separate"/>
        </w:r>
        <w:r w:rsidR="000140BB">
          <w:rPr>
            <w:noProof/>
            <w:webHidden/>
          </w:rPr>
          <w:t>11</w:t>
        </w:r>
        <w:r w:rsidR="00AF4DB6">
          <w:rPr>
            <w:noProof/>
            <w:webHidden/>
          </w:rPr>
          <w:fldChar w:fldCharType="end"/>
        </w:r>
      </w:hyperlink>
    </w:p>
    <w:p w14:paraId="569EBE00" w14:textId="713D8108"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075" w:history="1">
        <w:r w:rsidR="00AF4DB6" w:rsidRPr="000E618E">
          <w:rPr>
            <w:rStyle w:val="Hyperlink"/>
            <w:noProof/>
          </w:rPr>
          <w:t>2.2</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Organisational structure, roles and responsibilities</w:t>
        </w:r>
        <w:r w:rsidR="00AF4DB6">
          <w:rPr>
            <w:noProof/>
            <w:webHidden/>
          </w:rPr>
          <w:tab/>
        </w:r>
        <w:r w:rsidR="00AF4DB6">
          <w:rPr>
            <w:noProof/>
            <w:webHidden/>
          </w:rPr>
          <w:fldChar w:fldCharType="begin"/>
        </w:r>
        <w:r w:rsidR="00AF4DB6">
          <w:rPr>
            <w:noProof/>
            <w:webHidden/>
          </w:rPr>
          <w:instrText xml:space="preserve"> PAGEREF _Toc141432075 \h </w:instrText>
        </w:r>
        <w:r w:rsidR="00AF4DB6">
          <w:rPr>
            <w:noProof/>
            <w:webHidden/>
          </w:rPr>
        </w:r>
        <w:r w:rsidR="00AF4DB6">
          <w:rPr>
            <w:noProof/>
            <w:webHidden/>
          </w:rPr>
          <w:fldChar w:fldCharType="separate"/>
        </w:r>
        <w:r w:rsidR="000140BB">
          <w:rPr>
            <w:noProof/>
            <w:webHidden/>
          </w:rPr>
          <w:t>11</w:t>
        </w:r>
        <w:r w:rsidR="00AF4DB6">
          <w:rPr>
            <w:noProof/>
            <w:webHidden/>
          </w:rPr>
          <w:fldChar w:fldCharType="end"/>
        </w:r>
      </w:hyperlink>
    </w:p>
    <w:p w14:paraId="22EBF50C" w14:textId="1ABA7ADA"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076" w:history="1">
        <w:r w:rsidR="00AF4DB6" w:rsidRPr="000E618E">
          <w:rPr>
            <w:rStyle w:val="Hyperlink"/>
            <w:noProof/>
            <w:lang w:bidi="en-US"/>
          </w:rPr>
          <w:t>2.3</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lang w:bidi="en-US"/>
          </w:rPr>
          <w:t>Contractors</w:t>
        </w:r>
        <w:r w:rsidR="00AF4DB6">
          <w:rPr>
            <w:noProof/>
            <w:webHidden/>
          </w:rPr>
          <w:tab/>
        </w:r>
        <w:r w:rsidR="00AF4DB6">
          <w:rPr>
            <w:noProof/>
            <w:webHidden/>
          </w:rPr>
          <w:fldChar w:fldCharType="begin"/>
        </w:r>
        <w:r w:rsidR="00AF4DB6">
          <w:rPr>
            <w:noProof/>
            <w:webHidden/>
          </w:rPr>
          <w:instrText xml:space="preserve"> PAGEREF _Toc141432076 \h </w:instrText>
        </w:r>
        <w:r w:rsidR="00AF4DB6">
          <w:rPr>
            <w:noProof/>
            <w:webHidden/>
          </w:rPr>
        </w:r>
        <w:r w:rsidR="00AF4DB6">
          <w:rPr>
            <w:noProof/>
            <w:webHidden/>
          </w:rPr>
          <w:fldChar w:fldCharType="separate"/>
        </w:r>
        <w:r w:rsidR="000140BB">
          <w:rPr>
            <w:noProof/>
            <w:webHidden/>
          </w:rPr>
          <w:t>13</w:t>
        </w:r>
        <w:r w:rsidR="00AF4DB6">
          <w:rPr>
            <w:noProof/>
            <w:webHidden/>
          </w:rPr>
          <w:fldChar w:fldCharType="end"/>
        </w:r>
      </w:hyperlink>
    </w:p>
    <w:p w14:paraId="5124882D" w14:textId="6553A52E"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077" w:history="1">
        <w:r w:rsidR="00AF4DB6" w:rsidRPr="000E618E">
          <w:rPr>
            <w:rStyle w:val="Hyperlink"/>
            <w:noProof/>
            <w:lang w:bidi="en-US"/>
          </w:rPr>
          <w:t>2.4</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lang w:bidi="en-US"/>
          </w:rPr>
          <w:t>Employment</w:t>
        </w:r>
        <w:r w:rsidR="00AF4DB6">
          <w:rPr>
            <w:noProof/>
            <w:webHidden/>
          </w:rPr>
          <w:tab/>
        </w:r>
        <w:r w:rsidR="00AF4DB6">
          <w:rPr>
            <w:noProof/>
            <w:webHidden/>
          </w:rPr>
          <w:fldChar w:fldCharType="begin"/>
        </w:r>
        <w:r w:rsidR="00AF4DB6">
          <w:rPr>
            <w:noProof/>
            <w:webHidden/>
          </w:rPr>
          <w:instrText xml:space="preserve"> PAGEREF _Toc141432077 \h </w:instrText>
        </w:r>
        <w:r w:rsidR="00AF4DB6">
          <w:rPr>
            <w:noProof/>
            <w:webHidden/>
          </w:rPr>
        </w:r>
        <w:r w:rsidR="00AF4DB6">
          <w:rPr>
            <w:noProof/>
            <w:webHidden/>
          </w:rPr>
          <w:fldChar w:fldCharType="separate"/>
        </w:r>
        <w:r w:rsidR="000140BB">
          <w:rPr>
            <w:noProof/>
            <w:webHidden/>
          </w:rPr>
          <w:t>13</w:t>
        </w:r>
        <w:r w:rsidR="00AF4DB6">
          <w:rPr>
            <w:noProof/>
            <w:webHidden/>
          </w:rPr>
          <w:fldChar w:fldCharType="end"/>
        </w:r>
      </w:hyperlink>
    </w:p>
    <w:p w14:paraId="018916BF" w14:textId="4CFC237E"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078" w:history="1">
        <w:r w:rsidR="00AF4DB6" w:rsidRPr="000E618E">
          <w:rPr>
            <w:rStyle w:val="Hyperlink"/>
            <w:noProof/>
          </w:rPr>
          <w:t>2.5</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Register environmental risks and issues</w:t>
        </w:r>
        <w:r w:rsidR="00AF4DB6">
          <w:rPr>
            <w:noProof/>
            <w:webHidden/>
          </w:rPr>
          <w:tab/>
        </w:r>
        <w:r w:rsidR="00AF4DB6">
          <w:rPr>
            <w:noProof/>
            <w:webHidden/>
          </w:rPr>
          <w:fldChar w:fldCharType="begin"/>
        </w:r>
        <w:r w:rsidR="00AF4DB6">
          <w:rPr>
            <w:noProof/>
            <w:webHidden/>
          </w:rPr>
          <w:instrText xml:space="preserve"> PAGEREF _Toc141432078 \h </w:instrText>
        </w:r>
        <w:r w:rsidR="00AF4DB6">
          <w:rPr>
            <w:noProof/>
            <w:webHidden/>
          </w:rPr>
        </w:r>
        <w:r w:rsidR="00AF4DB6">
          <w:rPr>
            <w:noProof/>
            <w:webHidden/>
          </w:rPr>
          <w:fldChar w:fldCharType="separate"/>
        </w:r>
        <w:r w:rsidR="000140BB">
          <w:rPr>
            <w:noProof/>
            <w:webHidden/>
          </w:rPr>
          <w:t>13</w:t>
        </w:r>
        <w:r w:rsidR="00AF4DB6">
          <w:rPr>
            <w:noProof/>
            <w:webHidden/>
          </w:rPr>
          <w:fldChar w:fldCharType="end"/>
        </w:r>
      </w:hyperlink>
    </w:p>
    <w:p w14:paraId="033A3C30" w14:textId="629D274A" w:rsidR="00AF4DB6" w:rsidRDefault="00000000">
      <w:pPr>
        <w:pStyle w:val="TOC1"/>
        <w:tabs>
          <w:tab w:val="left" w:pos="567"/>
          <w:tab w:val="right" w:leader="dot" w:pos="9016"/>
        </w:tabs>
        <w:rPr>
          <w:rFonts w:asciiTheme="minorHAnsi" w:eastAsiaTheme="minorEastAsia" w:hAnsiTheme="minorHAnsi" w:cstheme="minorBidi"/>
          <w:b w:val="0"/>
          <w:bCs w:val="0"/>
          <w:noProof/>
          <w:color w:val="auto"/>
          <w:kern w:val="2"/>
          <w:sz w:val="22"/>
          <w:szCs w:val="22"/>
          <w:lang w:val="en-NA" w:eastAsia="en-NA"/>
          <w14:ligatures w14:val="standardContextual"/>
        </w:rPr>
      </w:pPr>
      <w:hyperlink w:anchor="_Toc141432079" w:history="1">
        <w:r w:rsidR="00AF4DB6" w:rsidRPr="000E618E">
          <w:rPr>
            <w:rStyle w:val="Hyperlink"/>
            <w:noProof/>
          </w:rPr>
          <w:t>3</w:t>
        </w:r>
        <w:r w:rsidR="00AF4DB6">
          <w:rPr>
            <w:rFonts w:asciiTheme="minorHAnsi" w:eastAsiaTheme="minorEastAsia" w:hAnsiTheme="minorHAnsi" w:cstheme="minorBidi"/>
            <w:b w:val="0"/>
            <w:bCs w:val="0"/>
            <w:noProof/>
            <w:color w:val="auto"/>
            <w:kern w:val="2"/>
            <w:sz w:val="22"/>
            <w:szCs w:val="22"/>
            <w:lang w:val="en-NA" w:eastAsia="en-NA"/>
            <w14:ligatures w14:val="standardContextual"/>
          </w:rPr>
          <w:tab/>
        </w:r>
        <w:r w:rsidR="00AF4DB6" w:rsidRPr="000E618E">
          <w:rPr>
            <w:rStyle w:val="Hyperlink"/>
            <w:noProof/>
          </w:rPr>
          <w:t>Environmental management principles</w:t>
        </w:r>
        <w:r w:rsidR="00AF4DB6">
          <w:rPr>
            <w:noProof/>
            <w:webHidden/>
          </w:rPr>
          <w:tab/>
        </w:r>
        <w:r w:rsidR="00AF4DB6">
          <w:rPr>
            <w:noProof/>
            <w:webHidden/>
          </w:rPr>
          <w:fldChar w:fldCharType="begin"/>
        </w:r>
        <w:r w:rsidR="00AF4DB6">
          <w:rPr>
            <w:noProof/>
            <w:webHidden/>
          </w:rPr>
          <w:instrText xml:space="preserve"> PAGEREF _Toc141432079 \h </w:instrText>
        </w:r>
        <w:r w:rsidR="00AF4DB6">
          <w:rPr>
            <w:noProof/>
            <w:webHidden/>
          </w:rPr>
        </w:r>
        <w:r w:rsidR="00AF4DB6">
          <w:rPr>
            <w:noProof/>
            <w:webHidden/>
          </w:rPr>
          <w:fldChar w:fldCharType="separate"/>
        </w:r>
        <w:r w:rsidR="000140BB">
          <w:rPr>
            <w:noProof/>
            <w:webHidden/>
          </w:rPr>
          <w:t>26</w:t>
        </w:r>
        <w:r w:rsidR="00AF4DB6">
          <w:rPr>
            <w:noProof/>
            <w:webHidden/>
          </w:rPr>
          <w:fldChar w:fldCharType="end"/>
        </w:r>
      </w:hyperlink>
    </w:p>
    <w:p w14:paraId="6C23A3A6" w14:textId="0DEB4B66"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080" w:history="1">
        <w:r w:rsidR="00AF4DB6" w:rsidRPr="000E618E">
          <w:rPr>
            <w:rStyle w:val="Hyperlink"/>
            <w:noProof/>
          </w:rPr>
          <w:t>3.1</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Continual improvement</w:t>
        </w:r>
        <w:r w:rsidR="00AF4DB6">
          <w:rPr>
            <w:noProof/>
            <w:webHidden/>
          </w:rPr>
          <w:tab/>
        </w:r>
        <w:r w:rsidR="00AF4DB6">
          <w:rPr>
            <w:noProof/>
            <w:webHidden/>
          </w:rPr>
          <w:fldChar w:fldCharType="begin"/>
        </w:r>
        <w:r w:rsidR="00AF4DB6">
          <w:rPr>
            <w:noProof/>
            <w:webHidden/>
          </w:rPr>
          <w:instrText xml:space="preserve"> PAGEREF _Toc141432080 \h </w:instrText>
        </w:r>
        <w:r w:rsidR="00AF4DB6">
          <w:rPr>
            <w:noProof/>
            <w:webHidden/>
          </w:rPr>
        </w:r>
        <w:r w:rsidR="00AF4DB6">
          <w:rPr>
            <w:noProof/>
            <w:webHidden/>
          </w:rPr>
          <w:fldChar w:fldCharType="separate"/>
        </w:r>
        <w:r w:rsidR="000140BB">
          <w:rPr>
            <w:noProof/>
            <w:webHidden/>
          </w:rPr>
          <w:t>26</w:t>
        </w:r>
        <w:r w:rsidR="00AF4DB6">
          <w:rPr>
            <w:noProof/>
            <w:webHidden/>
          </w:rPr>
          <w:fldChar w:fldCharType="end"/>
        </w:r>
      </w:hyperlink>
    </w:p>
    <w:p w14:paraId="2E4A1512" w14:textId="349164ED"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081" w:history="1">
        <w:r w:rsidR="00AF4DB6" w:rsidRPr="000E618E">
          <w:rPr>
            <w:rStyle w:val="Hyperlink"/>
            <w:noProof/>
          </w:rPr>
          <w:t>3.2</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Best practice</w:t>
        </w:r>
        <w:r w:rsidR="00AF4DB6">
          <w:rPr>
            <w:noProof/>
            <w:webHidden/>
          </w:rPr>
          <w:tab/>
        </w:r>
        <w:r w:rsidR="00AF4DB6">
          <w:rPr>
            <w:noProof/>
            <w:webHidden/>
          </w:rPr>
          <w:fldChar w:fldCharType="begin"/>
        </w:r>
        <w:r w:rsidR="00AF4DB6">
          <w:rPr>
            <w:noProof/>
            <w:webHidden/>
          </w:rPr>
          <w:instrText xml:space="preserve"> PAGEREF _Toc141432081 \h </w:instrText>
        </w:r>
        <w:r w:rsidR="00AF4DB6">
          <w:rPr>
            <w:noProof/>
            <w:webHidden/>
          </w:rPr>
        </w:r>
        <w:r w:rsidR="00AF4DB6">
          <w:rPr>
            <w:noProof/>
            <w:webHidden/>
          </w:rPr>
          <w:fldChar w:fldCharType="separate"/>
        </w:r>
        <w:r w:rsidR="000140BB">
          <w:rPr>
            <w:noProof/>
            <w:webHidden/>
          </w:rPr>
          <w:t>26</w:t>
        </w:r>
        <w:r w:rsidR="00AF4DB6">
          <w:rPr>
            <w:noProof/>
            <w:webHidden/>
          </w:rPr>
          <w:fldChar w:fldCharType="end"/>
        </w:r>
      </w:hyperlink>
    </w:p>
    <w:p w14:paraId="6B172522" w14:textId="5ED1C0CB"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082" w:history="1">
        <w:r w:rsidR="00AF4DB6" w:rsidRPr="000E618E">
          <w:rPr>
            <w:rStyle w:val="Hyperlink"/>
            <w:noProof/>
          </w:rPr>
          <w:t>3.3</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Environmental monitoring</w:t>
        </w:r>
        <w:r w:rsidR="00AF4DB6">
          <w:rPr>
            <w:noProof/>
            <w:webHidden/>
          </w:rPr>
          <w:tab/>
        </w:r>
        <w:r w:rsidR="00AF4DB6">
          <w:rPr>
            <w:noProof/>
            <w:webHidden/>
          </w:rPr>
          <w:fldChar w:fldCharType="begin"/>
        </w:r>
        <w:r w:rsidR="00AF4DB6">
          <w:rPr>
            <w:noProof/>
            <w:webHidden/>
          </w:rPr>
          <w:instrText xml:space="preserve"> PAGEREF _Toc141432082 \h </w:instrText>
        </w:r>
        <w:r w:rsidR="00AF4DB6">
          <w:rPr>
            <w:noProof/>
            <w:webHidden/>
          </w:rPr>
        </w:r>
        <w:r w:rsidR="00AF4DB6">
          <w:rPr>
            <w:noProof/>
            <w:webHidden/>
          </w:rPr>
          <w:fldChar w:fldCharType="separate"/>
        </w:r>
        <w:r w:rsidR="000140BB">
          <w:rPr>
            <w:noProof/>
            <w:webHidden/>
          </w:rPr>
          <w:t>27</w:t>
        </w:r>
        <w:r w:rsidR="00AF4DB6">
          <w:rPr>
            <w:noProof/>
            <w:webHidden/>
          </w:rPr>
          <w:fldChar w:fldCharType="end"/>
        </w:r>
      </w:hyperlink>
    </w:p>
    <w:p w14:paraId="71F88222" w14:textId="774931F7" w:rsidR="00AF4DB6" w:rsidRDefault="00000000">
      <w:pPr>
        <w:pStyle w:val="TOC1"/>
        <w:tabs>
          <w:tab w:val="left" w:pos="567"/>
          <w:tab w:val="right" w:leader="dot" w:pos="9016"/>
        </w:tabs>
        <w:rPr>
          <w:rFonts w:asciiTheme="minorHAnsi" w:eastAsiaTheme="minorEastAsia" w:hAnsiTheme="minorHAnsi" w:cstheme="minorBidi"/>
          <w:b w:val="0"/>
          <w:bCs w:val="0"/>
          <w:noProof/>
          <w:color w:val="auto"/>
          <w:kern w:val="2"/>
          <w:sz w:val="22"/>
          <w:szCs w:val="22"/>
          <w:lang w:val="en-NA" w:eastAsia="en-NA"/>
          <w14:ligatures w14:val="standardContextual"/>
        </w:rPr>
      </w:pPr>
      <w:hyperlink w:anchor="_Toc141432083" w:history="1">
        <w:r w:rsidR="00AF4DB6" w:rsidRPr="000E618E">
          <w:rPr>
            <w:rStyle w:val="Hyperlink"/>
            <w:noProof/>
          </w:rPr>
          <w:t>4</w:t>
        </w:r>
        <w:r w:rsidR="00AF4DB6">
          <w:rPr>
            <w:rFonts w:asciiTheme="minorHAnsi" w:eastAsiaTheme="minorEastAsia" w:hAnsiTheme="minorHAnsi" w:cstheme="minorBidi"/>
            <w:b w:val="0"/>
            <w:bCs w:val="0"/>
            <w:noProof/>
            <w:color w:val="auto"/>
            <w:kern w:val="2"/>
            <w:sz w:val="22"/>
            <w:szCs w:val="22"/>
            <w:lang w:val="en-NA" w:eastAsia="en-NA"/>
            <w14:ligatures w14:val="standardContextual"/>
          </w:rPr>
          <w:tab/>
        </w:r>
        <w:r w:rsidR="00AF4DB6" w:rsidRPr="000E618E">
          <w:rPr>
            <w:rStyle w:val="Hyperlink"/>
            <w:noProof/>
          </w:rPr>
          <w:t>Communication and training</w:t>
        </w:r>
        <w:r w:rsidR="00AF4DB6">
          <w:rPr>
            <w:noProof/>
            <w:webHidden/>
          </w:rPr>
          <w:tab/>
        </w:r>
        <w:r w:rsidR="00AF4DB6">
          <w:rPr>
            <w:noProof/>
            <w:webHidden/>
          </w:rPr>
          <w:fldChar w:fldCharType="begin"/>
        </w:r>
        <w:r w:rsidR="00AF4DB6">
          <w:rPr>
            <w:noProof/>
            <w:webHidden/>
          </w:rPr>
          <w:instrText xml:space="preserve"> PAGEREF _Toc141432083 \h </w:instrText>
        </w:r>
        <w:r w:rsidR="00AF4DB6">
          <w:rPr>
            <w:noProof/>
            <w:webHidden/>
          </w:rPr>
        </w:r>
        <w:r w:rsidR="00AF4DB6">
          <w:rPr>
            <w:noProof/>
            <w:webHidden/>
          </w:rPr>
          <w:fldChar w:fldCharType="separate"/>
        </w:r>
        <w:r w:rsidR="000140BB">
          <w:rPr>
            <w:noProof/>
            <w:webHidden/>
          </w:rPr>
          <w:t>28</w:t>
        </w:r>
        <w:r w:rsidR="00AF4DB6">
          <w:rPr>
            <w:noProof/>
            <w:webHidden/>
          </w:rPr>
          <w:fldChar w:fldCharType="end"/>
        </w:r>
      </w:hyperlink>
    </w:p>
    <w:p w14:paraId="65A54B0F" w14:textId="2A132B55"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084" w:history="1">
        <w:r w:rsidR="00AF4DB6" w:rsidRPr="000E618E">
          <w:rPr>
            <w:rStyle w:val="Hyperlink"/>
            <w:noProof/>
          </w:rPr>
          <w:t>4.1</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Communications</w:t>
        </w:r>
        <w:r w:rsidR="00AF4DB6">
          <w:rPr>
            <w:noProof/>
            <w:webHidden/>
          </w:rPr>
          <w:tab/>
        </w:r>
        <w:r w:rsidR="00AF4DB6">
          <w:rPr>
            <w:noProof/>
            <w:webHidden/>
          </w:rPr>
          <w:fldChar w:fldCharType="begin"/>
        </w:r>
        <w:r w:rsidR="00AF4DB6">
          <w:rPr>
            <w:noProof/>
            <w:webHidden/>
          </w:rPr>
          <w:instrText xml:space="preserve"> PAGEREF _Toc141432084 \h </w:instrText>
        </w:r>
        <w:r w:rsidR="00AF4DB6">
          <w:rPr>
            <w:noProof/>
            <w:webHidden/>
          </w:rPr>
        </w:r>
        <w:r w:rsidR="00AF4DB6">
          <w:rPr>
            <w:noProof/>
            <w:webHidden/>
          </w:rPr>
          <w:fldChar w:fldCharType="separate"/>
        </w:r>
        <w:r w:rsidR="000140BB">
          <w:rPr>
            <w:noProof/>
            <w:webHidden/>
          </w:rPr>
          <w:t>28</w:t>
        </w:r>
        <w:r w:rsidR="00AF4DB6">
          <w:rPr>
            <w:noProof/>
            <w:webHidden/>
          </w:rPr>
          <w:fldChar w:fldCharType="end"/>
        </w:r>
      </w:hyperlink>
    </w:p>
    <w:p w14:paraId="113D7045" w14:textId="7FA6FD83"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085" w:history="1">
        <w:r w:rsidR="00AF4DB6" w:rsidRPr="000E618E">
          <w:rPr>
            <w:rStyle w:val="Hyperlink"/>
            <w:noProof/>
          </w:rPr>
          <w:t>4.2</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Environmental emergency and response</w:t>
        </w:r>
        <w:r w:rsidR="00AF4DB6">
          <w:rPr>
            <w:noProof/>
            <w:webHidden/>
          </w:rPr>
          <w:tab/>
        </w:r>
        <w:r w:rsidR="00AF4DB6">
          <w:rPr>
            <w:noProof/>
            <w:webHidden/>
          </w:rPr>
          <w:fldChar w:fldCharType="begin"/>
        </w:r>
        <w:r w:rsidR="00AF4DB6">
          <w:rPr>
            <w:noProof/>
            <w:webHidden/>
          </w:rPr>
          <w:instrText xml:space="preserve"> PAGEREF _Toc141432085 \h </w:instrText>
        </w:r>
        <w:r w:rsidR="00AF4DB6">
          <w:rPr>
            <w:noProof/>
            <w:webHidden/>
          </w:rPr>
        </w:r>
        <w:r w:rsidR="00AF4DB6">
          <w:rPr>
            <w:noProof/>
            <w:webHidden/>
          </w:rPr>
          <w:fldChar w:fldCharType="separate"/>
        </w:r>
        <w:r w:rsidR="000140BB">
          <w:rPr>
            <w:noProof/>
            <w:webHidden/>
          </w:rPr>
          <w:t>28</w:t>
        </w:r>
        <w:r w:rsidR="00AF4DB6">
          <w:rPr>
            <w:noProof/>
            <w:webHidden/>
          </w:rPr>
          <w:fldChar w:fldCharType="end"/>
        </w:r>
      </w:hyperlink>
    </w:p>
    <w:p w14:paraId="7D08B72B" w14:textId="10F46066"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086" w:history="1">
        <w:r w:rsidR="00AF4DB6" w:rsidRPr="000E618E">
          <w:rPr>
            <w:rStyle w:val="Hyperlink"/>
            <w:noProof/>
          </w:rPr>
          <w:t>4.3</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Complaints handling and recording</w:t>
        </w:r>
        <w:r w:rsidR="00AF4DB6">
          <w:rPr>
            <w:noProof/>
            <w:webHidden/>
          </w:rPr>
          <w:tab/>
        </w:r>
        <w:r w:rsidR="00AF4DB6">
          <w:rPr>
            <w:noProof/>
            <w:webHidden/>
          </w:rPr>
          <w:fldChar w:fldCharType="begin"/>
        </w:r>
        <w:r w:rsidR="00AF4DB6">
          <w:rPr>
            <w:noProof/>
            <w:webHidden/>
          </w:rPr>
          <w:instrText xml:space="preserve"> PAGEREF _Toc141432086 \h </w:instrText>
        </w:r>
        <w:r w:rsidR="00AF4DB6">
          <w:rPr>
            <w:noProof/>
            <w:webHidden/>
          </w:rPr>
        </w:r>
        <w:r w:rsidR="00AF4DB6">
          <w:rPr>
            <w:noProof/>
            <w:webHidden/>
          </w:rPr>
          <w:fldChar w:fldCharType="separate"/>
        </w:r>
        <w:r w:rsidR="000140BB">
          <w:rPr>
            <w:noProof/>
            <w:webHidden/>
          </w:rPr>
          <w:t>29</w:t>
        </w:r>
        <w:r w:rsidR="00AF4DB6">
          <w:rPr>
            <w:noProof/>
            <w:webHidden/>
          </w:rPr>
          <w:fldChar w:fldCharType="end"/>
        </w:r>
      </w:hyperlink>
    </w:p>
    <w:p w14:paraId="5267DDFD" w14:textId="78A3A5DB"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087" w:history="1">
        <w:r w:rsidR="00AF4DB6" w:rsidRPr="000E618E">
          <w:rPr>
            <w:rStyle w:val="Hyperlink"/>
            <w:noProof/>
          </w:rPr>
          <w:t>4.4</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Training and awareness</w:t>
        </w:r>
        <w:r w:rsidR="00AF4DB6">
          <w:rPr>
            <w:noProof/>
            <w:webHidden/>
          </w:rPr>
          <w:tab/>
        </w:r>
        <w:r w:rsidR="00AF4DB6">
          <w:rPr>
            <w:noProof/>
            <w:webHidden/>
          </w:rPr>
          <w:fldChar w:fldCharType="begin"/>
        </w:r>
        <w:r w:rsidR="00AF4DB6">
          <w:rPr>
            <w:noProof/>
            <w:webHidden/>
          </w:rPr>
          <w:instrText xml:space="preserve"> PAGEREF _Toc141432087 \h </w:instrText>
        </w:r>
        <w:r w:rsidR="00AF4DB6">
          <w:rPr>
            <w:noProof/>
            <w:webHidden/>
          </w:rPr>
        </w:r>
        <w:r w:rsidR="00AF4DB6">
          <w:rPr>
            <w:noProof/>
            <w:webHidden/>
          </w:rPr>
          <w:fldChar w:fldCharType="separate"/>
        </w:r>
        <w:r w:rsidR="000140BB">
          <w:rPr>
            <w:noProof/>
            <w:webHidden/>
          </w:rPr>
          <w:t>29</w:t>
        </w:r>
        <w:r w:rsidR="00AF4DB6">
          <w:rPr>
            <w:noProof/>
            <w:webHidden/>
          </w:rPr>
          <w:fldChar w:fldCharType="end"/>
        </w:r>
      </w:hyperlink>
    </w:p>
    <w:p w14:paraId="75BC0601" w14:textId="6C5EE1CB"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088" w:history="1">
        <w:r w:rsidR="00AF4DB6" w:rsidRPr="000E618E">
          <w:rPr>
            <w:rStyle w:val="Hyperlink"/>
            <w:noProof/>
          </w:rPr>
          <w:t>4.5</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Site induction</w:t>
        </w:r>
        <w:r w:rsidR="00AF4DB6">
          <w:rPr>
            <w:noProof/>
            <w:webHidden/>
          </w:rPr>
          <w:tab/>
        </w:r>
        <w:r w:rsidR="00AF4DB6">
          <w:rPr>
            <w:noProof/>
            <w:webHidden/>
          </w:rPr>
          <w:fldChar w:fldCharType="begin"/>
        </w:r>
        <w:r w:rsidR="00AF4DB6">
          <w:rPr>
            <w:noProof/>
            <w:webHidden/>
          </w:rPr>
          <w:instrText xml:space="preserve"> PAGEREF _Toc141432088 \h </w:instrText>
        </w:r>
        <w:r w:rsidR="00AF4DB6">
          <w:rPr>
            <w:noProof/>
            <w:webHidden/>
          </w:rPr>
        </w:r>
        <w:r w:rsidR="00AF4DB6">
          <w:rPr>
            <w:noProof/>
            <w:webHidden/>
          </w:rPr>
          <w:fldChar w:fldCharType="separate"/>
        </w:r>
        <w:r w:rsidR="000140BB">
          <w:rPr>
            <w:noProof/>
            <w:webHidden/>
          </w:rPr>
          <w:t>29</w:t>
        </w:r>
        <w:r w:rsidR="00AF4DB6">
          <w:rPr>
            <w:noProof/>
            <w:webHidden/>
          </w:rPr>
          <w:fldChar w:fldCharType="end"/>
        </w:r>
      </w:hyperlink>
    </w:p>
    <w:p w14:paraId="493F3F10" w14:textId="6BEAF5D0" w:rsidR="00AF4DB6" w:rsidRDefault="00000000">
      <w:pPr>
        <w:pStyle w:val="TOC1"/>
        <w:tabs>
          <w:tab w:val="left" w:pos="567"/>
          <w:tab w:val="right" w:leader="dot" w:pos="9016"/>
        </w:tabs>
        <w:rPr>
          <w:rFonts w:asciiTheme="minorHAnsi" w:eastAsiaTheme="minorEastAsia" w:hAnsiTheme="minorHAnsi" w:cstheme="minorBidi"/>
          <w:b w:val="0"/>
          <w:bCs w:val="0"/>
          <w:noProof/>
          <w:color w:val="auto"/>
          <w:kern w:val="2"/>
          <w:sz w:val="22"/>
          <w:szCs w:val="22"/>
          <w:lang w:val="en-NA" w:eastAsia="en-NA"/>
          <w14:ligatures w14:val="standardContextual"/>
        </w:rPr>
      </w:pPr>
      <w:hyperlink w:anchor="_Toc141432089" w:history="1">
        <w:r w:rsidR="00AF4DB6" w:rsidRPr="000E618E">
          <w:rPr>
            <w:rStyle w:val="Hyperlink"/>
            <w:noProof/>
          </w:rPr>
          <w:t>5</w:t>
        </w:r>
        <w:r w:rsidR="00AF4DB6">
          <w:rPr>
            <w:rFonts w:asciiTheme="minorHAnsi" w:eastAsiaTheme="minorEastAsia" w:hAnsiTheme="minorHAnsi" w:cstheme="minorBidi"/>
            <w:b w:val="0"/>
            <w:bCs w:val="0"/>
            <w:noProof/>
            <w:color w:val="auto"/>
            <w:kern w:val="2"/>
            <w:sz w:val="22"/>
            <w:szCs w:val="22"/>
            <w:lang w:val="en-NA" w:eastAsia="en-NA"/>
            <w14:ligatures w14:val="standardContextual"/>
          </w:rPr>
          <w:tab/>
        </w:r>
        <w:r w:rsidR="00AF4DB6" w:rsidRPr="000E618E">
          <w:rPr>
            <w:rStyle w:val="Hyperlink"/>
            <w:noProof/>
          </w:rPr>
          <w:t>Incident reporting</w:t>
        </w:r>
        <w:r w:rsidR="00AF4DB6">
          <w:rPr>
            <w:noProof/>
            <w:webHidden/>
          </w:rPr>
          <w:tab/>
        </w:r>
        <w:r w:rsidR="00AF4DB6">
          <w:rPr>
            <w:noProof/>
            <w:webHidden/>
          </w:rPr>
          <w:fldChar w:fldCharType="begin"/>
        </w:r>
        <w:r w:rsidR="00AF4DB6">
          <w:rPr>
            <w:noProof/>
            <w:webHidden/>
          </w:rPr>
          <w:instrText xml:space="preserve"> PAGEREF _Toc141432089 \h </w:instrText>
        </w:r>
        <w:r w:rsidR="00AF4DB6">
          <w:rPr>
            <w:noProof/>
            <w:webHidden/>
          </w:rPr>
        </w:r>
        <w:r w:rsidR="00AF4DB6">
          <w:rPr>
            <w:noProof/>
            <w:webHidden/>
          </w:rPr>
          <w:fldChar w:fldCharType="separate"/>
        </w:r>
        <w:r w:rsidR="000140BB">
          <w:rPr>
            <w:noProof/>
            <w:webHidden/>
          </w:rPr>
          <w:t>31</w:t>
        </w:r>
        <w:r w:rsidR="00AF4DB6">
          <w:rPr>
            <w:noProof/>
            <w:webHidden/>
          </w:rPr>
          <w:fldChar w:fldCharType="end"/>
        </w:r>
      </w:hyperlink>
    </w:p>
    <w:p w14:paraId="1A631577" w14:textId="0657C881"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090" w:history="1">
        <w:r w:rsidR="00AF4DB6" w:rsidRPr="000E618E">
          <w:rPr>
            <w:rStyle w:val="Hyperlink"/>
            <w:noProof/>
          </w:rPr>
          <w:t>5.1</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Minor incidents or “near miss”</w:t>
        </w:r>
        <w:r w:rsidR="00AF4DB6">
          <w:rPr>
            <w:noProof/>
            <w:webHidden/>
          </w:rPr>
          <w:tab/>
        </w:r>
        <w:r w:rsidR="00AF4DB6">
          <w:rPr>
            <w:noProof/>
            <w:webHidden/>
          </w:rPr>
          <w:fldChar w:fldCharType="begin"/>
        </w:r>
        <w:r w:rsidR="00AF4DB6">
          <w:rPr>
            <w:noProof/>
            <w:webHidden/>
          </w:rPr>
          <w:instrText xml:space="preserve"> PAGEREF _Toc141432090 \h </w:instrText>
        </w:r>
        <w:r w:rsidR="00AF4DB6">
          <w:rPr>
            <w:noProof/>
            <w:webHidden/>
          </w:rPr>
        </w:r>
        <w:r w:rsidR="00AF4DB6">
          <w:rPr>
            <w:noProof/>
            <w:webHidden/>
          </w:rPr>
          <w:fldChar w:fldCharType="separate"/>
        </w:r>
        <w:r w:rsidR="000140BB">
          <w:rPr>
            <w:noProof/>
            <w:webHidden/>
          </w:rPr>
          <w:t>31</w:t>
        </w:r>
        <w:r w:rsidR="00AF4DB6">
          <w:rPr>
            <w:noProof/>
            <w:webHidden/>
          </w:rPr>
          <w:fldChar w:fldCharType="end"/>
        </w:r>
      </w:hyperlink>
    </w:p>
    <w:p w14:paraId="663B4919" w14:textId="3628064F"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091" w:history="1">
        <w:r w:rsidR="00AF4DB6" w:rsidRPr="000E618E">
          <w:rPr>
            <w:rStyle w:val="Hyperlink"/>
            <w:noProof/>
          </w:rPr>
          <w:t>5.2</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Serious incidents</w:t>
        </w:r>
        <w:r w:rsidR="00AF4DB6">
          <w:rPr>
            <w:noProof/>
            <w:webHidden/>
          </w:rPr>
          <w:tab/>
        </w:r>
        <w:r w:rsidR="00AF4DB6">
          <w:rPr>
            <w:noProof/>
            <w:webHidden/>
          </w:rPr>
          <w:fldChar w:fldCharType="begin"/>
        </w:r>
        <w:r w:rsidR="00AF4DB6">
          <w:rPr>
            <w:noProof/>
            <w:webHidden/>
          </w:rPr>
          <w:instrText xml:space="preserve"> PAGEREF _Toc141432091 \h </w:instrText>
        </w:r>
        <w:r w:rsidR="00AF4DB6">
          <w:rPr>
            <w:noProof/>
            <w:webHidden/>
          </w:rPr>
        </w:r>
        <w:r w:rsidR="00AF4DB6">
          <w:rPr>
            <w:noProof/>
            <w:webHidden/>
          </w:rPr>
          <w:fldChar w:fldCharType="separate"/>
        </w:r>
        <w:r w:rsidR="000140BB">
          <w:rPr>
            <w:noProof/>
            <w:webHidden/>
          </w:rPr>
          <w:t>31</w:t>
        </w:r>
        <w:r w:rsidR="00AF4DB6">
          <w:rPr>
            <w:noProof/>
            <w:webHidden/>
          </w:rPr>
          <w:fldChar w:fldCharType="end"/>
        </w:r>
      </w:hyperlink>
    </w:p>
    <w:p w14:paraId="0B70403E" w14:textId="25DE0ACB"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092" w:history="1">
        <w:r w:rsidR="00AF4DB6" w:rsidRPr="000E618E">
          <w:rPr>
            <w:rStyle w:val="Hyperlink"/>
            <w:noProof/>
          </w:rPr>
          <w:t>5.3</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Incident report and close out</w:t>
        </w:r>
        <w:r w:rsidR="00AF4DB6">
          <w:rPr>
            <w:noProof/>
            <w:webHidden/>
          </w:rPr>
          <w:tab/>
        </w:r>
        <w:r w:rsidR="00AF4DB6">
          <w:rPr>
            <w:noProof/>
            <w:webHidden/>
          </w:rPr>
          <w:fldChar w:fldCharType="begin"/>
        </w:r>
        <w:r w:rsidR="00AF4DB6">
          <w:rPr>
            <w:noProof/>
            <w:webHidden/>
          </w:rPr>
          <w:instrText xml:space="preserve"> PAGEREF _Toc141432092 \h </w:instrText>
        </w:r>
        <w:r w:rsidR="00AF4DB6">
          <w:rPr>
            <w:noProof/>
            <w:webHidden/>
          </w:rPr>
        </w:r>
        <w:r w:rsidR="00AF4DB6">
          <w:rPr>
            <w:noProof/>
            <w:webHidden/>
          </w:rPr>
          <w:fldChar w:fldCharType="separate"/>
        </w:r>
        <w:r w:rsidR="000140BB">
          <w:rPr>
            <w:noProof/>
            <w:webHidden/>
          </w:rPr>
          <w:t>31</w:t>
        </w:r>
        <w:r w:rsidR="00AF4DB6">
          <w:rPr>
            <w:noProof/>
            <w:webHidden/>
          </w:rPr>
          <w:fldChar w:fldCharType="end"/>
        </w:r>
      </w:hyperlink>
    </w:p>
    <w:p w14:paraId="6C5D3D2C" w14:textId="0327CA4F" w:rsidR="00AF4DB6" w:rsidRDefault="00000000">
      <w:pPr>
        <w:pStyle w:val="TOC1"/>
        <w:tabs>
          <w:tab w:val="left" w:pos="567"/>
          <w:tab w:val="right" w:leader="dot" w:pos="9016"/>
        </w:tabs>
        <w:rPr>
          <w:rFonts w:asciiTheme="minorHAnsi" w:eastAsiaTheme="minorEastAsia" w:hAnsiTheme="minorHAnsi" w:cstheme="minorBidi"/>
          <w:b w:val="0"/>
          <w:bCs w:val="0"/>
          <w:noProof/>
          <w:color w:val="auto"/>
          <w:kern w:val="2"/>
          <w:sz w:val="22"/>
          <w:szCs w:val="22"/>
          <w:lang w:val="en-NA" w:eastAsia="en-NA"/>
          <w14:ligatures w14:val="standardContextual"/>
        </w:rPr>
      </w:pPr>
      <w:hyperlink w:anchor="_Toc141432093" w:history="1">
        <w:r w:rsidR="00AF4DB6" w:rsidRPr="000E618E">
          <w:rPr>
            <w:rStyle w:val="Hyperlink"/>
            <w:noProof/>
          </w:rPr>
          <w:t>6</w:t>
        </w:r>
        <w:r w:rsidR="00AF4DB6">
          <w:rPr>
            <w:rFonts w:asciiTheme="minorHAnsi" w:eastAsiaTheme="minorEastAsia" w:hAnsiTheme="minorHAnsi" w:cstheme="minorBidi"/>
            <w:b w:val="0"/>
            <w:bCs w:val="0"/>
            <w:noProof/>
            <w:color w:val="auto"/>
            <w:kern w:val="2"/>
            <w:sz w:val="22"/>
            <w:szCs w:val="22"/>
            <w:lang w:val="en-NA" w:eastAsia="en-NA"/>
            <w14:ligatures w14:val="standardContextual"/>
          </w:rPr>
          <w:tab/>
        </w:r>
        <w:r w:rsidR="00AF4DB6" w:rsidRPr="000E618E">
          <w:rPr>
            <w:rStyle w:val="Hyperlink"/>
            <w:noProof/>
          </w:rPr>
          <w:t>Compliance and enforcement</w:t>
        </w:r>
        <w:r w:rsidR="00AF4DB6">
          <w:rPr>
            <w:noProof/>
            <w:webHidden/>
          </w:rPr>
          <w:tab/>
        </w:r>
        <w:r w:rsidR="00AF4DB6">
          <w:rPr>
            <w:noProof/>
            <w:webHidden/>
          </w:rPr>
          <w:fldChar w:fldCharType="begin"/>
        </w:r>
        <w:r w:rsidR="00AF4DB6">
          <w:rPr>
            <w:noProof/>
            <w:webHidden/>
          </w:rPr>
          <w:instrText xml:space="preserve"> PAGEREF _Toc141432093 \h </w:instrText>
        </w:r>
        <w:r w:rsidR="00AF4DB6">
          <w:rPr>
            <w:noProof/>
            <w:webHidden/>
          </w:rPr>
        </w:r>
        <w:r w:rsidR="00AF4DB6">
          <w:rPr>
            <w:noProof/>
            <w:webHidden/>
          </w:rPr>
          <w:fldChar w:fldCharType="separate"/>
        </w:r>
        <w:r w:rsidR="000140BB">
          <w:rPr>
            <w:noProof/>
            <w:webHidden/>
          </w:rPr>
          <w:t>32</w:t>
        </w:r>
        <w:r w:rsidR="00AF4DB6">
          <w:rPr>
            <w:noProof/>
            <w:webHidden/>
          </w:rPr>
          <w:fldChar w:fldCharType="end"/>
        </w:r>
      </w:hyperlink>
    </w:p>
    <w:p w14:paraId="5000B918" w14:textId="27329386"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094" w:history="1">
        <w:r w:rsidR="00AF4DB6" w:rsidRPr="000E618E">
          <w:rPr>
            <w:rStyle w:val="Hyperlink"/>
            <w:noProof/>
          </w:rPr>
          <w:t>6.1</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Environmental inspections and compliance monitoring</w:t>
        </w:r>
        <w:r w:rsidR="00AF4DB6">
          <w:rPr>
            <w:noProof/>
            <w:webHidden/>
          </w:rPr>
          <w:tab/>
        </w:r>
        <w:r w:rsidR="00AF4DB6">
          <w:rPr>
            <w:noProof/>
            <w:webHidden/>
          </w:rPr>
          <w:fldChar w:fldCharType="begin"/>
        </w:r>
        <w:r w:rsidR="00AF4DB6">
          <w:rPr>
            <w:noProof/>
            <w:webHidden/>
          </w:rPr>
          <w:instrText xml:space="preserve"> PAGEREF _Toc141432094 \h </w:instrText>
        </w:r>
        <w:r w:rsidR="00AF4DB6">
          <w:rPr>
            <w:noProof/>
            <w:webHidden/>
          </w:rPr>
        </w:r>
        <w:r w:rsidR="00AF4DB6">
          <w:rPr>
            <w:noProof/>
            <w:webHidden/>
          </w:rPr>
          <w:fldChar w:fldCharType="separate"/>
        </w:r>
        <w:r w:rsidR="000140BB">
          <w:rPr>
            <w:noProof/>
            <w:webHidden/>
          </w:rPr>
          <w:t>32</w:t>
        </w:r>
        <w:r w:rsidR="00AF4DB6">
          <w:rPr>
            <w:noProof/>
            <w:webHidden/>
          </w:rPr>
          <w:fldChar w:fldCharType="end"/>
        </w:r>
      </w:hyperlink>
    </w:p>
    <w:p w14:paraId="46C9AE27" w14:textId="229C4D05"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095" w:history="1">
        <w:r w:rsidR="00AF4DB6" w:rsidRPr="000E618E">
          <w:rPr>
            <w:rStyle w:val="Hyperlink"/>
            <w:noProof/>
          </w:rPr>
          <w:t>6.2</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Reporting</w:t>
        </w:r>
        <w:r w:rsidR="00AF4DB6">
          <w:rPr>
            <w:noProof/>
            <w:webHidden/>
          </w:rPr>
          <w:tab/>
        </w:r>
        <w:r w:rsidR="00AF4DB6">
          <w:rPr>
            <w:noProof/>
            <w:webHidden/>
          </w:rPr>
          <w:fldChar w:fldCharType="begin"/>
        </w:r>
        <w:r w:rsidR="00AF4DB6">
          <w:rPr>
            <w:noProof/>
            <w:webHidden/>
          </w:rPr>
          <w:instrText xml:space="preserve"> PAGEREF _Toc141432095 \h </w:instrText>
        </w:r>
        <w:r w:rsidR="00AF4DB6">
          <w:rPr>
            <w:noProof/>
            <w:webHidden/>
          </w:rPr>
        </w:r>
        <w:r w:rsidR="00AF4DB6">
          <w:rPr>
            <w:noProof/>
            <w:webHidden/>
          </w:rPr>
          <w:fldChar w:fldCharType="separate"/>
        </w:r>
        <w:r w:rsidR="000140BB">
          <w:rPr>
            <w:noProof/>
            <w:webHidden/>
          </w:rPr>
          <w:t>32</w:t>
        </w:r>
        <w:r w:rsidR="00AF4DB6">
          <w:rPr>
            <w:noProof/>
            <w:webHidden/>
          </w:rPr>
          <w:fldChar w:fldCharType="end"/>
        </w:r>
      </w:hyperlink>
    </w:p>
    <w:p w14:paraId="422ADF3E" w14:textId="727EAC56"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096" w:history="1">
        <w:r w:rsidR="00AF4DB6" w:rsidRPr="000E618E">
          <w:rPr>
            <w:rStyle w:val="Hyperlink"/>
            <w:noProof/>
          </w:rPr>
          <w:t>6.3</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Non-compliances</w:t>
        </w:r>
        <w:r w:rsidR="00AF4DB6">
          <w:rPr>
            <w:noProof/>
            <w:webHidden/>
          </w:rPr>
          <w:tab/>
        </w:r>
        <w:r w:rsidR="00AF4DB6">
          <w:rPr>
            <w:noProof/>
            <w:webHidden/>
          </w:rPr>
          <w:fldChar w:fldCharType="begin"/>
        </w:r>
        <w:r w:rsidR="00AF4DB6">
          <w:rPr>
            <w:noProof/>
            <w:webHidden/>
          </w:rPr>
          <w:instrText xml:space="preserve"> PAGEREF _Toc141432096 \h </w:instrText>
        </w:r>
        <w:r w:rsidR="00AF4DB6">
          <w:rPr>
            <w:noProof/>
            <w:webHidden/>
          </w:rPr>
        </w:r>
        <w:r w:rsidR="00AF4DB6">
          <w:rPr>
            <w:noProof/>
            <w:webHidden/>
          </w:rPr>
          <w:fldChar w:fldCharType="separate"/>
        </w:r>
        <w:r w:rsidR="000140BB">
          <w:rPr>
            <w:noProof/>
            <w:webHidden/>
          </w:rPr>
          <w:t>32</w:t>
        </w:r>
        <w:r w:rsidR="00AF4DB6">
          <w:rPr>
            <w:noProof/>
            <w:webHidden/>
          </w:rPr>
          <w:fldChar w:fldCharType="end"/>
        </w:r>
      </w:hyperlink>
    </w:p>
    <w:p w14:paraId="01C31589" w14:textId="0AA27EFD"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097" w:history="1">
        <w:r w:rsidR="00AF4DB6" w:rsidRPr="000E618E">
          <w:rPr>
            <w:rStyle w:val="Hyperlink"/>
            <w:noProof/>
          </w:rPr>
          <w:t>6.4</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Disciplinary actions</w:t>
        </w:r>
        <w:r w:rsidR="00AF4DB6">
          <w:rPr>
            <w:noProof/>
            <w:webHidden/>
          </w:rPr>
          <w:tab/>
        </w:r>
        <w:r w:rsidR="00AF4DB6">
          <w:rPr>
            <w:noProof/>
            <w:webHidden/>
          </w:rPr>
          <w:fldChar w:fldCharType="begin"/>
        </w:r>
        <w:r w:rsidR="00AF4DB6">
          <w:rPr>
            <w:noProof/>
            <w:webHidden/>
          </w:rPr>
          <w:instrText xml:space="preserve"> PAGEREF _Toc141432097 \h </w:instrText>
        </w:r>
        <w:r w:rsidR="00AF4DB6">
          <w:rPr>
            <w:noProof/>
            <w:webHidden/>
          </w:rPr>
        </w:r>
        <w:r w:rsidR="00AF4DB6">
          <w:rPr>
            <w:noProof/>
            <w:webHidden/>
          </w:rPr>
          <w:fldChar w:fldCharType="separate"/>
        </w:r>
        <w:r w:rsidR="000140BB">
          <w:rPr>
            <w:noProof/>
            <w:webHidden/>
          </w:rPr>
          <w:t>33</w:t>
        </w:r>
        <w:r w:rsidR="00AF4DB6">
          <w:rPr>
            <w:noProof/>
            <w:webHidden/>
          </w:rPr>
          <w:fldChar w:fldCharType="end"/>
        </w:r>
      </w:hyperlink>
    </w:p>
    <w:p w14:paraId="341DCB3D" w14:textId="527049C0" w:rsidR="00AF4DB6" w:rsidRDefault="00000000">
      <w:pPr>
        <w:pStyle w:val="TOC1"/>
        <w:tabs>
          <w:tab w:val="left" w:pos="567"/>
          <w:tab w:val="right" w:leader="dot" w:pos="9016"/>
        </w:tabs>
        <w:rPr>
          <w:rFonts w:asciiTheme="minorHAnsi" w:eastAsiaTheme="minorEastAsia" w:hAnsiTheme="minorHAnsi" w:cstheme="minorBidi"/>
          <w:b w:val="0"/>
          <w:bCs w:val="0"/>
          <w:noProof/>
          <w:color w:val="auto"/>
          <w:kern w:val="2"/>
          <w:sz w:val="22"/>
          <w:szCs w:val="22"/>
          <w:lang w:val="en-NA" w:eastAsia="en-NA"/>
          <w14:ligatures w14:val="standardContextual"/>
        </w:rPr>
      </w:pPr>
      <w:hyperlink w:anchor="_Toc141432098" w:history="1">
        <w:r w:rsidR="00AF4DB6" w:rsidRPr="000E618E">
          <w:rPr>
            <w:rStyle w:val="Hyperlink"/>
            <w:noProof/>
          </w:rPr>
          <w:t>7</w:t>
        </w:r>
        <w:r w:rsidR="00AF4DB6">
          <w:rPr>
            <w:rFonts w:asciiTheme="minorHAnsi" w:eastAsiaTheme="minorEastAsia" w:hAnsiTheme="minorHAnsi" w:cstheme="minorBidi"/>
            <w:b w:val="0"/>
            <w:bCs w:val="0"/>
            <w:noProof/>
            <w:color w:val="auto"/>
            <w:kern w:val="2"/>
            <w:sz w:val="22"/>
            <w:szCs w:val="22"/>
            <w:lang w:val="en-NA" w:eastAsia="en-NA"/>
            <w14:ligatures w14:val="standardContextual"/>
          </w:rPr>
          <w:tab/>
        </w:r>
        <w:r w:rsidR="00AF4DB6" w:rsidRPr="000E618E">
          <w:rPr>
            <w:rStyle w:val="Hyperlink"/>
            <w:noProof/>
          </w:rPr>
          <w:t>Biodiversity management programme</w:t>
        </w:r>
        <w:r w:rsidR="00AF4DB6">
          <w:rPr>
            <w:noProof/>
            <w:webHidden/>
          </w:rPr>
          <w:tab/>
        </w:r>
        <w:r w:rsidR="00AF4DB6">
          <w:rPr>
            <w:noProof/>
            <w:webHidden/>
          </w:rPr>
          <w:fldChar w:fldCharType="begin"/>
        </w:r>
        <w:r w:rsidR="00AF4DB6">
          <w:rPr>
            <w:noProof/>
            <w:webHidden/>
          </w:rPr>
          <w:instrText xml:space="preserve"> PAGEREF _Toc141432098 \h </w:instrText>
        </w:r>
        <w:r w:rsidR="00AF4DB6">
          <w:rPr>
            <w:noProof/>
            <w:webHidden/>
          </w:rPr>
        </w:r>
        <w:r w:rsidR="00AF4DB6">
          <w:rPr>
            <w:noProof/>
            <w:webHidden/>
          </w:rPr>
          <w:fldChar w:fldCharType="separate"/>
        </w:r>
        <w:r w:rsidR="000140BB">
          <w:rPr>
            <w:noProof/>
            <w:webHidden/>
          </w:rPr>
          <w:t>34</w:t>
        </w:r>
        <w:r w:rsidR="00AF4DB6">
          <w:rPr>
            <w:noProof/>
            <w:webHidden/>
          </w:rPr>
          <w:fldChar w:fldCharType="end"/>
        </w:r>
      </w:hyperlink>
    </w:p>
    <w:p w14:paraId="760AABEA" w14:textId="3E30F352"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099" w:history="1">
        <w:r w:rsidR="00AF4DB6" w:rsidRPr="000E618E">
          <w:rPr>
            <w:rStyle w:val="Hyperlink"/>
            <w:noProof/>
          </w:rPr>
          <w:t>7.1</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Introduction</w:t>
        </w:r>
        <w:r w:rsidR="00AF4DB6">
          <w:rPr>
            <w:noProof/>
            <w:webHidden/>
          </w:rPr>
          <w:tab/>
        </w:r>
        <w:r w:rsidR="00AF4DB6">
          <w:rPr>
            <w:noProof/>
            <w:webHidden/>
          </w:rPr>
          <w:fldChar w:fldCharType="begin"/>
        </w:r>
        <w:r w:rsidR="00AF4DB6">
          <w:rPr>
            <w:noProof/>
            <w:webHidden/>
          </w:rPr>
          <w:instrText xml:space="preserve"> PAGEREF _Toc141432099 \h </w:instrText>
        </w:r>
        <w:r w:rsidR="00AF4DB6">
          <w:rPr>
            <w:noProof/>
            <w:webHidden/>
          </w:rPr>
        </w:r>
        <w:r w:rsidR="00AF4DB6">
          <w:rPr>
            <w:noProof/>
            <w:webHidden/>
          </w:rPr>
          <w:fldChar w:fldCharType="separate"/>
        </w:r>
        <w:r w:rsidR="000140BB">
          <w:rPr>
            <w:noProof/>
            <w:webHidden/>
          </w:rPr>
          <w:t>34</w:t>
        </w:r>
        <w:r w:rsidR="00AF4DB6">
          <w:rPr>
            <w:noProof/>
            <w:webHidden/>
          </w:rPr>
          <w:fldChar w:fldCharType="end"/>
        </w:r>
      </w:hyperlink>
    </w:p>
    <w:p w14:paraId="12722F2A" w14:textId="74D56292"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00" w:history="1">
        <w:r w:rsidR="00AF4DB6" w:rsidRPr="000E618E">
          <w:rPr>
            <w:rStyle w:val="Hyperlink"/>
            <w:noProof/>
          </w:rPr>
          <w:t>7.2</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Objectives</w:t>
        </w:r>
        <w:r w:rsidR="00AF4DB6">
          <w:rPr>
            <w:noProof/>
            <w:webHidden/>
          </w:rPr>
          <w:tab/>
        </w:r>
        <w:r w:rsidR="00AF4DB6">
          <w:rPr>
            <w:noProof/>
            <w:webHidden/>
          </w:rPr>
          <w:fldChar w:fldCharType="begin"/>
        </w:r>
        <w:r w:rsidR="00AF4DB6">
          <w:rPr>
            <w:noProof/>
            <w:webHidden/>
          </w:rPr>
          <w:instrText xml:space="preserve"> PAGEREF _Toc141432100 \h </w:instrText>
        </w:r>
        <w:r w:rsidR="00AF4DB6">
          <w:rPr>
            <w:noProof/>
            <w:webHidden/>
          </w:rPr>
        </w:r>
        <w:r w:rsidR="00AF4DB6">
          <w:rPr>
            <w:noProof/>
            <w:webHidden/>
          </w:rPr>
          <w:fldChar w:fldCharType="separate"/>
        </w:r>
        <w:r w:rsidR="000140BB">
          <w:rPr>
            <w:noProof/>
            <w:webHidden/>
          </w:rPr>
          <w:t>34</w:t>
        </w:r>
        <w:r w:rsidR="00AF4DB6">
          <w:rPr>
            <w:noProof/>
            <w:webHidden/>
          </w:rPr>
          <w:fldChar w:fldCharType="end"/>
        </w:r>
      </w:hyperlink>
    </w:p>
    <w:p w14:paraId="41881B2D" w14:textId="037F7424"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01" w:history="1">
        <w:r w:rsidR="00AF4DB6" w:rsidRPr="000E618E">
          <w:rPr>
            <w:rStyle w:val="Hyperlink"/>
            <w:noProof/>
            <w:lang w:val="en-US"/>
          </w:rPr>
          <w:t>7.3</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lang w:val="en-US"/>
          </w:rPr>
          <w:t>Responsibilities</w:t>
        </w:r>
        <w:r w:rsidR="00AF4DB6">
          <w:rPr>
            <w:noProof/>
            <w:webHidden/>
          </w:rPr>
          <w:tab/>
        </w:r>
        <w:r w:rsidR="00AF4DB6">
          <w:rPr>
            <w:noProof/>
            <w:webHidden/>
          </w:rPr>
          <w:fldChar w:fldCharType="begin"/>
        </w:r>
        <w:r w:rsidR="00AF4DB6">
          <w:rPr>
            <w:noProof/>
            <w:webHidden/>
          </w:rPr>
          <w:instrText xml:space="preserve"> PAGEREF _Toc141432101 \h </w:instrText>
        </w:r>
        <w:r w:rsidR="00AF4DB6">
          <w:rPr>
            <w:noProof/>
            <w:webHidden/>
          </w:rPr>
        </w:r>
        <w:r w:rsidR="00AF4DB6">
          <w:rPr>
            <w:noProof/>
            <w:webHidden/>
          </w:rPr>
          <w:fldChar w:fldCharType="separate"/>
        </w:r>
        <w:r w:rsidR="000140BB">
          <w:rPr>
            <w:noProof/>
            <w:webHidden/>
          </w:rPr>
          <w:t>34</w:t>
        </w:r>
        <w:r w:rsidR="00AF4DB6">
          <w:rPr>
            <w:noProof/>
            <w:webHidden/>
          </w:rPr>
          <w:fldChar w:fldCharType="end"/>
        </w:r>
      </w:hyperlink>
    </w:p>
    <w:p w14:paraId="1D875AAD" w14:textId="04A47DA2"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02" w:history="1">
        <w:r w:rsidR="00AF4DB6" w:rsidRPr="000E618E">
          <w:rPr>
            <w:rStyle w:val="Hyperlink"/>
            <w:noProof/>
          </w:rPr>
          <w:t>7.4</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Biodiversity management measures</w:t>
        </w:r>
        <w:r w:rsidR="00AF4DB6">
          <w:rPr>
            <w:noProof/>
            <w:webHidden/>
          </w:rPr>
          <w:tab/>
        </w:r>
        <w:r w:rsidR="00AF4DB6">
          <w:rPr>
            <w:noProof/>
            <w:webHidden/>
          </w:rPr>
          <w:fldChar w:fldCharType="begin"/>
        </w:r>
        <w:r w:rsidR="00AF4DB6">
          <w:rPr>
            <w:noProof/>
            <w:webHidden/>
          </w:rPr>
          <w:instrText xml:space="preserve"> PAGEREF _Toc141432102 \h </w:instrText>
        </w:r>
        <w:r w:rsidR="00AF4DB6">
          <w:rPr>
            <w:noProof/>
            <w:webHidden/>
          </w:rPr>
        </w:r>
        <w:r w:rsidR="00AF4DB6">
          <w:rPr>
            <w:noProof/>
            <w:webHidden/>
          </w:rPr>
          <w:fldChar w:fldCharType="separate"/>
        </w:r>
        <w:r w:rsidR="000140BB">
          <w:rPr>
            <w:noProof/>
            <w:webHidden/>
          </w:rPr>
          <w:t>34</w:t>
        </w:r>
        <w:r w:rsidR="00AF4DB6">
          <w:rPr>
            <w:noProof/>
            <w:webHidden/>
          </w:rPr>
          <w:fldChar w:fldCharType="end"/>
        </w:r>
      </w:hyperlink>
    </w:p>
    <w:p w14:paraId="6CAE63B4" w14:textId="4B10D656" w:rsidR="00AF4DB6" w:rsidRDefault="00000000">
      <w:pPr>
        <w:pStyle w:val="TOC1"/>
        <w:tabs>
          <w:tab w:val="left" w:pos="567"/>
          <w:tab w:val="right" w:leader="dot" w:pos="9016"/>
        </w:tabs>
        <w:rPr>
          <w:rFonts w:asciiTheme="minorHAnsi" w:eastAsiaTheme="minorEastAsia" w:hAnsiTheme="minorHAnsi" w:cstheme="minorBidi"/>
          <w:b w:val="0"/>
          <w:bCs w:val="0"/>
          <w:noProof/>
          <w:color w:val="auto"/>
          <w:kern w:val="2"/>
          <w:sz w:val="22"/>
          <w:szCs w:val="22"/>
          <w:lang w:val="en-NA" w:eastAsia="en-NA"/>
          <w14:ligatures w14:val="standardContextual"/>
        </w:rPr>
      </w:pPr>
      <w:hyperlink w:anchor="_Toc141432103" w:history="1">
        <w:r w:rsidR="00AF4DB6" w:rsidRPr="000E618E">
          <w:rPr>
            <w:rStyle w:val="Hyperlink"/>
            <w:noProof/>
          </w:rPr>
          <w:t>8</w:t>
        </w:r>
        <w:r w:rsidR="00AF4DB6">
          <w:rPr>
            <w:rFonts w:asciiTheme="minorHAnsi" w:eastAsiaTheme="minorEastAsia" w:hAnsiTheme="minorHAnsi" w:cstheme="minorBidi"/>
            <w:b w:val="0"/>
            <w:bCs w:val="0"/>
            <w:noProof/>
            <w:color w:val="auto"/>
            <w:kern w:val="2"/>
            <w:sz w:val="22"/>
            <w:szCs w:val="22"/>
            <w:lang w:val="en-NA" w:eastAsia="en-NA"/>
            <w14:ligatures w14:val="standardContextual"/>
          </w:rPr>
          <w:tab/>
        </w:r>
        <w:r w:rsidR="00AF4DB6" w:rsidRPr="000E618E">
          <w:rPr>
            <w:rStyle w:val="Hyperlink"/>
            <w:noProof/>
          </w:rPr>
          <w:t>surface and Groundwater management plan</w:t>
        </w:r>
        <w:r w:rsidR="00AF4DB6">
          <w:rPr>
            <w:noProof/>
            <w:webHidden/>
          </w:rPr>
          <w:tab/>
        </w:r>
        <w:r w:rsidR="00AF4DB6">
          <w:rPr>
            <w:noProof/>
            <w:webHidden/>
          </w:rPr>
          <w:fldChar w:fldCharType="begin"/>
        </w:r>
        <w:r w:rsidR="00AF4DB6">
          <w:rPr>
            <w:noProof/>
            <w:webHidden/>
          </w:rPr>
          <w:instrText xml:space="preserve"> PAGEREF _Toc141432103 \h </w:instrText>
        </w:r>
        <w:r w:rsidR="00AF4DB6">
          <w:rPr>
            <w:noProof/>
            <w:webHidden/>
          </w:rPr>
        </w:r>
        <w:r w:rsidR="00AF4DB6">
          <w:rPr>
            <w:noProof/>
            <w:webHidden/>
          </w:rPr>
          <w:fldChar w:fldCharType="separate"/>
        </w:r>
        <w:r w:rsidR="000140BB">
          <w:rPr>
            <w:noProof/>
            <w:webHidden/>
          </w:rPr>
          <w:t>39</w:t>
        </w:r>
        <w:r w:rsidR="00AF4DB6">
          <w:rPr>
            <w:noProof/>
            <w:webHidden/>
          </w:rPr>
          <w:fldChar w:fldCharType="end"/>
        </w:r>
      </w:hyperlink>
    </w:p>
    <w:p w14:paraId="7933EDD1" w14:textId="4EECB7F2"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04" w:history="1">
        <w:r w:rsidR="00AF4DB6" w:rsidRPr="000E618E">
          <w:rPr>
            <w:rStyle w:val="Hyperlink"/>
            <w:noProof/>
          </w:rPr>
          <w:t>8.1</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Introduction</w:t>
        </w:r>
        <w:r w:rsidR="00AF4DB6">
          <w:rPr>
            <w:noProof/>
            <w:webHidden/>
          </w:rPr>
          <w:tab/>
        </w:r>
        <w:r w:rsidR="00AF4DB6">
          <w:rPr>
            <w:noProof/>
            <w:webHidden/>
          </w:rPr>
          <w:fldChar w:fldCharType="begin"/>
        </w:r>
        <w:r w:rsidR="00AF4DB6">
          <w:rPr>
            <w:noProof/>
            <w:webHidden/>
          </w:rPr>
          <w:instrText xml:space="preserve"> PAGEREF _Toc141432104 \h </w:instrText>
        </w:r>
        <w:r w:rsidR="00AF4DB6">
          <w:rPr>
            <w:noProof/>
            <w:webHidden/>
          </w:rPr>
        </w:r>
        <w:r w:rsidR="00AF4DB6">
          <w:rPr>
            <w:noProof/>
            <w:webHidden/>
          </w:rPr>
          <w:fldChar w:fldCharType="separate"/>
        </w:r>
        <w:r w:rsidR="000140BB">
          <w:rPr>
            <w:noProof/>
            <w:webHidden/>
          </w:rPr>
          <w:t>39</w:t>
        </w:r>
        <w:r w:rsidR="00AF4DB6">
          <w:rPr>
            <w:noProof/>
            <w:webHidden/>
          </w:rPr>
          <w:fldChar w:fldCharType="end"/>
        </w:r>
      </w:hyperlink>
    </w:p>
    <w:p w14:paraId="58376DD3" w14:textId="0AA4D185"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05" w:history="1">
        <w:r w:rsidR="00AF4DB6" w:rsidRPr="000E618E">
          <w:rPr>
            <w:rStyle w:val="Hyperlink"/>
            <w:noProof/>
          </w:rPr>
          <w:t>8.2</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Objectives</w:t>
        </w:r>
        <w:r w:rsidR="00AF4DB6">
          <w:rPr>
            <w:noProof/>
            <w:webHidden/>
          </w:rPr>
          <w:tab/>
        </w:r>
        <w:r w:rsidR="00AF4DB6">
          <w:rPr>
            <w:noProof/>
            <w:webHidden/>
          </w:rPr>
          <w:fldChar w:fldCharType="begin"/>
        </w:r>
        <w:r w:rsidR="00AF4DB6">
          <w:rPr>
            <w:noProof/>
            <w:webHidden/>
          </w:rPr>
          <w:instrText xml:space="preserve"> PAGEREF _Toc141432105 \h </w:instrText>
        </w:r>
        <w:r w:rsidR="00AF4DB6">
          <w:rPr>
            <w:noProof/>
            <w:webHidden/>
          </w:rPr>
        </w:r>
        <w:r w:rsidR="00AF4DB6">
          <w:rPr>
            <w:noProof/>
            <w:webHidden/>
          </w:rPr>
          <w:fldChar w:fldCharType="separate"/>
        </w:r>
        <w:r w:rsidR="000140BB">
          <w:rPr>
            <w:noProof/>
            <w:webHidden/>
          </w:rPr>
          <w:t>39</w:t>
        </w:r>
        <w:r w:rsidR="00AF4DB6">
          <w:rPr>
            <w:noProof/>
            <w:webHidden/>
          </w:rPr>
          <w:fldChar w:fldCharType="end"/>
        </w:r>
      </w:hyperlink>
    </w:p>
    <w:p w14:paraId="617D1E14" w14:textId="492D5610"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06" w:history="1">
        <w:r w:rsidR="00AF4DB6" w:rsidRPr="000E618E">
          <w:rPr>
            <w:rStyle w:val="Hyperlink"/>
            <w:noProof/>
          </w:rPr>
          <w:t>8.3</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Responsibilities</w:t>
        </w:r>
        <w:r w:rsidR="00AF4DB6">
          <w:rPr>
            <w:noProof/>
            <w:webHidden/>
          </w:rPr>
          <w:tab/>
        </w:r>
        <w:r w:rsidR="00AF4DB6">
          <w:rPr>
            <w:noProof/>
            <w:webHidden/>
          </w:rPr>
          <w:fldChar w:fldCharType="begin"/>
        </w:r>
        <w:r w:rsidR="00AF4DB6">
          <w:rPr>
            <w:noProof/>
            <w:webHidden/>
          </w:rPr>
          <w:instrText xml:space="preserve"> PAGEREF _Toc141432106 \h </w:instrText>
        </w:r>
        <w:r w:rsidR="00AF4DB6">
          <w:rPr>
            <w:noProof/>
            <w:webHidden/>
          </w:rPr>
        </w:r>
        <w:r w:rsidR="00AF4DB6">
          <w:rPr>
            <w:noProof/>
            <w:webHidden/>
          </w:rPr>
          <w:fldChar w:fldCharType="separate"/>
        </w:r>
        <w:r w:rsidR="000140BB">
          <w:rPr>
            <w:noProof/>
            <w:webHidden/>
          </w:rPr>
          <w:t>39</w:t>
        </w:r>
        <w:r w:rsidR="00AF4DB6">
          <w:rPr>
            <w:noProof/>
            <w:webHidden/>
          </w:rPr>
          <w:fldChar w:fldCharType="end"/>
        </w:r>
      </w:hyperlink>
    </w:p>
    <w:p w14:paraId="17F7CAB9" w14:textId="47DB9B77"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07" w:history="1">
        <w:r w:rsidR="00AF4DB6" w:rsidRPr="000E618E">
          <w:rPr>
            <w:rStyle w:val="Hyperlink"/>
            <w:noProof/>
          </w:rPr>
          <w:t>8.4</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Management measures</w:t>
        </w:r>
        <w:r w:rsidR="00AF4DB6">
          <w:rPr>
            <w:noProof/>
            <w:webHidden/>
          </w:rPr>
          <w:tab/>
        </w:r>
        <w:r w:rsidR="00AF4DB6">
          <w:rPr>
            <w:noProof/>
            <w:webHidden/>
          </w:rPr>
          <w:fldChar w:fldCharType="begin"/>
        </w:r>
        <w:r w:rsidR="00AF4DB6">
          <w:rPr>
            <w:noProof/>
            <w:webHidden/>
          </w:rPr>
          <w:instrText xml:space="preserve"> PAGEREF _Toc141432107 \h </w:instrText>
        </w:r>
        <w:r w:rsidR="00AF4DB6">
          <w:rPr>
            <w:noProof/>
            <w:webHidden/>
          </w:rPr>
        </w:r>
        <w:r w:rsidR="00AF4DB6">
          <w:rPr>
            <w:noProof/>
            <w:webHidden/>
          </w:rPr>
          <w:fldChar w:fldCharType="separate"/>
        </w:r>
        <w:r w:rsidR="000140BB">
          <w:rPr>
            <w:noProof/>
            <w:webHidden/>
          </w:rPr>
          <w:t>39</w:t>
        </w:r>
        <w:r w:rsidR="00AF4DB6">
          <w:rPr>
            <w:noProof/>
            <w:webHidden/>
          </w:rPr>
          <w:fldChar w:fldCharType="end"/>
        </w:r>
      </w:hyperlink>
    </w:p>
    <w:p w14:paraId="1828CC70" w14:textId="333EDEE7"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08" w:history="1">
        <w:r w:rsidR="00AF4DB6" w:rsidRPr="000E618E">
          <w:rPr>
            <w:rStyle w:val="Hyperlink"/>
            <w:noProof/>
          </w:rPr>
          <w:t>8.5</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Surface and groundwater quality monitoring</w:t>
        </w:r>
        <w:r w:rsidR="00AF4DB6">
          <w:rPr>
            <w:noProof/>
            <w:webHidden/>
          </w:rPr>
          <w:tab/>
        </w:r>
        <w:r w:rsidR="00AF4DB6">
          <w:rPr>
            <w:noProof/>
            <w:webHidden/>
          </w:rPr>
          <w:fldChar w:fldCharType="begin"/>
        </w:r>
        <w:r w:rsidR="00AF4DB6">
          <w:rPr>
            <w:noProof/>
            <w:webHidden/>
          </w:rPr>
          <w:instrText xml:space="preserve"> PAGEREF _Toc141432108 \h </w:instrText>
        </w:r>
        <w:r w:rsidR="00AF4DB6">
          <w:rPr>
            <w:noProof/>
            <w:webHidden/>
          </w:rPr>
        </w:r>
        <w:r w:rsidR="00AF4DB6">
          <w:rPr>
            <w:noProof/>
            <w:webHidden/>
          </w:rPr>
          <w:fldChar w:fldCharType="separate"/>
        </w:r>
        <w:r w:rsidR="000140BB">
          <w:rPr>
            <w:noProof/>
            <w:webHidden/>
          </w:rPr>
          <w:t>41</w:t>
        </w:r>
        <w:r w:rsidR="00AF4DB6">
          <w:rPr>
            <w:noProof/>
            <w:webHidden/>
          </w:rPr>
          <w:fldChar w:fldCharType="end"/>
        </w:r>
      </w:hyperlink>
    </w:p>
    <w:p w14:paraId="7037A520" w14:textId="50572182" w:rsidR="00AF4DB6" w:rsidRDefault="00000000">
      <w:pPr>
        <w:pStyle w:val="TOC1"/>
        <w:tabs>
          <w:tab w:val="left" w:pos="567"/>
          <w:tab w:val="right" w:leader="dot" w:pos="9016"/>
        </w:tabs>
        <w:rPr>
          <w:rFonts w:asciiTheme="minorHAnsi" w:eastAsiaTheme="minorEastAsia" w:hAnsiTheme="minorHAnsi" w:cstheme="minorBidi"/>
          <w:b w:val="0"/>
          <w:bCs w:val="0"/>
          <w:noProof/>
          <w:color w:val="auto"/>
          <w:kern w:val="2"/>
          <w:sz w:val="22"/>
          <w:szCs w:val="22"/>
          <w:lang w:val="en-NA" w:eastAsia="en-NA"/>
          <w14:ligatures w14:val="standardContextual"/>
        </w:rPr>
      </w:pPr>
      <w:hyperlink w:anchor="_Toc141432109" w:history="1">
        <w:r w:rsidR="00AF4DB6" w:rsidRPr="000E618E">
          <w:rPr>
            <w:rStyle w:val="Hyperlink"/>
            <w:noProof/>
          </w:rPr>
          <w:t>9</w:t>
        </w:r>
        <w:r w:rsidR="00AF4DB6">
          <w:rPr>
            <w:rFonts w:asciiTheme="minorHAnsi" w:eastAsiaTheme="minorEastAsia" w:hAnsiTheme="minorHAnsi" w:cstheme="minorBidi"/>
            <w:b w:val="0"/>
            <w:bCs w:val="0"/>
            <w:noProof/>
            <w:color w:val="auto"/>
            <w:kern w:val="2"/>
            <w:sz w:val="22"/>
            <w:szCs w:val="22"/>
            <w:lang w:val="en-NA" w:eastAsia="en-NA"/>
            <w14:ligatures w14:val="standardContextual"/>
          </w:rPr>
          <w:tab/>
        </w:r>
        <w:r w:rsidR="00AF4DB6" w:rsidRPr="000E618E">
          <w:rPr>
            <w:rStyle w:val="Hyperlink"/>
            <w:noProof/>
          </w:rPr>
          <w:t>Waste management programme</w:t>
        </w:r>
        <w:r w:rsidR="00AF4DB6">
          <w:rPr>
            <w:noProof/>
            <w:webHidden/>
          </w:rPr>
          <w:tab/>
        </w:r>
        <w:r w:rsidR="00AF4DB6">
          <w:rPr>
            <w:noProof/>
            <w:webHidden/>
          </w:rPr>
          <w:fldChar w:fldCharType="begin"/>
        </w:r>
        <w:r w:rsidR="00AF4DB6">
          <w:rPr>
            <w:noProof/>
            <w:webHidden/>
          </w:rPr>
          <w:instrText xml:space="preserve"> PAGEREF _Toc141432109 \h </w:instrText>
        </w:r>
        <w:r w:rsidR="00AF4DB6">
          <w:rPr>
            <w:noProof/>
            <w:webHidden/>
          </w:rPr>
        </w:r>
        <w:r w:rsidR="00AF4DB6">
          <w:rPr>
            <w:noProof/>
            <w:webHidden/>
          </w:rPr>
          <w:fldChar w:fldCharType="separate"/>
        </w:r>
        <w:r w:rsidR="000140BB">
          <w:rPr>
            <w:noProof/>
            <w:webHidden/>
          </w:rPr>
          <w:t>42</w:t>
        </w:r>
        <w:r w:rsidR="00AF4DB6">
          <w:rPr>
            <w:noProof/>
            <w:webHidden/>
          </w:rPr>
          <w:fldChar w:fldCharType="end"/>
        </w:r>
      </w:hyperlink>
    </w:p>
    <w:p w14:paraId="21C69E8F" w14:textId="4B0992A3"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10" w:history="1">
        <w:r w:rsidR="00AF4DB6" w:rsidRPr="000E618E">
          <w:rPr>
            <w:rStyle w:val="Hyperlink"/>
            <w:noProof/>
          </w:rPr>
          <w:t>9.1</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Introduction</w:t>
        </w:r>
        <w:r w:rsidR="00AF4DB6">
          <w:rPr>
            <w:noProof/>
            <w:webHidden/>
          </w:rPr>
          <w:tab/>
        </w:r>
        <w:r w:rsidR="00AF4DB6">
          <w:rPr>
            <w:noProof/>
            <w:webHidden/>
          </w:rPr>
          <w:fldChar w:fldCharType="begin"/>
        </w:r>
        <w:r w:rsidR="00AF4DB6">
          <w:rPr>
            <w:noProof/>
            <w:webHidden/>
          </w:rPr>
          <w:instrText xml:space="preserve"> PAGEREF _Toc141432110 \h </w:instrText>
        </w:r>
        <w:r w:rsidR="00AF4DB6">
          <w:rPr>
            <w:noProof/>
            <w:webHidden/>
          </w:rPr>
        </w:r>
        <w:r w:rsidR="00AF4DB6">
          <w:rPr>
            <w:noProof/>
            <w:webHidden/>
          </w:rPr>
          <w:fldChar w:fldCharType="separate"/>
        </w:r>
        <w:r w:rsidR="000140BB">
          <w:rPr>
            <w:noProof/>
            <w:webHidden/>
          </w:rPr>
          <w:t>42</w:t>
        </w:r>
        <w:r w:rsidR="00AF4DB6">
          <w:rPr>
            <w:noProof/>
            <w:webHidden/>
          </w:rPr>
          <w:fldChar w:fldCharType="end"/>
        </w:r>
      </w:hyperlink>
    </w:p>
    <w:p w14:paraId="5BBD9702" w14:textId="6B937F2F"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11" w:history="1">
        <w:r w:rsidR="00AF4DB6" w:rsidRPr="000E618E">
          <w:rPr>
            <w:rStyle w:val="Hyperlink"/>
            <w:noProof/>
          </w:rPr>
          <w:t>9.2</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Objectives</w:t>
        </w:r>
        <w:r w:rsidR="00AF4DB6">
          <w:rPr>
            <w:noProof/>
            <w:webHidden/>
          </w:rPr>
          <w:tab/>
        </w:r>
        <w:r w:rsidR="00AF4DB6">
          <w:rPr>
            <w:noProof/>
            <w:webHidden/>
          </w:rPr>
          <w:fldChar w:fldCharType="begin"/>
        </w:r>
        <w:r w:rsidR="00AF4DB6">
          <w:rPr>
            <w:noProof/>
            <w:webHidden/>
          </w:rPr>
          <w:instrText xml:space="preserve"> PAGEREF _Toc141432111 \h </w:instrText>
        </w:r>
        <w:r w:rsidR="00AF4DB6">
          <w:rPr>
            <w:noProof/>
            <w:webHidden/>
          </w:rPr>
        </w:r>
        <w:r w:rsidR="00AF4DB6">
          <w:rPr>
            <w:noProof/>
            <w:webHidden/>
          </w:rPr>
          <w:fldChar w:fldCharType="separate"/>
        </w:r>
        <w:r w:rsidR="000140BB">
          <w:rPr>
            <w:noProof/>
            <w:webHidden/>
          </w:rPr>
          <w:t>42</w:t>
        </w:r>
        <w:r w:rsidR="00AF4DB6">
          <w:rPr>
            <w:noProof/>
            <w:webHidden/>
          </w:rPr>
          <w:fldChar w:fldCharType="end"/>
        </w:r>
      </w:hyperlink>
    </w:p>
    <w:p w14:paraId="1357175F" w14:textId="0526477A"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12" w:history="1">
        <w:r w:rsidR="00AF4DB6" w:rsidRPr="000E618E">
          <w:rPr>
            <w:rStyle w:val="Hyperlink"/>
            <w:noProof/>
          </w:rPr>
          <w:t>9.3</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Roles and responsibilities</w:t>
        </w:r>
        <w:r w:rsidR="00AF4DB6">
          <w:rPr>
            <w:noProof/>
            <w:webHidden/>
          </w:rPr>
          <w:tab/>
        </w:r>
        <w:r w:rsidR="00AF4DB6">
          <w:rPr>
            <w:noProof/>
            <w:webHidden/>
          </w:rPr>
          <w:fldChar w:fldCharType="begin"/>
        </w:r>
        <w:r w:rsidR="00AF4DB6">
          <w:rPr>
            <w:noProof/>
            <w:webHidden/>
          </w:rPr>
          <w:instrText xml:space="preserve"> PAGEREF _Toc141432112 \h </w:instrText>
        </w:r>
        <w:r w:rsidR="00AF4DB6">
          <w:rPr>
            <w:noProof/>
            <w:webHidden/>
          </w:rPr>
        </w:r>
        <w:r w:rsidR="00AF4DB6">
          <w:rPr>
            <w:noProof/>
            <w:webHidden/>
          </w:rPr>
          <w:fldChar w:fldCharType="separate"/>
        </w:r>
        <w:r w:rsidR="000140BB">
          <w:rPr>
            <w:noProof/>
            <w:webHidden/>
          </w:rPr>
          <w:t>42</w:t>
        </w:r>
        <w:r w:rsidR="00AF4DB6">
          <w:rPr>
            <w:noProof/>
            <w:webHidden/>
          </w:rPr>
          <w:fldChar w:fldCharType="end"/>
        </w:r>
      </w:hyperlink>
    </w:p>
    <w:p w14:paraId="0F2863B8" w14:textId="574C5914"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13" w:history="1">
        <w:r w:rsidR="00AF4DB6" w:rsidRPr="000E618E">
          <w:rPr>
            <w:rStyle w:val="Hyperlink"/>
            <w:noProof/>
          </w:rPr>
          <w:t>9.4</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Solid and liquid non-mineral waste</w:t>
        </w:r>
        <w:r w:rsidR="00AF4DB6">
          <w:rPr>
            <w:noProof/>
            <w:webHidden/>
          </w:rPr>
          <w:tab/>
        </w:r>
        <w:r w:rsidR="00AF4DB6">
          <w:rPr>
            <w:noProof/>
            <w:webHidden/>
          </w:rPr>
          <w:fldChar w:fldCharType="begin"/>
        </w:r>
        <w:r w:rsidR="00AF4DB6">
          <w:rPr>
            <w:noProof/>
            <w:webHidden/>
          </w:rPr>
          <w:instrText xml:space="preserve"> PAGEREF _Toc141432113 \h </w:instrText>
        </w:r>
        <w:r w:rsidR="00AF4DB6">
          <w:rPr>
            <w:noProof/>
            <w:webHidden/>
          </w:rPr>
        </w:r>
        <w:r w:rsidR="00AF4DB6">
          <w:rPr>
            <w:noProof/>
            <w:webHidden/>
          </w:rPr>
          <w:fldChar w:fldCharType="separate"/>
        </w:r>
        <w:r w:rsidR="000140BB">
          <w:rPr>
            <w:noProof/>
            <w:webHidden/>
          </w:rPr>
          <w:t>42</w:t>
        </w:r>
        <w:r w:rsidR="00AF4DB6">
          <w:rPr>
            <w:noProof/>
            <w:webHidden/>
          </w:rPr>
          <w:fldChar w:fldCharType="end"/>
        </w:r>
      </w:hyperlink>
    </w:p>
    <w:p w14:paraId="1B8632E8" w14:textId="1C645451" w:rsidR="00AF4DB6" w:rsidRDefault="00000000">
      <w:pPr>
        <w:pStyle w:val="TOC2"/>
        <w:tabs>
          <w:tab w:val="left" w:pos="567"/>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14" w:history="1">
        <w:r w:rsidR="00AF4DB6" w:rsidRPr="000E618E">
          <w:rPr>
            <w:rStyle w:val="Hyperlink"/>
            <w:noProof/>
          </w:rPr>
          <w:t>9.5</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Waste disposal monitoring</w:t>
        </w:r>
        <w:r w:rsidR="00AF4DB6">
          <w:rPr>
            <w:noProof/>
            <w:webHidden/>
          </w:rPr>
          <w:tab/>
        </w:r>
        <w:r w:rsidR="00AF4DB6">
          <w:rPr>
            <w:noProof/>
            <w:webHidden/>
          </w:rPr>
          <w:fldChar w:fldCharType="begin"/>
        </w:r>
        <w:r w:rsidR="00AF4DB6">
          <w:rPr>
            <w:noProof/>
            <w:webHidden/>
          </w:rPr>
          <w:instrText xml:space="preserve"> PAGEREF _Toc141432114 \h </w:instrText>
        </w:r>
        <w:r w:rsidR="00AF4DB6">
          <w:rPr>
            <w:noProof/>
            <w:webHidden/>
          </w:rPr>
        </w:r>
        <w:r w:rsidR="00AF4DB6">
          <w:rPr>
            <w:noProof/>
            <w:webHidden/>
          </w:rPr>
          <w:fldChar w:fldCharType="separate"/>
        </w:r>
        <w:r w:rsidR="000140BB">
          <w:rPr>
            <w:noProof/>
            <w:webHidden/>
          </w:rPr>
          <w:t>45</w:t>
        </w:r>
        <w:r w:rsidR="00AF4DB6">
          <w:rPr>
            <w:noProof/>
            <w:webHidden/>
          </w:rPr>
          <w:fldChar w:fldCharType="end"/>
        </w:r>
      </w:hyperlink>
    </w:p>
    <w:p w14:paraId="065BB671" w14:textId="2C55BAFF" w:rsidR="00AF4DB6" w:rsidRDefault="00000000">
      <w:pPr>
        <w:pStyle w:val="TOC1"/>
        <w:tabs>
          <w:tab w:val="left" w:pos="567"/>
          <w:tab w:val="right" w:leader="dot" w:pos="9016"/>
        </w:tabs>
        <w:rPr>
          <w:rFonts w:asciiTheme="minorHAnsi" w:eastAsiaTheme="minorEastAsia" w:hAnsiTheme="minorHAnsi" w:cstheme="minorBidi"/>
          <w:b w:val="0"/>
          <w:bCs w:val="0"/>
          <w:noProof/>
          <w:color w:val="auto"/>
          <w:kern w:val="2"/>
          <w:sz w:val="22"/>
          <w:szCs w:val="22"/>
          <w:lang w:val="en-NA" w:eastAsia="en-NA"/>
          <w14:ligatures w14:val="standardContextual"/>
        </w:rPr>
      </w:pPr>
      <w:hyperlink w:anchor="_Toc141432115" w:history="1">
        <w:r w:rsidR="00AF4DB6" w:rsidRPr="000E618E">
          <w:rPr>
            <w:rStyle w:val="Hyperlink"/>
            <w:noProof/>
          </w:rPr>
          <w:t>10</w:t>
        </w:r>
        <w:r w:rsidR="00AF4DB6">
          <w:rPr>
            <w:rFonts w:asciiTheme="minorHAnsi" w:eastAsiaTheme="minorEastAsia" w:hAnsiTheme="minorHAnsi" w:cstheme="minorBidi"/>
            <w:b w:val="0"/>
            <w:bCs w:val="0"/>
            <w:noProof/>
            <w:color w:val="auto"/>
            <w:kern w:val="2"/>
            <w:sz w:val="22"/>
            <w:szCs w:val="22"/>
            <w:lang w:val="en-NA" w:eastAsia="en-NA"/>
            <w14:ligatures w14:val="standardContextual"/>
          </w:rPr>
          <w:tab/>
        </w:r>
        <w:r w:rsidR="00AF4DB6" w:rsidRPr="000E618E">
          <w:rPr>
            <w:rStyle w:val="Hyperlink"/>
            <w:noProof/>
          </w:rPr>
          <w:t>Spill management programme</w:t>
        </w:r>
        <w:r w:rsidR="00AF4DB6">
          <w:rPr>
            <w:noProof/>
            <w:webHidden/>
          </w:rPr>
          <w:tab/>
        </w:r>
        <w:r w:rsidR="00AF4DB6">
          <w:rPr>
            <w:noProof/>
            <w:webHidden/>
          </w:rPr>
          <w:fldChar w:fldCharType="begin"/>
        </w:r>
        <w:r w:rsidR="00AF4DB6">
          <w:rPr>
            <w:noProof/>
            <w:webHidden/>
          </w:rPr>
          <w:instrText xml:space="preserve"> PAGEREF _Toc141432115 \h </w:instrText>
        </w:r>
        <w:r w:rsidR="00AF4DB6">
          <w:rPr>
            <w:noProof/>
            <w:webHidden/>
          </w:rPr>
        </w:r>
        <w:r w:rsidR="00AF4DB6">
          <w:rPr>
            <w:noProof/>
            <w:webHidden/>
          </w:rPr>
          <w:fldChar w:fldCharType="separate"/>
        </w:r>
        <w:r w:rsidR="000140BB">
          <w:rPr>
            <w:noProof/>
            <w:webHidden/>
          </w:rPr>
          <w:t>46</w:t>
        </w:r>
        <w:r w:rsidR="00AF4DB6">
          <w:rPr>
            <w:noProof/>
            <w:webHidden/>
          </w:rPr>
          <w:fldChar w:fldCharType="end"/>
        </w:r>
      </w:hyperlink>
    </w:p>
    <w:p w14:paraId="0772BD75" w14:textId="6DDB7473" w:rsidR="00AF4DB6" w:rsidRDefault="00000000">
      <w:pPr>
        <w:pStyle w:val="TOC2"/>
        <w:tabs>
          <w:tab w:val="left" w:pos="800"/>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16" w:history="1">
        <w:r w:rsidR="00AF4DB6" w:rsidRPr="000E618E">
          <w:rPr>
            <w:rStyle w:val="Hyperlink"/>
            <w:noProof/>
          </w:rPr>
          <w:t>10.1</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Introduction</w:t>
        </w:r>
        <w:r w:rsidR="00AF4DB6">
          <w:rPr>
            <w:noProof/>
            <w:webHidden/>
          </w:rPr>
          <w:tab/>
        </w:r>
        <w:r w:rsidR="00AF4DB6">
          <w:rPr>
            <w:noProof/>
            <w:webHidden/>
          </w:rPr>
          <w:fldChar w:fldCharType="begin"/>
        </w:r>
        <w:r w:rsidR="00AF4DB6">
          <w:rPr>
            <w:noProof/>
            <w:webHidden/>
          </w:rPr>
          <w:instrText xml:space="preserve"> PAGEREF _Toc141432116 \h </w:instrText>
        </w:r>
        <w:r w:rsidR="00AF4DB6">
          <w:rPr>
            <w:noProof/>
            <w:webHidden/>
          </w:rPr>
        </w:r>
        <w:r w:rsidR="00AF4DB6">
          <w:rPr>
            <w:noProof/>
            <w:webHidden/>
          </w:rPr>
          <w:fldChar w:fldCharType="separate"/>
        </w:r>
        <w:r w:rsidR="000140BB">
          <w:rPr>
            <w:noProof/>
            <w:webHidden/>
          </w:rPr>
          <w:t>46</w:t>
        </w:r>
        <w:r w:rsidR="00AF4DB6">
          <w:rPr>
            <w:noProof/>
            <w:webHidden/>
          </w:rPr>
          <w:fldChar w:fldCharType="end"/>
        </w:r>
      </w:hyperlink>
    </w:p>
    <w:p w14:paraId="57DAF204" w14:textId="439CF509" w:rsidR="00AF4DB6" w:rsidRDefault="00000000">
      <w:pPr>
        <w:pStyle w:val="TOC2"/>
        <w:tabs>
          <w:tab w:val="left" w:pos="800"/>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17" w:history="1">
        <w:r w:rsidR="00AF4DB6" w:rsidRPr="000E618E">
          <w:rPr>
            <w:rStyle w:val="Hyperlink"/>
            <w:noProof/>
          </w:rPr>
          <w:t>10.2</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Objectives</w:t>
        </w:r>
        <w:r w:rsidR="00AF4DB6">
          <w:rPr>
            <w:noProof/>
            <w:webHidden/>
          </w:rPr>
          <w:tab/>
        </w:r>
        <w:r w:rsidR="00AF4DB6">
          <w:rPr>
            <w:noProof/>
            <w:webHidden/>
          </w:rPr>
          <w:fldChar w:fldCharType="begin"/>
        </w:r>
        <w:r w:rsidR="00AF4DB6">
          <w:rPr>
            <w:noProof/>
            <w:webHidden/>
          </w:rPr>
          <w:instrText xml:space="preserve"> PAGEREF _Toc141432117 \h </w:instrText>
        </w:r>
        <w:r w:rsidR="00AF4DB6">
          <w:rPr>
            <w:noProof/>
            <w:webHidden/>
          </w:rPr>
        </w:r>
        <w:r w:rsidR="00AF4DB6">
          <w:rPr>
            <w:noProof/>
            <w:webHidden/>
          </w:rPr>
          <w:fldChar w:fldCharType="separate"/>
        </w:r>
        <w:r w:rsidR="000140BB">
          <w:rPr>
            <w:noProof/>
            <w:webHidden/>
          </w:rPr>
          <w:t>46</w:t>
        </w:r>
        <w:r w:rsidR="00AF4DB6">
          <w:rPr>
            <w:noProof/>
            <w:webHidden/>
          </w:rPr>
          <w:fldChar w:fldCharType="end"/>
        </w:r>
      </w:hyperlink>
    </w:p>
    <w:p w14:paraId="05836C5B" w14:textId="4B761887" w:rsidR="00AF4DB6" w:rsidRDefault="00000000">
      <w:pPr>
        <w:pStyle w:val="TOC2"/>
        <w:tabs>
          <w:tab w:val="left" w:pos="800"/>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18" w:history="1">
        <w:r w:rsidR="00AF4DB6" w:rsidRPr="000E618E">
          <w:rPr>
            <w:rStyle w:val="Hyperlink"/>
            <w:noProof/>
          </w:rPr>
          <w:t>10.3</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Roles and responsibilities</w:t>
        </w:r>
        <w:r w:rsidR="00AF4DB6">
          <w:rPr>
            <w:noProof/>
            <w:webHidden/>
          </w:rPr>
          <w:tab/>
        </w:r>
        <w:r w:rsidR="00AF4DB6">
          <w:rPr>
            <w:noProof/>
            <w:webHidden/>
          </w:rPr>
          <w:fldChar w:fldCharType="begin"/>
        </w:r>
        <w:r w:rsidR="00AF4DB6">
          <w:rPr>
            <w:noProof/>
            <w:webHidden/>
          </w:rPr>
          <w:instrText xml:space="preserve"> PAGEREF _Toc141432118 \h </w:instrText>
        </w:r>
        <w:r w:rsidR="00AF4DB6">
          <w:rPr>
            <w:noProof/>
            <w:webHidden/>
          </w:rPr>
        </w:r>
        <w:r w:rsidR="00AF4DB6">
          <w:rPr>
            <w:noProof/>
            <w:webHidden/>
          </w:rPr>
          <w:fldChar w:fldCharType="separate"/>
        </w:r>
        <w:r w:rsidR="000140BB">
          <w:rPr>
            <w:noProof/>
            <w:webHidden/>
          </w:rPr>
          <w:t>46</w:t>
        </w:r>
        <w:r w:rsidR="00AF4DB6">
          <w:rPr>
            <w:noProof/>
            <w:webHidden/>
          </w:rPr>
          <w:fldChar w:fldCharType="end"/>
        </w:r>
      </w:hyperlink>
    </w:p>
    <w:p w14:paraId="1DE09DED" w14:textId="35BB95DD" w:rsidR="00AF4DB6" w:rsidRDefault="00000000">
      <w:pPr>
        <w:pStyle w:val="TOC2"/>
        <w:tabs>
          <w:tab w:val="left" w:pos="800"/>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19" w:history="1">
        <w:r w:rsidR="00AF4DB6" w:rsidRPr="000E618E">
          <w:rPr>
            <w:rStyle w:val="Hyperlink"/>
            <w:noProof/>
          </w:rPr>
          <w:t>10.4</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Spill prevention measures</w:t>
        </w:r>
        <w:r w:rsidR="00AF4DB6">
          <w:rPr>
            <w:noProof/>
            <w:webHidden/>
          </w:rPr>
          <w:tab/>
        </w:r>
        <w:r w:rsidR="00AF4DB6">
          <w:rPr>
            <w:noProof/>
            <w:webHidden/>
          </w:rPr>
          <w:fldChar w:fldCharType="begin"/>
        </w:r>
        <w:r w:rsidR="00AF4DB6">
          <w:rPr>
            <w:noProof/>
            <w:webHidden/>
          </w:rPr>
          <w:instrText xml:space="preserve"> PAGEREF _Toc141432119 \h </w:instrText>
        </w:r>
        <w:r w:rsidR="00AF4DB6">
          <w:rPr>
            <w:noProof/>
            <w:webHidden/>
          </w:rPr>
        </w:r>
        <w:r w:rsidR="00AF4DB6">
          <w:rPr>
            <w:noProof/>
            <w:webHidden/>
          </w:rPr>
          <w:fldChar w:fldCharType="separate"/>
        </w:r>
        <w:r w:rsidR="000140BB">
          <w:rPr>
            <w:noProof/>
            <w:webHidden/>
          </w:rPr>
          <w:t>46</w:t>
        </w:r>
        <w:r w:rsidR="00AF4DB6">
          <w:rPr>
            <w:noProof/>
            <w:webHidden/>
          </w:rPr>
          <w:fldChar w:fldCharType="end"/>
        </w:r>
      </w:hyperlink>
    </w:p>
    <w:p w14:paraId="4D174FC9" w14:textId="223A5C33" w:rsidR="00AF4DB6" w:rsidRDefault="00000000">
      <w:pPr>
        <w:pStyle w:val="TOC2"/>
        <w:tabs>
          <w:tab w:val="left" w:pos="800"/>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20" w:history="1">
        <w:r w:rsidR="00AF4DB6" w:rsidRPr="000E618E">
          <w:rPr>
            <w:rStyle w:val="Hyperlink"/>
            <w:noProof/>
          </w:rPr>
          <w:t>10.5</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Spill response measures</w:t>
        </w:r>
        <w:r w:rsidR="00AF4DB6">
          <w:rPr>
            <w:noProof/>
            <w:webHidden/>
          </w:rPr>
          <w:tab/>
        </w:r>
        <w:r w:rsidR="00AF4DB6">
          <w:rPr>
            <w:noProof/>
            <w:webHidden/>
          </w:rPr>
          <w:fldChar w:fldCharType="begin"/>
        </w:r>
        <w:r w:rsidR="00AF4DB6">
          <w:rPr>
            <w:noProof/>
            <w:webHidden/>
          </w:rPr>
          <w:instrText xml:space="preserve"> PAGEREF _Toc141432120 \h </w:instrText>
        </w:r>
        <w:r w:rsidR="00AF4DB6">
          <w:rPr>
            <w:noProof/>
            <w:webHidden/>
          </w:rPr>
        </w:r>
        <w:r w:rsidR="00AF4DB6">
          <w:rPr>
            <w:noProof/>
            <w:webHidden/>
          </w:rPr>
          <w:fldChar w:fldCharType="separate"/>
        </w:r>
        <w:r w:rsidR="000140BB">
          <w:rPr>
            <w:noProof/>
            <w:webHidden/>
          </w:rPr>
          <w:t>47</w:t>
        </w:r>
        <w:r w:rsidR="00AF4DB6">
          <w:rPr>
            <w:noProof/>
            <w:webHidden/>
          </w:rPr>
          <w:fldChar w:fldCharType="end"/>
        </w:r>
      </w:hyperlink>
    </w:p>
    <w:p w14:paraId="125C9ED3" w14:textId="14D3F746" w:rsidR="00AF4DB6" w:rsidRDefault="00000000">
      <w:pPr>
        <w:pStyle w:val="TOC2"/>
        <w:tabs>
          <w:tab w:val="left" w:pos="800"/>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21" w:history="1">
        <w:r w:rsidR="00AF4DB6" w:rsidRPr="000E618E">
          <w:rPr>
            <w:rStyle w:val="Hyperlink"/>
            <w:noProof/>
          </w:rPr>
          <w:t>10.6</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Spill reporting</w:t>
        </w:r>
        <w:r w:rsidR="00AF4DB6">
          <w:rPr>
            <w:noProof/>
            <w:webHidden/>
          </w:rPr>
          <w:tab/>
        </w:r>
        <w:r w:rsidR="00AF4DB6">
          <w:rPr>
            <w:noProof/>
            <w:webHidden/>
          </w:rPr>
          <w:fldChar w:fldCharType="begin"/>
        </w:r>
        <w:r w:rsidR="00AF4DB6">
          <w:rPr>
            <w:noProof/>
            <w:webHidden/>
          </w:rPr>
          <w:instrText xml:space="preserve"> PAGEREF _Toc141432121 \h </w:instrText>
        </w:r>
        <w:r w:rsidR="00AF4DB6">
          <w:rPr>
            <w:noProof/>
            <w:webHidden/>
          </w:rPr>
        </w:r>
        <w:r w:rsidR="00AF4DB6">
          <w:rPr>
            <w:noProof/>
            <w:webHidden/>
          </w:rPr>
          <w:fldChar w:fldCharType="separate"/>
        </w:r>
        <w:r w:rsidR="000140BB">
          <w:rPr>
            <w:noProof/>
            <w:webHidden/>
          </w:rPr>
          <w:t>50</w:t>
        </w:r>
        <w:r w:rsidR="00AF4DB6">
          <w:rPr>
            <w:noProof/>
            <w:webHidden/>
          </w:rPr>
          <w:fldChar w:fldCharType="end"/>
        </w:r>
      </w:hyperlink>
    </w:p>
    <w:p w14:paraId="0645BF1A" w14:textId="056FAA5A" w:rsidR="00AF4DB6" w:rsidRDefault="00000000">
      <w:pPr>
        <w:pStyle w:val="TOC2"/>
        <w:tabs>
          <w:tab w:val="left" w:pos="800"/>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22" w:history="1">
        <w:r w:rsidR="00AF4DB6" w:rsidRPr="000E618E">
          <w:rPr>
            <w:rStyle w:val="Hyperlink"/>
            <w:noProof/>
          </w:rPr>
          <w:t>10.7</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Rehabilitation of contaminated soils</w:t>
        </w:r>
        <w:r w:rsidR="00AF4DB6">
          <w:rPr>
            <w:noProof/>
            <w:webHidden/>
          </w:rPr>
          <w:tab/>
        </w:r>
        <w:r w:rsidR="00AF4DB6">
          <w:rPr>
            <w:noProof/>
            <w:webHidden/>
          </w:rPr>
          <w:fldChar w:fldCharType="begin"/>
        </w:r>
        <w:r w:rsidR="00AF4DB6">
          <w:rPr>
            <w:noProof/>
            <w:webHidden/>
          </w:rPr>
          <w:instrText xml:space="preserve"> PAGEREF _Toc141432122 \h </w:instrText>
        </w:r>
        <w:r w:rsidR="00AF4DB6">
          <w:rPr>
            <w:noProof/>
            <w:webHidden/>
          </w:rPr>
        </w:r>
        <w:r w:rsidR="00AF4DB6">
          <w:rPr>
            <w:noProof/>
            <w:webHidden/>
          </w:rPr>
          <w:fldChar w:fldCharType="separate"/>
        </w:r>
        <w:r w:rsidR="000140BB">
          <w:rPr>
            <w:noProof/>
            <w:webHidden/>
          </w:rPr>
          <w:t>50</w:t>
        </w:r>
        <w:r w:rsidR="00AF4DB6">
          <w:rPr>
            <w:noProof/>
            <w:webHidden/>
          </w:rPr>
          <w:fldChar w:fldCharType="end"/>
        </w:r>
      </w:hyperlink>
    </w:p>
    <w:p w14:paraId="3CC0EFA2" w14:textId="62EDC7C2" w:rsidR="00AF4DB6" w:rsidRDefault="00000000">
      <w:pPr>
        <w:pStyle w:val="TOC1"/>
        <w:tabs>
          <w:tab w:val="left" w:pos="567"/>
          <w:tab w:val="right" w:leader="dot" w:pos="9016"/>
        </w:tabs>
        <w:rPr>
          <w:rFonts w:asciiTheme="minorHAnsi" w:eastAsiaTheme="minorEastAsia" w:hAnsiTheme="minorHAnsi" w:cstheme="minorBidi"/>
          <w:b w:val="0"/>
          <w:bCs w:val="0"/>
          <w:noProof/>
          <w:color w:val="auto"/>
          <w:kern w:val="2"/>
          <w:sz w:val="22"/>
          <w:szCs w:val="22"/>
          <w:lang w:val="en-NA" w:eastAsia="en-NA"/>
          <w14:ligatures w14:val="standardContextual"/>
        </w:rPr>
      </w:pPr>
      <w:hyperlink w:anchor="_Toc141432123" w:history="1">
        <w:r w:rsidR="00AF4DB6" w:rsidRPr="000E618E">
          <w:rPr>
            <w:rStyle w:val="Hyperlink"/>
            <w:noProof/>
          </w:rPr>
          <w:t>11</w:t>
        </w:r>
        <w:r w:rsidR="00AF4DB6">
          <w:rPr>
            <w:rFonts w:asciiTheme="minorHAnsi" w:eastAsiaTheme="minorEastAsia" w:hAnsiTheme="minorHAnsi" w:cstheme="minorBidi"/>
            <w:b w:val="0"/>
            <w:bCs w:val="0"/>
            <w:noProof/>
            <w:color w:val="auto"/>
            <w:kern w:val="2"/>
            <w:sz w:val="22"/>
            <w:szCs w:val="22"/>
            <w:lang w:val="en-NA" w:eastAsia="en-NA"/>
            <w14:ligatures w14:val="standardContextual"/>
          </w:rPr>
          <w:tab/>
        </w:r>
        <w:r w:rsidR="00AF4DB6" w:rsidRPr="000E618E">
          <w:rPr>
            <w:rStyle w:val="Hyperlink"/>
            <w:noProof/>
          </w:rPr>
          <w:t>Air quality management programme</w:t>
        </w:r>
        <w:r w:rsidR="00AF4DB6">
          <w:rPr>
            <w:noProof/>
            <w:webHidden/>
          </w:rPr>
          <w:tab/>
        </w:r>
        <w:r w:rsidR="00AF4DB6">
          <w:rPr>
            <w:noProof/>
            <w:webHidden/>
          </w:rPr>
          <w:fldChar w:fldCharType="begin"/>
        </w:r>
        <w:r w:rsidR="00AF4DB6">
          <w:rPr>
            <w:noProof/>
            <w:webHidden/>
          </w:rPr>
          <w:instrText xml:space="preserve"> PAGEREF _Toc141432123 \h </w:instrText>
        </w:r>
        <w:r w:rsidR="00AF4DB6">
          <w:rPr>
            <w:noProof/>
            <w:webHidden/>
          </w:rPr>
        </w:r>
        <w:r w:rsidR="00AF4DB6">
          <w:rPr>
            <w:noProof/>
            <w:webHidden/>
          </w:rPr>
          <w:fldChar w:fldCharType="separate"/>
        </w:r>
        <w:r w:rsidR="000140BB">
          <w:rPr>
            <w:noProof/>
            <w:webHidden/>
          </w:rPr>
          <w:t>51</w:t>
        </w:r>
        <w:r w:rsidR="00AF4DB6">
          <w:rPr>
            <w:noProof/>
            <w:webHidden/>
          </w:rPr>
          <w:fldChar w:fldCharType="end"/>
        </w:r>
      </w:hyperlink>
    </w:p>
    <w:p w14:paraId="50B5F39D" w14:textId="6493291D" w:rsidR="00AF4DB6" w:rsidRDefault="00000000">
      <w:pPr>
        <w:pStyle w:val="TOC2"/>
        <w:tabs>
          <w:tab w:val="left" w:pos="800"/>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24" w:history="1">
        <w:r w:rsidR="00AF4DB6" w:rsidRPr="000E618E">
          <w:rPr>
            <w:rStyle w:val="Hyperlink"/>
            <w:noProof/>
          </w:rPr>
          <w:t>11.1</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Introduction</w:t>
        </w:r>
        <w:r w:rsidR="00AF4DB6">
          <w:rPr>
            <w:noProof/>
            <w:webHidden/>
          </w:rPr>
          <w:tab/>
        </w:r>
        <w:r w:rsidR="00AF4DB6">
          <w:rPr>
            <w:noProof/>
            <w:webHidden/>
          </w:rPr>
          <w:fldChar w:fldCharType="begin"/>
        </w:r>
        <w:r w:rsidR="00AF4DB6">
          <w:rPr>
            <w:noProof/>
            <w:webHidden/>
          </w:rPr>
          <w:instrText xml:space="preserve"> PAGEREF _Toc141432124 \h </w:instrText>
        </w:r>
        <w:r w:rsidR="00AF4DB6">
          <w:rPr>
            <w:noProof/>
            <w:webHidden/>
          </w:rPr>
        </w:r>
        <w:r w:rsidR="00AF4DB6">
          <w:rPr>
            <w:noProof/>
            <w:webHidden/>
          </w:rPr>
          <w:fldChar w:fldCharType="separate"/>
        </w:r>
        <w:r w:rsidR="000140BB">
          <w:rPr>
            <w:noProof/>
            <w:webHidden/>
          </w:rPr>
          <w:t>51</w:t>
        </w:r>
        <w:r w:rsidR="00AF4DB6">
          <w:rPr>
            <w:noProof/>
            <w:webHidden/>
          </w:rPr>
          <w:fldChar w:fldCharType="end"/>
        </w:r>
      </w:hyperlink>
    </w:p>
    <w:p w14:paraId="6F4FBF19" w14:textId="32AA8322" w:rsidR="00AF4DB6" w:rsidRDefault="00000000">
      <w:pPr>
        <w:pStyle w:val="TOC2"/>
        <w:tabs>
          <w:tab w:val="left" w:pos="800"/>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25" w:history="1">
        <w:r w:rsidR="00AF4DB6" w:rsidRPr="000E618E">
          <w:rPr>
            <w:rStyle w:val="Hyperlink"/>
            <w:noProof/>
          </w:rPr>
          <w:t>11.2</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Objectives</w:t>
        </w:r>
        <w:r w:rsidR="00AF4DB6">
          <w:rPr>
            <w:noProof/>
            <w:webHidden/>
          </w:rPr>
          <w:tab/>
        </w:r>
        <w:r w:rsidR="00AF4DB6">
          <w:rPr>
            <w:noProof/>
            <w:webHidden/>
          </w:rPr>
          <w:fldChar w:fldCharType="begin"/>
        </w:r>
        <w:r w:rsidR="00AF4DB6">
          <w:rPr>
            <w:noProof/>
            <w:webHidden/>
          </w:rPr>
          <w:instrText xml:space="preserve"> PAGEREF _Toc141432125 \h </w:instrText>
        </w:r>
        <w:r w:rsidR="00AF4DB6">
          <w:rPr>
            <w:noProof/>
            <w:webHidden/>
          </w:rPr>
        </w:r>
        <w:r w:rsidR="00AF4DB6">
          <w:rPr>
            <w:noProof/>
            <w:webHidden/>
          </w:rPr>
          <w:fldChar w:fldCharType="separate"/>
        </w:r>
        <w:r w:rsidR="000140BB">
          <w:rPr>
            <w:noProof/>
            <w:webHidden/>
          </w:rPr>
          <w:t>51</w:t>
        </w:r>
        <w:r w:rsidR="00AF4DB6">
          <w:rPr>
            <w:noProof/>
            <w:webHidden/>
          </w:rPr>
          <w:fldChar w:fldCharType="end"/>
        </w:r>
      </w:hyperlink>
    </w:p>
    <w:p w14:paraId="616325F4" w14:textId="004583B0" w:rsidR="00AF4DB6" w:rsidRDefault="00000000">
      <w:pPr>
        <w:pStyle w:val="TOC2"/>
        <w:tabs>
          <w:tab w:val="left" w:pos="800"/>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26" w:history="1">
        <w:r w:rsidR="00AF4DB6" w:rsidRPr="000E618E">
          <w:rPr>
            <w:rStyle w:val="Hyperlink"/>
            <w:noProof/>
          </w:rPr>
          <w:t>11.3</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Responsibilities</w:t>
        </w:r>
        <w:r w:rsidR="00AF4DB6">
          <w:rPr>
            <w:noProof/>
            <w:webHidden/>
          </w:rPr>
          <w:tab/>
        </w:r>
        <w:r w:rsidR="00AF4DB6">
          <w:rPr>
            <w:noProof/>
            <w:webHidden/>
          </w:rPr>
          <w:fldChar w:fldCharType="begin"/>
        </w:r>
        <w:r w:rsidR="00AF4DB6">
          <w:rPr>
            <w:noProof/>
            <w:webHidden/>
          </w:rPr>
          <w:instrText xml:space="preserve"> PAGEREF _Toc141432126 \h </w:instrText>
        </w:r>
        <w:r w:rsidR="00AF4DB6">
          <w:rPr>
            <w:noProof/>
            <w:webHidden/>
          </w:rPr>
        </w:r>
        <w:r w:rsidR="00AF4DB6">
          <w:rPr>
            <w:noProof/>
            <w:webHidden/>
          </w:rPr>
          <w:fldChar w:fldCharType="separate"/>
        </w:r>
        <w:r w:rsidR="000140BB">
          <w:rPr>
            <w:noProof/>
            <w:webHidden/>
          </w:rPr>
          <w:t>51</w:t>
        </w:r>
        <w:r w:rsidR="00AF4DB6">
          <w:rPr>
            <w:noProof/>
            <w:webHidden/>
          </w:rPr>
          <w:fldChar w:fldCharType="end"/>
        </w:r>
      </w:hyperlink>
    </w:p>
    <w:p w14:paraId="33B3F5DB" w14:textId="0826D04F" w:rsidR="00AF4DB6" w:rsidRDefault="00000000">
      <w:pPr>
        <w:pStyle w:val="TOC2"/>
        <w:tabs>
          <w:tab w:val="left" w:pos="800"/>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27" w:history="1">
        <w:r w:rsidR="00AF4DB6" w:rsidRPr="000E618E">
          <w:rPr>
            <w:rStyle w:val="Hyperlink"/>
            <w:noProof/>
          </w:rPr>
          <w:t>11.4</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Air quality management procedures</w:t>
        </w:r>
        <w:r w:rsidR="00AF4DB6">
          <w:rPr>
            <w:noProof/>
            <w:webHidden/>
          </w:rPr>
          <w:tab/>
        </w:r>
        <w:r w:rsidR="00AF4DB6">
          <w:rPr>
            <w:noProof/>
            <w:webHidden/>
          </w:rPr>
          <w:fldChar w:fldCharType="begin"/>
        </w:r>
        <w:r w:rsidR="00AF4DB6">
          <w:rPr>
            <w:noProof/>
            <w:webHidden/>
          </w:rPr>
          <w:instrText xml:space="preserve"> PAGEREF _Toc141432127 \h </w:instrText>
        </w:r>
        <w:r w:rsidR="00AF4DB6">
          <w:rPr>
            <w:noProof/>
            <w:webHidden/>
          </w:rPr>
        </w:r>
        <w:r w:rsidR="00AF4DB6">
          <w:rPr>
            <w:noProof/>
            <w:webHidden/>
          </w:rPr>
          <w:fldChar w:fldCharType="separate"/>
        </w:r>
        <w:r w:rsidR="000140BB">
          <w:rPr>
            <w:noProof/>
            <w:webHidden/>
          </w:rPr>
          <w:t>51</w:t>
        </w:r>
        <w:r w:rsidR="00AF4DB6">
          <w:rPr>
            <w:noProof/>
            <w:webHidden/>
          </w:rPr>
          <w:fldChar w:fldCharType="end"/>
        </w:r>
      </w:hyperlink>
    </w:p>
    <w:p w14:paraId="19EBA1D6" w14:textId="55DE73E6" w:rsidR="00AF4DB6" w:rsidRDefault="00000000">
      <w:pPr>
        <w:pStyle w:val="TOC2"/>
        <w:tabs>
          <w:tab w:val="left" w:pos="800"/>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28" w:history="1">
        <w:r w:rsidR="00AF4DB6" w:rsidRPr="000E618E">
          <w:rPr>
            <w:rStyle w:val="Hyperlink"/>
            <w:noProof/>
          </w:rPr>
          <w:t>11.5</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Air quality monitoring</w:t>
        </w:r>
        <w:r w:rsidR="00AF4DB6">
          <w:rPr>
            <w:noProof/>
            <w:webHidden/>
          </w:rPr>
          <w:tab/>
        </w:r>
        <w:r w:rsidR="00AF4DB6">
          <w:rPr>
            <w:noProof/>
            <w:webHidden/>
          </w:rPr>
          <w:fldChar w:fldCharType="begin"/>
        </w:r>
        <w:r w:rsidR="00AF4DB6">
          <w:rPr>
            <w:noProof/>
            <w:webHidden/>
          </w:rPr>
          <w:instrText xml:space="preserve"> PAGEREF _Toc141432128 \h </w:instrText>
        </w:r>
        <w:r w:rsidR="00AF4DB6">
          <w:rPr>
            <w:noProof/>
            <w:webHidden/>
          </w:rPr>
        </w:r>
        <w:r w:rsidR="00AF4DB6">
          <w:rPr>
            <w:noProof/>
            <w:webHidden/>
          </w:rPr>
          <w:fldChar w:fldCharType="separate"/>
        </w:r>
        <w:r w:rsidR="000140BB">
          <w:rPr>
            <w:noProof/>
            <w:webHidden/>
          </w:rPr>
          <w:t>52</w:t>
        </w:r>
        <w:r w:rsidR="00AF4DB6">
          <w:rPr>
            <w:noProof/>
            <w:webHidden/>
          </w:rPr>
          <w:fldChar w:fldCharType="end"/>
        </w:r>
      </w:hyperlink>
    </w:p>
    <w:p w14:paraId="7FAC48F5" w14:textId="781AA73E" w:rsidR="00AF4DB6" w:rsidRDefault="00000000">
      <w:pPr>
        <w:pStyle w:val="TOC2"/>
        <w:tabs>
          <w:tab w:val="left" w:pos="800"/>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29" w:history="1">
        <w:r w:rsidR="00AF4DB6" w:rsidRPr="000E618E">
          <w:rPr>
            <w:rStyle w:val="Hyperlink"/>
            <w:noProof/>
          </w:rPr>
          <w:t>11.6</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Odours, noise and vibration impacts</w:t>
        </w:r>
        <w:r w:rsidR="00AF4DB6">
          <w:rPr>
            <w:noProof/>
            <w:webHidden/>
          </w:rPr>
          <w:tab/>
        </w:r>
        <w:r w:rsidR="00AF4DB6">
          <w:rPr>
            <w:noProof/>
            <w:webHidden/>
          </w:rPr>
          <w:fldChar w:fldCharType="begin"/>
        </w:r>
        <w:r w:rsidR="00AF4DB6">
          <w:rPr>
            <w:noProof/>
            <w:webHidden/>
          </w:rPr>
          <w:instrText xml:space="preserve"> PAGEREF _Toc141432129 \h </w:instrText>
        </w:r>
        <w:r w:rsidR="00AF4DB6">
          <w:rPr>
            <w:noProof/>
            <w:webHidden/>
          </w:rPr>
        </w:r>
        <w:r w:rsidR="00AF4DB6">
          <w:rPr>
            <w:noProof/>
            <w:webHidden/>
          </w:rPr>
          <w:fldChar w:fldCharType="separate"/>
        </w:r>
        <w:r w:rsidR="000140BB">
          <w:rPr>
            <w:noProof/>
            <w:webHidden/>
          </w:rPr>
          <w:t>52</w:t>
        </w:r>
        <w:r w:rsidR="00AF4DB6">
          <w:rPr>
            <w:noProof/>
            <w:webHidden/>
          </w:rPr>
          <w:fldChar w:fldCharType="end"/>
        </w:r>
      </w:hyperlink>
    </w:p>
    <w:p w14:paraId="0F77E461" w14:textId="555E87C4" w:rsidR="00AF4DB6" w:rsidRDefault="00000000">
      <w:pPr>
        <w:pStyle w:val="TOC1"/>
        <w:tabs>
          <w:tab w:val="left" w:pos="567"/>
          <w:tab w:val="right" w:leader="dot" w:pos="9016"/>
        </w:tabs>
        <w:rPr>
          <w:rFonts w:asciiTheme="minorHAnsi" w:eastAsiaTheme="minorEastAsia" w:hAnsiTheme="minorHAnsi" w:cstheme="minorBidi"/>
          <w:b w:val="0"/>
          <w:bCs w:val="0"/>
          <w:noProof/>
          <w:color w:val="auto"/>
          <w:kern w:val="2"/>
          <w:sz w:val="22"/>
          <w:szCs w:val="22"/>
          <w:lang w:val="en-NA" w:eastAsia="en-NA"/>
          <w14:ligatures w14:val="standardContextual"/>
        </w:rPr>
      </w:pPr>
      <w:hyperlink w:anchor="_Toc141432130" w:history="1">
        <w:r w:rsidR="00AF4DB6" w:rsidRPr="000E618E">
          <w:rPr>
            <w:rStyle w:val="Hyperlink"/>
            <w:noProof/>
          </w:rPr>
          <w:t>12</w:t>
        </w:r>
        <w:r w:rsidR="00AF4DB6">
          <w:rPr>
            <w:rFonts w:asciiTheme="minorHAnsi" w:eastAsiaTheme="minorEastAsia" w:hAnsiTheme="minorHAnsi" w:cstheme="minorBidi"/>
            <w:b w:val="0"/>
            <w:bCs w:val="0"/>
            <w:noProof/>
            <w:color w:val="auto"/>
            <w:kern w:val="2"/>
            <w:sz w:val="22"/>
            <w:szCs w:val="22"/>
            <w:lang w:val="en-NA" w:eastAsia="en-NA"/>
            <w14:ligatures w14:val="standardContextual"/>
          </w:rPr>
          <w:tab/>
        </w:r>
        <w:r w:rsidR="00AF4DB6" w:rsidRPr="000E618E">
          <w:rPr>
            <w:rStyle w:val="Hyperlink"/>
            <w:noProof/>
          </w:rPr>
          <w:t>Archaelogical and heritage programme</w:t>
        </w:r>
        <w:r w:rsidR="00AF4DB6">
          <w:rPr>
            <w:noProof/>
            <w:webHidden/>
          </w:rPr>
          <w:tab/>
        </w:r>
        <w:r w:rsidR="00AF4DB6">
          <w:rPr>
            <w:noProof/>
            <w:webHidden/>
          </w:rPr>
          <w:fldChar w:fldCharType="begin"/>
        </w:r>
        <w:r w:rsidR="00AF4DB6">
          <w:rPr>
            <w:noProof/>
            <w:webHidden/>
          </w:rPr>
          <w:instrText xml:space="preserve"> PAGEREF _Toc141432130 \h </w:instrText>
        </w:r>
        <w:r w:rsidR="00AF4DB6">
          <w:rPr>
            <w:noProof/>
            <w:webHidden/>
          </w:rPr>
        </w:r>
        <w:r w:rsidR="00AF4DB6">
          <w:rPr>
            <w:noProof/>
            <w:webHidden/>
          </w:rPr>
          <w:fldChar w:fldCharType="separate"/>
        </w:r>
        <w:r w:rsidR="000140BB">
          <w:rPr>
            <w:noProof/>
            <w:webHidden/>
          </w:rPr>
          <w:t>54</w:t>
        </w:r>
        <w:r w:rsidR="00AF4DB6">
          <w:rPr>
            <w:noProof/>
            <w:webHidden/>
          </w:rPr>
          <w:fldChar w:fldCharType="end"/>
        </w:r>
      </w:hyperlink>
    </w:p>
    <w:p w14:paraId="05811D02" w14:textId="4964B8A8" w:rsidR="00AF4DB6" w:rsidRDefault="00000000">
      <w:pPr>
        <w:pStyle w:val="TOC2"/>
        <w:tabs>
          <w:tab w:val="left" w:pos="800"/>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31" w:history="1">
        <w:r w:rsidR="00AF4DB6" w:rsidRPr="000E618E">
          <w:rPr>
            <w:rStyle w:val="Hyperlink"/>
            <w:noProof/>
          </w:rPr>
          <w:t>12.1</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Responsibility</w:t>
        </w:r>
        <w:r w:rsidR="00AF4DB6">
          <w:rPr>
            <w:noProof/>
            <w:webHidden/>
          </w:rPr>
          <w:tab/>
        </w:r>
        <w:r w:rsidR="00AF4DB6">
          <w:rPr>
            <w:noProof/>
            <w:webHidden/>
          </w:rPr>
          <w:fldChar w:fldCharType="begin"/>
        </w:r>
        <w:r w:rsidR="00AF4DB6">
          <w:rPr>
            <w:noProof/>
            <w:webHidden/>
          </w:rPr>
          <w:instrText xml:space="preserve"> PAGEREF _Toc141432131 \h </w:instrText>
        </w:r>
        <w:r w:rsidR="00AF4DB6">
          <w:rPr>
            <w:noProof/>
            <w:webHidden/>
          </w:rPr>
        </w:r>
        <w:r w:rsidR="00AF4DB6">
          <w:rPr>
            <w:noProof/>
            <w:webHidden/>
          </w:rPr>
          <w:fldChar w:fldCharType="separate"/>
        </w:r>
        <w:r w:rsidR="000140BB">
          <w:rPr>
            <w:noProof/>
            <w:webHidden/>
          </w:rPr>
          <w:t>55</w:t>
        </w:r>
        <w:r w:rsidR="00AF4DB6">
          <w:rPr>
            <w:noProof/>
            <w:webHidden/>
          </w:rPr>
          <w:fldChar w:fldCharType="end"/>
        </w:r>
      </w:hyperlink>
    </w:p>
    <w:p w14:paraId="454278F1" w14:textId="61F1359F" w:rsidR="00AF4DB6" w:rsidRDefault="00000000">
      <w:pPr>
        <w:pStyle w:val="TOC2"/>
        <w:tabs>
          <w:tab w:val="left" w:pos="800"/>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32" w:history="1">
        <w:r w:rsidR="00AF4DB6" w:rsidRPr="000E618E">
          <w:rPr>
            <w:rStyle w:val="Hyperlink"/>
            <w:noProof/>
          </w:rPr>
          <w:t>12.2</w:t>
        </w:r>
        <w:r w:rsidR="00AF4DB6">
          <w:rPr>
            <w:rFonts w:asciiTheme="minorHAnsi" w:eastAsiaTheme="minorEastAsia" w:hAnsiTheme="minorHAnsi" w:cstheme="minorBidi"/>
            <w:noProof/>
            <w:color w:val="auto"/>
            <w:kern w:val="2"/>
            <w:sz w:val="22"/>
            <w:szCs w:val="22"/>
            <w:lang w:val="en-NA" w:eastAsia="en-NA"/>
            <w14:ligatures w14:val="standardContextual"/>
          </w:rPr>
          <w:tab/>
        </w:r>
        <w:r w:rsidR="00AF4DB6" w:rsidRPr="000E618E">
          <w:rPr>
            <w:rStyle w:val="Hyperlink"/>
            <w:noProof/>
          </w:rPr>
          <w:t>Procedure</w:t>
        </w:r>
        <w:r w:rsidR="00AF4DB6">
          <w:rPr>
            <w:noProof/>
            <w:webHidden/>
          </w:rPr>
          <w:tab/>
        </w:r>
        <w:r w:rsidR="00AF4DB6">
          <w:rPr>
            <w:noProof/>
            <w:webHidden/>
          </w:rPr>
          <w:fldChar w:fldCharType="begin"/>
        </w:r>
        <w:r w:rsidR="00AF4DB6">
          <w:rPr>
            <w:noProof/>
            <w:webHidden/>
          </w:rPr>
          <w:instrText xml:space="preserve"> PAGEREF _Toc141432132 \h </w:instrText>
        </w:r>
        <w:r w:rsidR="00AF4DB6">
          <w:rPr>
            <w:noProof/>
            <w:webHidden/>
          </w:rPr>
        </w:r>
        <w:r w:rsidR="00AF4DB6">
          <w:rPr>
            <w:noProof/>
            <w:webHidden/>
          </w:rPr>
          <w:fldChar w:fldCharType="separate"/>
        </w:r>
        <w:r w:rsidR="000140BB">
          <w:rPr>
            <w:noProof/>
            <w:webHidden/>
          </w:rPr>
          <w:t>55</w:t>
        </w:r>
        <w:r w:rsidR="00AF4DB6">
          <w:rPr>
            <w:noProof/>
            <w:webHidden/>
          </w:rPr>
          <w:fldChar w:fldCharType="end"/>
        </w:r>
      </w:hyperlink>
    </w:p>
    <w:p w14:paraId="22269DA1" w14:textId="6F74726F" w:rsidR="00AF4DB6" w:rsidRDefault="00000000">
      <w:pPr>
        <w:pStyle w:val="TOC1"/>
        <w:tabs>
          <w:tab w:val="left" w:pos="567"/>
          <w:tab w:val="right" w:leader="dot" w:pos="9016"/>
        </w:tabs>
        <w:rPr>
          <w:rFonts w:asciiTheme="minorHAnsi" w:eastAsiaTheme="minorEastAsia" w:hAnsiTheme="minorHAnsi" w:cstheme="minorBidi"/>
          <w:b w:val="0"/>
          <w:bCs w:val="0"/>
          <w:noProof/>
          <w:color w:val="auto"/>
          <w:kern w:val="2"/>
          <w:sz w:val="22"/>
          <w:szCs w:val="22"/>
          <w:lang w:val="en-NA" w:eastAsia="en-NA"/>
          <w14:ligatures w14:val="standardContextual"/>
        </w:rPr>
      </w:pPr>
      <w:hyperlink w:anchor="_Toc141432133" w:history="1">
        <w:r w:rsidR="00AF4DB6" w:rsidRPr="000E618E">
          <w:rPr>
            <w:rStyle w:val="Hyperlink"/>
            <w:noProof/>
          </w:rPr>
          <w:t>13</w:t>
        </w:r>
        <w:r w:rsidR="00AF4DB6">
          <w:rPr>
            <w:rFonts w:asciiTheme="minorHAnsi" w:eastAsiaTheme="minorEastAsia" w:hAnsiTheme="minorHAnsi" w:cstheme="minorBidi"/>
            <w:b w:val="0"/>
            <w:bCs w:val="0"/>
            <w:noProof/>
            <w:color w:val="auto"/>
            <w:kern w:val="2"/>
            <w:sz w:val="22"/>
            <w:szCs w:val="22"/>
            <w:lang w:val="en-NA" w:eastAsia="en-NA"/>
            <w14:ligatures w14:val="standardContextual"/>
          </w:rPr>
          <w:tab/>
        </w:r>
        <w:r w:rsidR="00AF4DB6" w:rsidRPr="000E618E">
          <w:rPr>
            <w:rStyle w:val="Hyperlink"/>
            <w:noProof/>
          </w:rPr>
          <w:t>Implementation of this EMP</w:t>
        </w:r>
        <w:r w:rsidR="00AF4DB6">
          <w:rPr>
            <w:noProof/>
            <w:webHidden/>
          </w:rPr>
          <w:tab/>
        </w:r>
        <w:r w:rsidR="00AF4DB6">
          <w:rPr>
            <w:noProof/>
            <w:webHidden/>
          </w:rPr>
          <w:fldChar w:fldCharType="begin"/>
        </w:r>
        <w:r w:rsidR="00AF4DB6">
          <w:rPr>
            <w:noProof/>
            <w:webHidden/>
          </w:rPr>
          <w:instrText xml:space="preserve"> PAGEREF _Toc141432133 \h </w:instrText>
        </w:r>
        <w:r w:rsidR="00AF4DB6">
          <w:rPr>
            <w:noProof/>
            <w:webHidden/>
          </w:rPr>
        </w:r>
        <w:r w:rsidR="00AF4DB6">
          <w:rPr>
            <w:noProof/>
            <w:webHidden/>
          </w:rPr>
          <w:fldChar w:fldCharType="separate"/>
        </w:r>
        <w:r w:rsidR="000140BB">
          <w:rPr>
            <w:noProof/>
            <w:webHidden/>
          </w:rPr>
          <w:t>57</w:t>
        </w:r>
        <w:r w:rsidR="00AF4DB6">
          <w:rPr>
            <w:noProof/>
            <w:webHidden/>
          </w:rPr>
          <w:fldChar w:fldCharType="end"/>
        </w:r>
      </w:hyperlink>
    </w:p>
    <w:p w14:paraId="3E79E86E" w14:textId="5FDF52F3" w:rsidR="00AF4DB6" w:rsidRDefault="00000000">
      <w:pPr>
        <w:pStyle w:val="TOC1"/>
        <w:tabs>
          <w:tab w:val="left" w:pos="567"/>
          <w:tab w:val="right" w:leader="dot" w:pos="9016"/>
        </w:tabs>
        <w:rPr>
          <w:rFonts w:asciiTheme="minorHAnsi" w:eastAsiaTheme="minorEastAsia" w:hAnsiTheme="minorHAnsi" w:cstheme="minorBidi"/>
          <w:b w:val="0"/>
          <w:bCs w:val="0"/>
          <w:noProof/>
          <w:color w:val="auto"/>
          <w:kern w:val="2"/>
          <w:sz w:val="22"/>
          <w:szCs w:val="22"/>
          <w:lang w:val="en-NA" w:eastAsia="en-NA"/>
          <w14:ligatures w14:val="standardContextual"/>
        </w:rPr>
      </w:pPr>
      <w:hyperlink w:anchor="_Toc141432134" w:history="1">
        <w:r w:rsidR="00AF4DB6" w:rsidRPr="000E618E">
          <w:rPr>
            <w:rStyle w:val="Hyperlink"/>
            <w:noProof/>
          </w:rPr>
          <w:t>14</w:t>
        </w:r>
        <w:r w:rsidR="00AF4DB6">
          <w:rPr>
            <w:rFonts w:asciiTheme="minorHAnsi" w:eastAsiaTheme="minorEastAsia" w:hAnsiTheme="minorHAnsi" w:cstheme="minorBidi"/>
            <w:b w:val="0"/>
            <w:bCs w:val="0"/>
            <w:noProof/>
            <w:color w:val="auto"/>
            <w:kern w:val="2"/>
            <w:sz w:val="22"/>
            <w:szCs w:val="22"/>
            <w:lang w:val="en-NA" w:eastAsia="en-NA"/>
            <w14:ligatures w14:val="standardContextual"/>
          </w:rPr>
          <w:tab/>
        </w:r>
        <w:r w:rsidR="00AF4DB6" w:rsidRPr="000E618E">
          <w:rPr>
            <w:rStyle w:val="Hyperlink"/>
            <w:noProof/>
          </w:rPr>
          <w:t>References</w:t>
        </w:r>
        <w:r w:rsidR="00AF4DB6">
          <w:rPr>
            <w:noProof/>
            <w:webHidden/>
          </w:rPr>
          <w:tab/>
        </w:r>
        <w:r w:rsidR="00AF4DB6">
          <w:rPr>
            <w:noProof/>
            <w:webHidden/>
          </w:rPr>
          <w:fldChar w:fldCharType="begin"/>
        </w:r>
        <w:r w:rsidR="00AF4DB6">
          <w:rPr>
            <w:noProof/>
            <w:webHidden/>
          </w:rPr>
          <w:instrText xml:space="preserve"> PAGEREF _Toc141432134 \h </w:instrText>
        </w:r>
        <w:r w:rsidR="00AF4DB6">
          <w:rPr>
            <w:noProof/>
            <w:webHidden/>
          </w:rPr>
        </w:r>
        <w:r w:rsidR="00AF4DB6">
          <w:rPr>
            <w:noProof/>
            <w:webHidden/>
          </w:rPr>
          <w:fldChar w:fldCharType="separate"/>
        </w:r>
        <w:r w:rsidR="000140BB">
          <w:rPr>
            <w:noProof/>
            <w:webHidden/>
          </w:rPr>
          <w:t>58</w:t>
        </w:r>
        <w:r w:rsidR="00AF4DB6">
          <w:rPr>
            <w:noProof/>
            <w:webHidden/>
          </w:rPr>
          <w:fldChar w:fldCharType="end"/>
        </w:r>
      </w:hyperlink>
    </w:p>
    <w:p w14:paraId="3F0CF6EC" w14:textId="65D68D9D" w:rsidR="009D4AF4" w:rsidRDefault="003A150A" w:rsidP="009D4AF4">
      <w:r>
        <w:fldChar w:fldCharType="end"/>
      </w:r>
    </w:p>
    <w:p w14:paraId="3B3E85FD" w14:textId="5C4E3325" w:rsidR="00FB372D" w:rsidRPr="007F2D36" w:rsidRDefault="00FB372D" w:rsidP="009D4AF4">
      <w:pPr>
        <w:pStyle w:val="ECCUnnumberedHeadings"/>
      </w:pPr>
      <w:r>
        <w:t>LIST OF TABLES</w:t>
      </w:r>
    </w:p>
    <w:p w14:paraId="03393D4D" w14:textId="074F55DC" w:rsidR="00AF4DB6" w:rsidRDefault="00FB372D">
      <w:pPr>
        <w:pStyle w:val="TableofFigures"/>
        <w:tabs>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r>
        <w:fldChar w:fldCharType="begin"/>
      </w:r>
      <w:r>
        <w:instrText xml:space="preserve"> TOC \h \z \c "Table" </w:instrText>
      </w:r>
      <w:r>
        <w:fldChar w:fldCharType="separate"/>
      </w:r>
      <w:hyperlink w:anchor="_Toc141432135" w:history="1">
        <w:r w:rsidR="00AF4DB6" w:rsidRPr="003414F3">
          <w:rPr>
            <w:rStyle w:val="Hyperlink"/>
            <w:noProof/>
          </w:rPr>
          <w:t>Table 1 - Roles and responsibilities</w:t>
        </w:r>
        <w:r w:rsidR="00AF4DB6">
          <w:rPr>
            <w:noProof/>
            <w:webHidden/>
          </w:rPr>
          <w:tab/>
        </w:r>
        <w:r w:rsidR="00AF4DB6">
          <w:rPr>
            <w:noProof/>
            <w:webHidden/>
          </w:rPr>
          <w:fldChar w:fldCharType="begin"/>
        </w:r>
        <w:r w:rsidR="00AF4DB6">
          <w:rPr>
            <w:noProof/>
            <w:webHidden/>
          </w:rPr>
          <w:instrText xml:space="preserve"> PAGEREF _Toc141432135 \h </w:instrText>
        </w:r>
        <w:r w:rsidR="00AF4DB6">
          <w:rPr>
            <w:noProof/>
            <w:webHidden/>
          </w:rPr>
        </w:r>
        <w:r w:rsidR="00AF4DB6">
          <w:rPr>
            <w:noProof/>
            <w:webHidden/>
          </w:rPr>
          <w:fldChar w:fldCharType="separate"/>
        </w:r>
        <w:r w:rsidR="000140BB">
          <w:rPr>
            <w:noProof/>
            <w:webHidden/>
          </w:rPr>
          <w:t>11</w:t>
        </w:r>
        <w:r w:rsidR="00AF4DB6">
          <w:rPr>
            <w:noProof/>
            <w:webHidden/>
          </w:rPr>
          <w:fldChar w:fldCharType="end"/>
        </w:r>
      </w:hyperlink>
    </w:p>
    <w:p w14:paraId="45F15D28" w14:textId="7A9068B3" w:rsidR="00AF4DB6" w:rsidRDefault="00000000">
      <w:pPr>
        <w:pStyle w:val="TableofFigures"/>
        <w:tabs>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36" w:history="1">
        <w:r w:rsidR="00AF4DB6" w:rsidRPr="003414F3">
          <w:rPr>
            <w:rStyle w:val="Hyperlink"/>
            <w:noProof/>
          </w:rPr>
          <w:t>Table 2 - A list of environmental risks and issues, as well as associated mitigation and monitoring measures.</w:t>
        </w:r>
        <w:r w:rsidR="00AF4DB6">
          <w:rPr>
            <w:noProof/>
            <w:webHidden/>
          </w:rPr>
          <w:tab/>
        </w:r>
        <w:r w:rsidR="00AF4DB6">
          <w:rPr>
            <w:noProof/>
            <w:webHidden/>
          </w:rPr>
          <w:fldChar w:fldCharType="begin"/>
        </w:r>
        <w:r w:rsidR="00AF4DB6">
          <w:rPr>
            <w:noProof/>
            <w:webHidden/>
          </w:rPr>
          <w:instrText xml:space="preserve"> PAGEREF _Toc141432136 \h </w:instrText>
        </w:r>
        <w:r w:rsidR="00AF4DB6">
          <w:rPr>
            <w:noProof/>
            <w:webHidden/>
          </w:rPr>
        </w:r>
        <w:r w:rsidR="00AF4DB6">
          <w:rPr>
            <w:noProof/>
            <w:webHidden/>
          </w:rPr>
          <w:fldChar w:fldCharType="separate"/>
        </w:r>
        <w:r w:rsidR="000140BB">
          <w:rPr>
            <w:noProof/>
            <w:webHidden/>
          </w:rPr>
          <w:t>15</w:t>
        </w:r>
        <w:r w:rsidR="00AF4DB6">
          <w:rPr>
            <w:noProof/>
            <w:webHidden/>
          </w:rPr>
          <w:fldChar w:fldCharType="end"/>
        </w:r>
      </w:hyperlink>
    </w:p>
    <w:p w14:paraId="578FAB7D" w14:textId="51931D8F" w:rsidR="00AF4DB6" w:rsidRDefault="00000000">
      <w:pPr>
        <w:pStyle w:val="TableofFigures"/>
        <w:tabs>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37" w:history="1">
        <w:r w:rsidR="00AF4DB6" w:rsidRPr="003414F3">
          <w:rPr>
            <w:rStyle w:val="Hyperlink"/>
            <w:noProof/>
          </w:rPr>
          <w:t>Table 3 - A list of environmental best practice measures to be implemented.</w:t>
        </w:r>
        <w:r w:rsidR="00AF4DB6">
          <w:rPr>
            <w:noProof/>
            <w:webHidden/>
          </w:rPr>
          <w:tab/>
        </w:r>
        <w:r w:rsidR="00AF4DB6">
          <w:rPr>
            <w:noProof/>
            <w:webHidden/>
          </w:rPr>
          <w:fldChar w:fldCharType="begin"/>
        </w:r>
        <w:r w:rsidR="00AF4DB6">
          <w:rPr>
            <w:noProof/>
            <w:webHidden/>
          </w:rPr>
          <w:instrText xml:space="preserve"> PAGEREF _Toc141432137 \h </w:instrText>
        </w:r>
        <w:r w:rsidR="00AF4DB6">
          <w:rPr>
            <w:noProof/>
            <w:webHidden/>
          </w:rPr>
        </w:r>
        <w:r w:rsidR="00AF4DB6">
          <w:rPr>
            <w:noProof/>
            <w:webHidden/>
          </w:rPr>
          <w:fldChar w:fldCharType="separate"/>
        </w:r>
        <w:r w:rsidR="000140BB">
          <w:rPr>
            <w:noProof/>
            <w:webHidden/>
          </w:rPr>
          <w:t>26</w:t>
        </w:r>
        <w:r w:rsidR="00AF4DB6">
          <w:rPr>
            <w:noProof/>
            <w:webHidden/>
          </w:rPr>
          <w:fldChar w:fldCharType="end"/>
        </w:r>
      </w:hyperlink>
    </w:p>
    <w:p w14:paraId="3DB2B0BA" w14:textId="57AC5738" w:rsidR="00AF4DB6" w:rsidRDefault="00000000">
      <w:pPr>
        <w:pStyle w:val="TableofFigures"/>
        <w:tabs>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38" w:history="1">
        <w:r w:rsidR="00AF4DB6" w:rsidRPr="003414F3">
          <w:rPr>
            <w:rStyle w:val="Hyperlink"/>
            <w:noProof/>
          </w:rPr>
          <w:t>Table 4 - Emergency Contact details</w:t>
        </w:r>
        <w:r w:rsidR="00AF4DB6">
          <w:rPr>
            <w:noProof/>
            <w:webHidden/>
          </w:rPr>
          <w:tab/>
        </w:r>
        <w:r w:rsidR="00AF4DB6">
          <w:rPr>
            <w:noProof/>
            <w:webHidden/>
          </w:rPr>
          <w:fldChar w:fldCharType="begin"/>
        </w:r>
        <w:r w:rsidR="00AF4DB6">
          <w:rPr>
            <w:noProof/>
            <w:webHidden/>
          </w:rPr>
          <w:instrText xml:space="preserve"> PAGEREF _Toc141432138 \h </w:instrText>
        </w:r>
        <w:r w:rsidR="00AF4DB6">
          <w:rPr>
            <w:noProof/>
            <w:webHidden/>
          </w:rPr>
        </w:r>
        <w:r w:rsidR="00AF4DB6">
          <w:rPr>
            <w:noProof/>
            <w:webHidden/>
          </w:rPr>
          <w:fldChar w:fldCharType="separate"/>
        </w:r>
        <w:r w:rsidR="000140BB">
          <w:rPr>
            <w:noProof/>
            <w:webHidden/>
          </w:rPr>
          <w:t>28</w:t>
        </w:r>
        <w:r w:rsidR="00AF4DB6">
          <w:rPr>
            <w:noProof/>
            <w:webHidden/>
          </w:rPr>
          <w:fldChar w:fldCharType="end"/>
        </w:r>
      </w:hyperlink>
    </w:p>
    <w:p w14:paraId="0B32B301" w14:textId="16EEF634" w:rsidR="00AF4DB6" w:rsidRDefault="00000000">
      <w:pPr>
        <w:pStyle w:val="TableofFigures"/>
        <w:tabs>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39" w:history="1">
        <w:r w:rsidR="00AF4DB6" w:rsidRPr="003414F3">
          <w:rPr>
            <w:rStyle w:val="Hyperlink"/>
            <w:noProof/>
          </w:rPr>
          <w:t>Table 5 - Biodiversity aspects</w:t>
        </w:r>
        <w:r w:rsidR="00AF4DB6">
          <w:rPr>
            <w:noProof/>
            <w:webHidden/>
          </w:rPr>
          <w:tab/>
        </w:r>
        <w:r w:rsidR="00AF4DB6">
          <w:rPr>
            <w:noProof/>
            <w:webHidden/>
          </w:rPr>
          <w:fldChar w:fldCharType="begin"/>
        </w:r>
        <w:r w:rsidR="00AF4DB6">
          <w:rPr>
            <w:noProof/>
            <w:webHidden/>
          </w:rPr>
          <w:instrText xml:space="preserve"> PAGEREF _Toc141432139 \h </w:instrText>
        </w:r>
        <w:r w:rsidR="00AF4DB6">
          <w:rPr>
            <w:noProof/>
            <w:webHidden/>
          </w:rPr>
        </w:r>
        <w:r w:rsidR="00AF4DB6">
          <w:rPr>
            <w:noProof/>
            <w:webHidden/>
          </w:rPr>
          <w:fldChar w:fldCharType="separate"/>
        </w:r>
        <w:r w:rsidR="000140BB">
          <w:rPr>
            <w:noProof/>
            <w:webHidden/>
          </w:rPr>
          <w:t>35</w:t>
        </w:r>
        <w:r w:rsidR="00AF4DB6">
          <w:rPr>
            <w:noProof/>
            <w:webHidden/>
          </w:rPr>
          <w:fldChar w:fldCharType="end"/>
        </w:r>
      </w:hyperlink>
    </w:p>
    <w:p w14:paraId="3309E244" w14:textId="741BECB4" w:rsidR="00AF4DB6" w:rsidRDefault="00000000">
      <w:pPr>
        <w:pStyle w:val="TableofFigures"/>
        <w:tabs>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40" w:history="1">
        <w:r w:rsidR="00AF4DB6" w:rsidRPr="003414F3">
          <w:rPr>
            <w:rStyle w:val="Hyperlink"/>
            <w:noProof/>
          </w:rPr>
          <w:t>Table 6 - Surface and groundwater management measures</w:t>
        </w:r>
        <w:r w:rsidR="00AF4DB6">
          <w:rPr>
            <w:noProof/>
            <w:webHidden/>
          </w:rPr>
          <w:tab/>
        </w:r>
        <w:r w:rsidR="00AF4DB6">
          <w:rPr>
            <w:noProof/>
            <w:webHidden/>
          </w:rPr>
          <w:fldChar w:fldCharType="begin"/>
        </w:r>
        <w:r w:rsidR="00AF4DB6">
          <w:rPr>
            <w:noProof/>
            <w:webHidden/>
          </w:rPr>
          <w:instrText xml:space="preserve"> PAGEREF _Toc141432140 \h </w:instrText>
        </w:r>
        <w:r w:rsidR="00AF4DB6">
          <w:rPr>
            <w:noProof/>
            <w:webHidden/>
          </w:rPr>
        </w:r>
        <w:r w:rsidR="00AF4DB6">
          <w:rPr>
            <w:noProof/>
            <w:webHidden/>
          </w:rPr>
          <w:fldChar w:fldCharType="separate"/>
        </w:r>
        <w:r w:rsidR="000140BB">
          <w:rPr>
            <w:noProof/>
            <w:webHidden/>
          </w:rPr>
          <w:t>40</w:t>
        </w:r>
        <w:r w:rsidR="00AF4DB6">
          <w:rPr>
            <w:noProof/>
            <w:webHidden/>
          </w:rPr>
          <w:fldChar w:fldCharType="end"/>
        </w:r>
      </w:hyperlink>
    </w:p>
    <w:p w14:paraId="1D3A0753" w14:textId="433D3497" w:rsidR="00AF4DB6" w:rsidRDefault="00000000">
      <w:pPr>
        <w:pStyle w:val="TableofFigures"/>
        <w:tabs>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41" w:history="1">
        <w:r w:rsidR="00AF4DB6" w:rsidRPr="003414F3">
          <w:rPr>
            <w:rStyle w:val="Hyperlink"/>
            <w:noProof/>
          </w:rPr>
          <w:t>Table 7 - Waste Mitigation Measures</w:t>
        </w:r>
        <w:r w:rsidR="00AF4DB6">
          <w:rPr>
            <w:noProof/>
            <w:webHidden/>
          </w:rPr>
          <w:tab/>
        </w:r>
        <w:r w:rsidR="00AF4DB6">
          <w:rPr>
            <w:noProof/>
            <w:webHidden/>
          </w:rPr>
          <w:fldChar w:fldCharType="begin"/>
        </w:r>
        <w:r w:rsidR="00AF4DB6">
          <w:rPr>
            <w:noProof/>
            <w:webHidden/>
          </w:rPr>
          <w:instrText xml:space="preserve"> PAGEREF _Toc141432141 \h </w:instrText>
        </w:r>
        <w:r w:rsidR="00AF4DB6">
          <w:rPr>
            <w:noProof/>
            <w:webHidden/>
          </w:rPr>
        </w:r>
        <w:r w:rsidR="00AF4DB6">
          <w:rPr>
            <w:noProof/>
            <w:webHidden/>
          </w:rPr>
          <w:fldChar w:fldCharType="separate"/>
        </w:r>
        <w:r w:rsidR="000140BB">
          <w:rPr>
            <w:noProof/>
            <w:webHidden/>
          </w:rPr>
          <w:t>43</w:t>
        </w:r>
        <w:r w:rsidR="00AF4DB6">
          <w:rPr>
            <w:noProof/>
            <w:webHidden/>
          </w:rPr>
          <w:fldChar w:fldCharType="end"/>
        </w:r>
      </w:hyperlink>
    </w:p>
    <w:p w14:paraId="5637AC9B" w14:textId="7F373FC0" w:rsidR="00AF4DB6" w:rsidRDefault="00000000">
      <w:pPr>
        <w:pStyle w:val="TableofFigures"/>
        <w:tabs>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42" w:history="1">
        <w:r w:rsidR="00AF4DB6" w:rsidRPr="003414F3">
          <w:rPr>
            <w:rStyle w:val="Hyperlink"/>
            <w:noProof/>
          </w:rPr>
          <w:t>Table 8 - Spill mitigation measures</w:t>
        </w:r>
        <w:r w:rsidR="00AF4DB6">
          <w:rPr>
            <w:noProof/>
            <w:webHidden/>
          </w:rPr>
          <w:tab/>
        </w:r>
        <w:r w:rsidR="00AF4DB6">
          <w:rPr>
            <w:noProof/>
            <w:webHidden/>
          </w:rPr>
          <w:fldChar w:fldCharType="begin"/>
        </w:r>
        <w:r w:rsidR="00AF4DB6">
          <w:rPr>
            <w:noProof/>
            <w:webHidden/>
          </w:rPr>
          <w:instrText xml:space="preserve"> PAGEREF _Toc141432142 \h </w:instrText>
        </w:r>
        <w:r w:rsidR="00AF4DB6">
          <w:rPr>
            <w:noProof/>
            <w:webHidden/>
          </w:rPr>
        </w:r>
        <w:r w:rsidR="00AF4DB6">
          <w:rPr>
            <w:noProof/>
            <w:webHidden/>
          </w:rPr>
          <w:fldChar w:fldCharType="separate"/>
        </w:r>
        <w:r w:rsidR="000140BB">
          <w:rPr>
            <w:noProof/>
            <w:webHidden/>
          </w:rPr>
          <w:t>48</w:t>
        </w:r>
        <w:r w:rsidR="00AF4DB6">
          <w:rPr>
            <w:noProof/>
            <w:webHidden/>
          </w:rPr>
          <w:fldChar w:fldCharType="end"/>
        </w:r>
      </w:hyperlink>
    </w:p>
    <w:p w14:paraId="30E58BA7" w14:textId="5820BA2A" w:rsidR="00AF4DB6" w:rsidRDefault="00000000">
      <w:pPr>
        <w:pStyle w:val="TableofFigures"/>
        <w:tabs>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43" w:history="1">
        <w:r w:rsidR="00AF4DB6" w:rsidRPr="003414F3">
          <w:rPr>
            <w:rStyle w:val="Hyperlink"/>
            <w:noProof/>
          </w:rPr>
          <w:t>Table 9 - Spill of Hazardous Substances</w:t>
        </w:r>
        <w:r w:rsidR="00AF4DB6">
          <w:rPr>
            <w:noProof/>
            <w:webHidden/>
          </w:rPr>
          <w:tab/>
        </w:r>
        <w:r w:rsidR="00AF4DB6">
          <w:rPr>
            <w:noProof/>
            <w:webHidden/>
          </w:rPr>
          <w:fldChar w:fldCharType="begin"/>
        </w:r>
        <w:r w:rsidR="00AF4DB6">
          <w:rPr>
            <w:noProof/>
            <w:webHidden/>
          </w:rPr>
          <w:instrText xml:space="preserve"> PAGEREF _Toc141432143 \h </w:instrText>
        </w:r>
        <w:r w:rsidR="00AF4DB6">
          <w:rPr>
            <w:noProof/>
            <w:webHidden/>
          </w:rPr>
        </w:r>
        <w:r w:rsidR="00AF4DB6">
          <w:rPr>
            <w:noProof/>
            <w:webHidden/>
          </w:rPr>
          <w:fldChar w:fldCharType="separate"/>
        </w:r>
        <w:r w:rsidR="000140BB">
          <w:rPr>
            <w:noProof/>
            <w:webHidden/>
          </w:rPr>
          <w:t>48</w:t>
        </w:r>
        <w:r w:rsidR="00AF4DB6">
          <w:rPr>
            <w:noProof/>
            <w:webHidden/>
          </w:rPr>
          <w:fldChar w:fldCharType="end"/>
        </w:r>
      </w:hyperlink>
    </w:p>
    <w:p w14:paraId="712B5B3C" w14:textId="6B1C5984" w:rsidR="00AF4DB6" w:rsidRDefault="00000000">
      <w:pPr>
        <w:pStyle w:val="TableofFigures"/>
        <w:tabs>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44" w:history="1">
        <w:r w:rsidR="00AF4DB6" w:rsidRPr="003414F3">
          <w:rPr>
            <w:rStyle w:val="Hyperlink"/>
            <w:noProof/>
          </w:rPr>
          <w:t>Table 10 - Air Quality Mitigation Measures</w:t>
        </w:r>
        <w:r w:rsidR="00AF4DB6">
          <w:rPr>
            <w:noProof/>
            <w:webHidden/>
          </w:rPr>
          <w:tab/>
        </w:r>
        <w:r w:rsidR="00AF4DB6">
          <w:rPr>
            <w:noProof/>
            <w:webHidden/>
          </w:rPr>
          <w:fldChar w:fldCharType="begin"/>
        </w:r>
        <w:r w:rsidR="00AF4DB6">
          <w:rPr>
            <w:noProof/>
            <w:webHidden/>
          </w:rPr>
          <w:instrText xml:space="preserve"> PAGEREF _Toc141432144 \h </w:instrText>
        </w:r>
        <w:r w:rsidR="00AF4DB6">
          <w:rPr>
            <w:noProof/>
            <w:webHidden/>
          </w:rPr>
        </w:r>
        <w:r w:rsidR="00AF4DB6">
          <w:rPr>
            <w:noProof/>
            <w:webHidden/>
          </w:rPr>
          <w:fldChar w:fldCharType="separate"/>
        </w:r>
        <w:r w:rsidR="000140BB">
          <w:rPr>
            <w:noProof/>
            <w:webHidden/>
          </w:rPr>
          <w:t>52</w:t>
        </w:r>
        <w:r w:rsidR="00AF4DB6">
          <w:rPr>
            <w:noProof/>
            <w:webHidden/>
          </w:rPr>
          <w:fldChar w:fldCharType="end"/>
        </w:r>
      </w:hyperlink>
    </w:p>
    <w:p w14:paraId="2757F746" w14:textId="40BC63A0" w:rsidR="00AF4DB6" w:rsidRDefault="00000000">
      <w:pPr>
        <w:pStyle w:val="TableofFigures"/>
        <w:tabs>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45" w:history="1">
        <w:r w:rsidR="00AF4DB6" w:rsidRPr="003414F3">
          <w:rPr>
            <w:rStyle w:val="Hyperlink"/>
            <w:noProof/>
          </w:rPr>
          <w:t>Table 11 - Noise Aspects</w:t>
        </w:r>
        <w:r w:rsidR="00AF4DB6">
          <w:rPr>
            <w:noProof/>
            <w:webHidden/>
          </w:rPr>
          <w:tab/>
        </w:r>
        <w:r w:rsidR="00AF4DB6">
          <w:rPr>
            <w:noProof/>
            <w:webHidden/>
          </w:rPr>
          <w:fldChar w:fldCharType="begin"/>
        </w:r>
        <w:r w:rsidR="00AF4DB6">
          <w:rPr>
            <w:noProof/>
            <w:webHidden/>
          </w:rPr>
          <w:instrText xml:space="preserve"> PAGEREF _Toc141432145 \h </w:instrText>
        </w:r>
        <w:r w:rsidR="00AF4DB6">
          <w:rPr>
            <w:noProof/>
            <w:webHidden/>
          </w:rPr>
        </w:r>
        <w:r w:rsidR="00AF4DB6">
          <w:rPr>
            <w:noProof/>
            <w:webHidden/>
          </w:rPr>
          <w:fldChar w:fldCharType="separate"/>
        </w:r>
        <w:r w:rsidR="000140BB">
          <w:rPr>
            <w:noProof/>
            <w:webHidden/>
          </w:rPr>
          <w:t>53</w:t>
        </w:r>
        <w:r w:rsidR="00AF4DB6">
          <w:rPr>
            <w:noProof/>
            <w:webHidden/>
          </w:rPr>
          <w:fldChar w:fldCharType="end"/>
        </w:r>
      </w:hyperlink>
    </w:p>
    <w:p w14:paraId="74B5F040" w14:textId="3389670D" w:rsidR="00AF4DB6" w:rsidRDefault="00000000">
      <w:pPr>
        <w:pStyle w:val="TableofFigures"/>
        <w:tabs>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hyperlink w:anchor="_Toc141432146" w:history="1">
        <w:r w:rsidR="00AF4DB6" w:rsidRPr="003414F3">
          <w:rPr>
            <w:rStyle w:val="Hyperlink"/>
            <w:noProof/>
          </w:rPr>
          <w:t>Table 12 - Archaeological and Heritage Aspects</w:t>
        </w:r>
        <w:r w:rsidR="00AF4DB6">
          <w:rPr>
            <w:noProof/>
            <w:webHidden/>
          </w:rPr>
          <w:tab/>
        </w:r>
        <w:r w:rsidR="00AF4DB6">
          <w:rPr>
            <w:noProof/>
            <w:webHidden/>
          </w:rPr>
          <w:fldChar w:fldCharType="begin"/>
        </w:r>
        <w:r w:rsidR="00AF4DB6">
          <w:rPr>
            <w:noProof/>
            <w:webHidden/>
          </w:rPr>
          <w:instrText xml:space="preserve"> PAGEREF _Toc141432146 \h </w:instrText>
        </w:r>
        <w:r w:rsidR="00AF4DB6">
          <w:rPr>
            <w:noProof/>
            <w:webHidden/>
          </w:rPr>
        </w:r>
        <w:r w:rsidR="00AF4DB6">
          <w:rPr>
            <w:noProof/>
            <w:webHidden/>
          </w:rPr>
          <w:fldChar w:fldCharType="separate"/>
        </w:r>
        <w:r w:rsidR="000140BB">
          <w:rPr>
            <w:noProof/>
            <w:webHidden/>
          </w:rPr>
          <w:t>54</w:t>
        </w:r>
        <w:r w:rsidR="00AF4DB6">
          <w:rPr>
            <w:noProof/>
            <w:webHidden/>
          </w:rPr>
          <w:fldChar w:fldCharType="end"/>
        </w:r>
      </w:hyperlink>
    </w:p>
    <w:p w14:paraId="7FE9E8C8" w14:textId="02CEAD75" w:rsidR="000D7130" w:rsidRDefault="00FB372D" w:rsidP="009D4AF4">
      <w:pPr>
        <w:spacing w:after="30"/>
        <w:contextualSpacing w:val="0"/>
      </w:pPr>
      <w:r>
        <w:fldChar w:fldCharType="end"/>
      </w:r>
    </w:p>
    <w:p w14:paraId="0A07B95F" w14:textId="77777777" w:rsidR="00FB372D" w:rsidRDefault="00FB372D" w:rsidP="009D4AF4">
      <w:pPr>
        <w:pStyle w:val="ECCUnnumberedHeadings"/>
      </w:pPr>
      <w:r>
        <w:t>LIST OF FIGURES</w:t>
      </w:r>
    </w:p>
    <w:p w14:paraId="7E80C467" w14:textId="62A341E3" w:rsidR="00AF4DB6" w:rsidRDefault="00FB372D">
      <w:pPr>
        <w:pStyle w:val="TableofFigures"/>
        <w:tabs>
          <w:tab w:val="right" w:leader="dot" w:pos="9016"/>
        </w:tabs>
        <w:rPr>
          <w:rFonts w:asciiTheme="minorHAnsi" w:eastAsiaTheme="minorEastAsia" w:hAnsiTheme="minorHAnsi" w:cstheme="minorBidi"/>
          <w:noProof/>
          <w:color w:val="auto"/>
          <w:kern w:val="2"/>
          <w:sz w:val="22"/>
          <w:szCs w:val="22"/>
          <w:lang w:val="en-NA" w:eastAsia="en-NA"/>
          <w14:ligatures w14:val="standardContextual"/>
        </w:rPr>
      </w:pPr>
      <w:r>
        <w:rPr>
          <w:caps/>
        </w:rPr>
        <w:fldChar w:fldCharType="begin"/>
      </w:r>
      <w:r>
        <w:rPr>
          <w:caps/>
        </w:rPr>
        <w:instrText xml:space="preserve"> TOC \h \z \c "Figure" </w:instrText>
      </w:r>
      <w:r>
        <w:rPr>
          <w:caps/>
        </w:rPr>
        <w:fldChar w:fldCharType="separate"/>
      </w:r>
      <w:hyperlink w:anchor="_Toc141432147" w:history="1">
        <w:r w:rsidR="00AF4DB6" w:rsidRPr="005B45CB">
          <w:rPr>
            <w:rStyle w:val="Hyperlink"/>
            <w:noProof/>
          </w:rPr>
          <w:t>Figure 1 - Project location and regions</w:t>
        </w:r>
        <w:r w:rsidR="00AF4DB6">
          <w:rPr>
            <w:noProof/>
            <w:webHidden/>
          </w:rPr>
          <w:tab/>
        </w:r>
        <w:r w:rsidR="00AF4DB6">
          <w:rPr>
            <w:noProof/>
            <w:webHidden/>
          </w:rPr>
          <w:fldChar w:fldCharType="begin"/>
        </w:r>
        <w:r w:rsidR="00AF4DB6">
          <w:rPr>
            <w:noProof/>
            <w:webHidden/>
          </w:rPr>
          <w:instrText xml:space="preserve"> PAGEREF _Toc141432147 \h </w:instrText>
        </w:r>
        <w:r w:rsidR="00AF4DB6">
          <w:rPr>
            <w:noProof/>
            <w:webHidden/>
          </w:rPr>
        </w:r>
        <w:r w:rsidR="00AF4DB6">
          <w:rPr>
            <w:noProof/>
            <w:webHidden/>
          </w:rPr>
          <w:fldChar w:fldCharType="separate"/>
        </w:r>
        <w:r w:rsidR="000140BB">
          <w:rPr>
            <w:noProof/>
            <w:webHidden/>
          </w:rPr>
          <w:t>8</w:t>
        </w:r>
        <w:r w:rsidR="00AF4DB6">
          <w:rPr>
            <w:noProof/>
            <w:webHidden/>
          </w:rPr>
          <w:fldChar w:fldCharType="end"/>
        </w:r>
      </w:hyperlink>
    </w:p>
    <w:p w14:paraId="1B1E102D" w14:textId="2CFBB0F6" w:rsidR="00080B8B" w:rsidRDefault="00FB372D" w:rsidP="000D7130">
      <w:pPr>
        <w:spacing w:after="0"/>
        <w:rPr>
          <w:caps/>
        </w:rPr>
      </w:pPr>
      <w:r>
        <w:rPr>
          <w:caps/>
        </w:rPr>
        <w:fldChar w:fldCharType="end"/>
      </w:r>
    </w:p>
    <w:p w14:paraId="67A45ADB" w14:textId="77777777" w:rsidR="00FA7BED" w:rsidRDefault="006F174C" w:rsidP="009D4AF4">
      <w:pPr>
        <w:pStyle w:val="ECCUnnumberedHeadings"/>
        <w:rPr>
          <w:noProof/>
        </w:rPr>
      </w:pPr>
      <w:bookmarkStart w:id="9" w:name="_Toc80825926"/>
      <w:bookmarkStart w:id="10" w:name="_Toc85985547"/>
      <w:bookmarkStart w:id="11" w:name="_Toc86048953"/>
      <w:bookmarkStart w:id="12" w:name="_Toc80825927"/>
      <w:bookmarkStart w:id="13" w:name="_Toc85985548"/>
      <w:bookmarkStart w:id="14" w:name="_Toc86086781"/>
      <w:r>
        <w:t>Appendices</w:t>
      </w:r>
      <w:bookmarkEnd w:id="9"/>
      <w:bookmarkEnd w:id="10"/>
      <w:bookmarkEnd w:id="11"/>
      <w:r>
        <w:t xml:space="preserve"> </w:t>
      </w:r>
      <w:r>
        <w:fldChar w:fldCharType="begin"/>
      </w:r>
      <w:r>
        <w:instrText xml:space="preserve"> TOC \h \z \c "APPENDIX" </w:instrText>
      </w:r>
      <w:r>
        <w:fldChar w:fldCharType="separate"/>
      </w:r>
    </w:p>
    <w:p w14:paraId="273E6D22" w14:textId="6C7F9FFE" w:rsidR="00FA7BED" w:rsidRDefault="00000000">
      <w:pPr>
        <w:pStyle w:val="TableofFigures"/>
        <w:tabs>
          <w:tab w:val="right" w:leader="dot" w:pos="9016"/>
        </w:tabs>
        <w:rPr>
          <w:rFonts w:asciiTheme="minorHAnsi" w:eastAsiaTheme="minorEastAsia" w:hAnsiTheme="minorHAnsi" w:cstheme="minorBidi"/>
          <w:noProof/>
          <w:color w:val="auto"/>
          <w:kern w:val="2"/>
          <w:sz w:val="22"/>
          <w:szCs w:val="22"/>
          <w14:ligatures w14:val="standardContextual"/>
        </w:rPr>
      </w:pPr>
      <w:hyperlink w:anchor="_Toc141181401" w:history="1">
        <w:r w:rsidR="00FA7BED" w:rsidRPr="001A7AD9">
          <w:rPr>
            <w:rStyle w:val="Hyperlink"/>
            <w:noProof/>
          </w:rPr>
          <w:t>Appendix A – NBRI Endangered and protected species list</w:t>
        </w:r>
        <w:r w:rsidR="00FA7BED">
          <w:rPr>
            <w:noProof/>
            <w:webHidden/>
          </w:rPr>
          <w:tab/>
        </w:r>
        <w:r w:rsidR="00FA7BED">
          <w:rPr>
            <w:noProof/>
            <w:webHidden/>
          </w:rPr>
          <w:fldChar w:fldCharType="begin"/>
        </w:r>
        <w:r w:rsidR="00FA7BED">
          <w:rPr>
            <w:noProof/>
            <w:webHidden/>
          </w:rPr>
          <w:instrText xml:space="preserve"> PAGEREF _Toc141181401 \h </w:instrText>
        </w:r>
        <w:r w:rsidR="00FA7BED">
          <w:rPr>
            <w:noProof/>
            <w:webHidden/>
          </w:rPr>
        </w:r>
        <w:r w:rsidR="00FA7BED">
          <w:rPr>
            <w:noProof/>
            <w:webHidden/>
          </w:rPr>
          <w:fldChar w:fldCharType="separate"/>
        </w:r>
        <w:r w:rsidR="000140BB">
          <w:rPr>
            <w:noProof/>
            <w:webHidden/>
          </w:rPr>
          <w:t>59</w:t>
        </w:r>
        <w:r w:rsidR="00FA7BED">
          <w:rPr>
            <w:noProof/>
            <w:webHidden/>
          </w:rPr>
          <w:fldChar w:fldCharType="end"/>
        </w:r>
      </w:hyperlink>
    </w:p>
    <w:p w14:paraId="3A79CD5B" w14:textId="60528867" w:rsidR="002215CB" w:rsidRDefault="006F174C" w:rsidP="009D4AF4">
      <w:pPr>
        <w:pStyle w:val="ECCUnnumberedHeadings"/>
      </w:pPr>
      <w:r>
        <w:fldChar w:fldCharType="end"/>
      </w:r>
      <w:bookmarkStart w:id="15" w:name="_Toc80825928"/>
      <w:bookmarkStart w:id="16" w:name="_Toc85985549"/>
      <w:bookmarkStart w:id="17" w:name="_Toc86086782"/>
      <w:bookmarkEnd w:id="12"/>
      <w:bookmarkEnd w:id="13"/>
      <w:bookmarkEnd w:id="14"/>
      <w:r w:rsidR="00FB372D">
        <w:br w:type="column"/>
      </w:r>
      <w:r w:rsidR="00FB372D">
        <w:lastRenderedPageBreak/>
        <w:t xml:space="preserve">Terms and </w:t>
      </w:r>
      <w:r w:rsidR="002215CB" w:rsidRPr="00A91E96">
        <w:t>abbreviations</w:t>
      </w:r>
      <w:bookmarkEnd w:id="15"/>
      <w:bookmarkEnd w:id="16"/>
      <w:bookmarkEnd w:id="17"/>
    </w:p>
    <w:tbl>
      <w:tblPr>
        <w:tblStyle w:val="Table"/>
        <w:tblW w:w="9469" w:type="dxa"/>
        <w:tblBorders>
          <w:insideH w:val="dotted" w:sz="4" w:space="0" w:color="262626" w:themeColor="text1" w:themeTint="D9"/>
        </w:tblBorders>
        <w:tblLook w:val="04A0" w:firstRow="1" w:lastRow="0" w:firstColumn="1" w:lastColumn="0" w:noHBand="0" w:noVBand="1"/>
      </w:tblPr>
      <w:tblGrid>
        <w:gridCol w:w="1895"/>
        <w:gridCol w:w="7574"/>
      </w:tblGrid>
      <w:tr w:rsidR="0053625A" w:rsidRPr="00D565C0" w14:paraId="5BA476BD" w14:textId="77777777" w:rsidTr="00080B8B">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100" w:firstRow="0" w:lastRow="0" w:firstColumn="1" w:lastColumn="0" w:oddVBand="0" w:evenVBand="0" w:oddHBand="0" w:evenHBand="0" w:firstRowFirstColumn="1" w:firstRowLastColumn="0" w:lastRowFirstColumn="0" w:lastRowLastColumn="0"/>
            <w:tcW w:w="1895" w:type="dxa"/>
            <w:tcBorders>
              <w:top w:val="single" w:sz="4" w:space="0" w:color="262626" w:themeColor="text1" w:themeTint="D9"/>
              <w:bottom w:val="single" w:sz="4" w:space="0" w:color="262626" w:themeColor="text1" w:themeTint="D9"/>
            </w:tcBorders>
            <w:shd w:val="clear" w:color="auto" w:fill="BFBFBF"/>
            <w:noWrap/>
            <w:hideMark/>
          </w:tcPr>
          <w:p w14:paraId="3A161BF3" w14:textId="27D94901" w:rsidR="00D565C0" w:rsidRPr="00D565C0" w:rsidRDefault="00495A52" w:rsidP="00080B8B">
            <w:pPr>
              <w:spacing w:before="0" w:after="0" w:line="240" w:lineRule="auto"/>
              <w:contextualSpacing w:val="0"/>
              <w:jc w:val="left"/>
              <w:rPr>
                <w:rFonts w:eastAsia="Times New Roman" w:cs="Open Sans"/>
                <w:b w:val="0"/>
                <w:bCs w:val="0"/>
                <w:szCs w:val="21"/>
                <w:lang w:eastAsia="en-GB"/>
              </w:rPr>
            </w:pPr>
            <w:r>
              <w:rPr>
                <w:rFonts w:eastAsia="Times New Roman" w:cs="Open Sans"/>
                <w:szCs w:val="21"/>
                <w:lang w:eastAsia="en-GB"/>
              </w:rPr>
              <w:t xml:space="preserve">TERM OR </w:t>
            </w:r>
            <w:r w:rsidR="00D565C0" w:rsidRPr="00D565C0">
              <w:rPr>
                <w:rFonts w:eastAsia="Times New Roman" w:cs="Open Sans"/>
                <w:szCs w:val="21"/>
                <w:lang w:eastAsia="en-GB"/>
              </w:rPr>
              <w:t>ABBREVIATION</w:t>
            </w:r>
          </w:p>
        </w:tc>
        <w:tc>
          <w:tcPr>
            <w:tcW w:w="7574" w:type="dxa"/>
            <w:tcBorders>
              <w:top w:val="single" w:sz="4" w:space="0" w:color="262626" w:themeColor="text1" w:themeTint="D9"/>
              <w:bottom w:val="single" w:sz="4" w:space="0" w:color="262626" w:themeColor="text1" w:themeTint="D9"/>
            </w:tcBorders>
            <w:shd w:val="clear" w:color="auto" w:fill="BFBFBF"/>
            <w:noWrap/>
            <w:hideMark/>
          </w:tcPr>
          <w:p w14:paraId="7D3B010E" w14:textId="77777777" w:rsidR="00D565C0" w:rsidRPr="00D565C0" w:rsidRDefault="00D565C0" w:rsidP="00080B8B">
            <w:pPr>
              <w:spacing w:before="0" w:after="0" w:line="240" w:lineRule="auto"/>
              <w:contextualSpacing w:val="0"/>
              <w:jc w:val="left"/>
              <w:cnfStyle w:val="100000000000" w:firstRow="1" w:lastRow="0" w:firstColumn="0" w:lastColumn="0" w:oddVBand="0" w:evenVBand="0" w:oddHBand="0" w:evenHBand="0" w:firstRowFirstColumn="0" w:firstRowLastColumn="0" w:lastRowFirstColumn="0" w:lastRowLastColumn="0"/>
              <w:rPr>
                <w:rFonts w:eastAsia="Times New Roman" w:cs="Open Sans"/>
                <w:b w:val="0"/>
                <w:bCs w:val="0"/>
                <w:szCs w:val="21"/>
                <w:lang w:eastAsia="en-GB"/>
              </w:rPr>
            </w:pPr>
            <w:r w:rsidRPr="00D565C0">
              <w:rPr>
                <w:rFonts w:eastAsia="Times New Roman" w:cs="Open Sans"/>
                <w:szCs w:val="21"/>
                <w:lang w:eastAsia="en-GB"/>
              </w:rPr>
              <w:t>DESCRIPTION</w:t>
            </w:r>
          </w:p>
        </w:tc>
      </w:tr>
      <w:tr w:rsidR="00495A52" w:rsidRPr="00D565C0" w14:paraId="4B7749C6" w14:textId="77777777" w:rsidTr="00080B8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895" w:type="dxa"/>
            <w:tcBorders>
              <w:top w:val="dotted" w:sz="4" w:space="0" w:color="262626" w:themeColor="text1" w:themeTint="D9"/>
              <w:bottom w:val="dotted" w:sz="4" w:space="0" w:color="262626" w:themeColor="text1" w:themeTint="D9"/>
            </w:tcBorders>
            <w:noWrap/>
          </w:tcPr>
          <w:p w14:paraId="395C8B28" w14:textId="54ADBADF" w:rsidR="00495A52" w:rsidRPr="00D565C0" w:rsidRDefault="00495A52" w:rsidP="00080B8B">
            <w:pPr>
              <w:spacing w:before="0" w:after="0" w:line="240" w:lineRule="auto"/>
              <w:contextualSpacing w:val="0"/>
              <w:jc w:val="left"/>
              <w:rPr>
                <w:rFonts w:eastAsia="Times New Roman" w:cs="Open Sans"/>
                <w:color w:val="000000"/>
                <w:szCs w:val="21"/>
                <w:lang w:eastAsia="en-GB"/>
              </w:rPr>
            </w:pPr>
            <w:r>
              <w:rPr>
                <w:rFonts w:eastAsia="Times New Roman" w:cs="Open Sans"/>
                <w:color w:val="000000"/>
                <w:szCs w:val="21"/>
                <w:lang w:eastAsia="en-GB"/>
              </w:rPr>
              <w:t>Competent Authority</w:t>
            </w:r>
          </w:p>
        </w:tc>
        <w:tc>
          <w:tcPr>
            <w:tcW w:w="7574" w:type="dxa"/>
            <w:tcBorders>
              <w:top w:val="dotted" w:sz="4" w:space="0" w:color="262626" w:themeColor="text1" w:themeTint="D9"/>
              <w:bottom w:val="dotted" w:sz="4" w:space="0" w:color="262626" w:themeColor="text1" w:themeTint="D9"/>
            </w:tcBorders>
            <w:shd w:val="clear" w:color="auto" w:fill="auto"/>
            <w:noWrap/>
          </w:tcPr>
          <w:p w14:paraId="2E53447D" w14:textId="29F5DEAD" w:rsidR="00495A52" w:rsidRPr="00ED58AF" w:rsidRDefault="00495A52" w:rsidP="00080B8B">
            <w:pPr>
              <w:spacing w:before="0" w:after="0"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Open Sans"/>
                <w:bCs/>
                <w:color w:val="000000"/>
                <w:szCs w:val="21"/>
                <w:lang w:eastAsia="en-GB"/>
              </w:rPr>
            </w:pPr>
            <w:r w:rsidRPr="00ED58AF">
              <w:rPr>
                <w:rFonts w:eastAsia="Times New Roman" w:cs="Open Sans"/>
                <w:bCs/>
                <w:color w:val="000000"/>
                <w:szCs w:val="21"/>
                <w:lang w:eastAsia="en-GB"/>
              </w:rPr>
              <w:t xml:space="preserve">Government Ministry that assists the MEFT in </w:t>
            </w:r>
            <w:r w:rsidR="00E00827" w:rsidRPr="00ED58AF">
              <w:rPr>
                <w:rFonts w:eastAsia="Times New Roman" w:cs="Open Sans"/>
                <w:bCs/>
                <w:color w:val="000000"/>
                <w:szCs w:val="21"/>
                <w:lang w:eastAsia="en-GB"/>
              </w:rPr>
              <w:t>assessing a</w:t>
            </w:r>
            <w:r w:rsidRPr="00ED58AF">
              <w:rPr>
                <w:rFonts w:eastAsia="Times New Roman" w:cs="Open Sans"/>
                <w:bCs/>
                <w:color w:val="000000"/>
                <w:szCs w:val="21"/>
                <w:lang w:eastAsia="en-GB"/>
              </w:rPr>
              <w:t xml:space="preserve"> project and </w:t>
            </w:r>
            <w:r w:rsidR="00E00827" w:rsidRPr="00ED58AF">
              <w:rPr>
                <w:rFonts w:eastAsia="Times New Roman" w:cs="Open Sans"/>
                <w:bCs/>
                <w:color w:val="000000"/>
                <w:szCs w:val="21"/>
                <w:lang w:eastAsia="en-GB"/>
              </w:rPr>
              <w:t>issuing a record of decision</w:t>
            </w:r>
          </w:p>
        </w:tc>
      </w:tr>
      <w:tr w:rsidR="00495A52" w:rsidRPr="00D565C0" w14:paraId="33C5B878" w14:textId="77777777" w:rsidTr="00080B8B">
        <w:trPr>
          <w:trHeight w:val="113"/>
        </w:trPr>
        <w:tc>
          <w:tcPr>
            <w:cnfStyle w:val="001000000000" w:firstRow="0" w:lastRow="0" w:firstColumn="1" w:lastColumn="0" w:oddVBand="0" w:evenVBand="0" w:oddHBand="0" w:evenHBand="0" w:firstRowFirstColumn="0" w:firstRowLastColumn="0" w:lastRowFirstColumn="0" w:lastRowLastColumn="0"/>
            <w:tcW w:w="1895" w:type="dxa"/>
            <w:tcBorders>
              <w:top w:val="dotted" w:sz="4" w:space="0" w:color="262626" w:themeColor="text1" w:themeTint="D9"/>
              <w:bottom w:val="dotted" w:sz="4" w:space="0" w:color="262626" w:themeColor="text1" w:themeTint="D9"/>
            </w:tcBorders>
            <w:noWrap/>
            <w:hideMark/>
          </w:tcPr>
          <w:p w14:paraId="739E5164" w14:textId="77777777" w:rsidR="00495A52" w:rsidRPr="00D565C0" w:rsidRDefault="00495A52" w:rsidP="00080B8B">
            <w:pPr>
              <w:spacing w:before="0" w:after="0" w:line="240" w:lineRule="auto"/>
              <w:contextualSpacing w:val="0"/>
              <w:jc w:val="left"/>
              <w:rPr>
                <w:rFonts w:eastAsia="Times New Roman" w:cs="Open Sans"/>
                <w:color w:val="000000"/>
                <w:szCs w:val="21"/>
                <w:lang w:eastAsia="en-GB"/>
              </w:rPr>
            </w:pPr>
            <w:r w:rsidRPr="00D565C0">
              <w:rPr>
                <w:rFonts w:eastAsia="Times New Roman" w:cs="Open Sans"/>
                <w:color w:val="000000"/>
                <w:szCs w:val="21"/>
                <w:lang w:eastAsia="en-GB"/>
              </w:rPr>
              <w:t>dBA</w:t>
            </w:r>
          </w:p>
        </w:tc>
        <w:tc>
          <w:tcPr>
            <w:tcW w:w="7574" w:type="dxa"/>
            <w:tcBorders>
              <w:top w:val="dotted" w:sz="4" w:space="0" w:color="262626" w:themeColor="text1" w:themeTint="D9"/>
              <w:bottom w:val="dotted" w:sz="4" w:space="0" w:color="262626" w:themeColor="text1" w:themeTint="D9"/>
            </w:tcBorders>
            <w:shd w:val="clear" w:color="auto" w:fill="auto"/>
            <w:noWrap/>
            <w:hideMark/>
          </w:tcPr>
          <w:p w14:paraId="1BA5694F" w14:textId="77777777" w:rsidR="00495A52" w:rsidRPr="00ED58AF" w:rsidRDefault="00495A52" w:rsidP="00080B8B">
            <w:pPr>
              <w:spacing w:before="0"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1"/>
                <w:lang w:eastAsia="en-GB"/>
              </w:rPr>
            </w:pPr>
            <w:r w:rsidRPr="00ED58AF">
              <w:rPr>
                <w:rFonts w:eastAsia="Times New Roman" w:cs="Open Sans"/>
                <w:color w:val="000000"/>
                <w:szCs w:val="21"/>
                <w:lang w:eastAsia="en-GB"/>
              </w:rPr>
              <w:t>decibels</w:t>
            </w:r>
          </w:p>
        </w:tc>
      </w:tr>
      <w:tr w:rsidR="00495A52" w:rsidRPr="00D565C0" w14:paraId="60F2A89F" w14:textId="77777777" w:rsidTr="00080B8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895" w:type="dxa"/>
            <w:tcBorders>
              <w:top w:val="dotted" w:sz="4" w:space="0" w:color="262626" w:themeColor="text1" w:themeTint="D9"/>
              <w:bottom w:val="dotted" w:sz="4" w:space="0" w:color="262626" w:themeColor="text1" w:themeTint="D9"/>
            </w:tcBorders>
            <w:noWrap/>
            <w:hideMark/>
          </w:tcPr>
          <w:p w14:paraId="434292FC" w14:textId="77777777" w:rsidR="00495A52" w:rsidRPr="00D565C0" w:rsidRDefault="00495A52" w:rsidP="00080B8B">
            <w:pPr>
              <w:spacing w:before="0" w:after="0" w:line="240" w:lineRule="auto"/>
              <w:contextualSpacing w:val="0"/>
              <w:jc w:val="left"/>
              <w:rPr>
                <w:rFonts w:eastAsia="Times New Roman" w:cs="Open Sans"/>
                <w:color w:val="000000"/>
                <w:szCs w:val="21"/>
                <w:lang w:eastAsia="en-GB"/>
              </w:rPr>
            </w:pPr>
            <w:r w:rsidRPr="00D565C0">
              <w:rPr>
                <w:rFonts w:eastAsia="Times New Roman" w:cs="Open Sans"/>
                <w:color w:val="000000"/>
                <w:szCs w:val="21"/>
                <w:lang w:eastAsia="en-GB"/>
              </w:rPr>
              <w:t>DEA</w:t>
            </w:r>
          </w:p>
        </w:tc>
        <w:tc>
          <w:tcPr>
            <w:tcW w:w="7574" w:type="dxa"/>
            <w:tcBorders>
              <w:top w:val="dotted" w:sz="4" w:space="0" w:color="262626" w:themeColor="text1" w:themeTint="D9"/>
              <w:bottom w:val="dotted" w:sz="4" w:space="0" w:color="262626" w:themeColor="text1" w:themeTint="D9"/>
            </w:tcBorders>
            <w:shd w:val="clear" w:color="auto" w:fill="auto"/>
            <w:noWrap/>
            <w:hideMark/>
          </w:tcPr>
          <w:p w14:paraId="6C0D9AA5" w14:textId="77777777" w:rsidR="00495A52" w:rsidRPr="00ED58AF" w:rsidRDefault="00495A52" w:rsidP="00080B8B">
            <w:pPr>
              <w:spacing w:before="0" w:after="0"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Open Sans"/>
                <w:bCs/>
                <w:color w:val="000000"/>
                <w:szCs w:val="21"/>
                <w:lang w:eastAsia="en-GB"/>
              </w:rPr>
            </w:pPr>
            <w:r w:rsidRPr="00ED58AF">
              <w:rPr>
                <w:rFonts w:eastAsia="Times New Roman" w:cs="Open Sans"/>
                <w:bCs/>
                <w:color w:val="000000"/>
                <w:szCs w:val="21"/>
                <w:lang w:eastAsia="en-GB"/>
              </w:rPr>
              <w:t>Directorate of Environmental Assessment</w:t>
            </w:r>
          </w:p>
        </w:tc>
      </w:tr>
      <w:tr w:rsidR="00495A52" w:rsidRPr="00D565C0" w14:paraId="54E3C6CB" w14:textId="77777777" w:rsidTr="00080B8B">
        <w:trPr>
          <w:trHeight w:val="113"/>
        </w:trPr>
        <w:tc>
          <w:tcPr>
            <w:cnfStyle w:val="001000000000" w:firstRow="0" w:lastRow="0" w:firstColumn="1" w:lastColumn="0" w:oddVBand="0" w:evenVBand="0" w:oddHBand="0" w:evenHBand="0" w:firstRowFirstColumn="0" w:firstRowLastColumn="0" w:lastRowFirstColumn="0" w:lastRowLastColumn="0"/>
            <w:tcW w:w="1895" w:type="dxa"/>
            <w:tcBorders>
              <w:top w:val="dotted" w:sz="4" w:space="0" w:color="262626" w:themeColor="text1" w:themeTint="D9"/>
              <w:bottom w:val="dotted" w:sz="4" w:space="0" w:color="262626" w:themeColor="text1" w:themeTint="D9"/>
            </w:tcBorders>
            <w:noWrap/>
            <w:hideMark/>
          </w:tcPr>
          <w:p w14:paraId="583BBF31" w14:textId="77777777" w:rsidR="00495A52" w:rsidRPr="00D565C0" w:rsidRDefault="00495A52" w:rsidP="00080B8B">
            <w:pPr>
              <w:spacing w:before="0" w:after="0" w:line="240" w:lineRule="auto"/>
              <w:contextualSpacing w:val="0"/>
              <w:jc w:val="left"/>
              <w:rPr>
                <w:rFonts w:eastAsia="Times New Roman" w:cs="Open Sans"/>
                <w:color w:val="000000"/>
                <w:szCs w:val="21"/>
                <w:lang w:eastAsia="en-GB"/>
              </w:rPr>
            </w:pPr>
            <w:r w:rsidRPr="00D565C0">
              <w:rPr>
                <w:rFonts w:eastAsia="Times New Roman" w:cs="Open Sans"/>
                <w:color w:val="000000"/>
                <w:szCs w:val="21"/>
                <w:lang w:eastAsia="en-GB"/>
              </w:rPr>
              <w:t>DWA</w:t>
            </w:r>
          </w:p>
        </w:tc>
        <w:tc>
          <w:tcPr>
            <w:tcW w:w="7574" w:type="dxa"/>
            <w:tcBorders>
              <w:top w:val="dotted" w:sz="4" w:space="0" w:color="262626" w:themeColor="text1" w:themeTint="D9"/>
              <w:bottom w:val="dotted" w:sz="4" w:space="0" w:color="262626" w:themeColor="text1" w:themeTint="D9"/>
            </w:tcBorders>
            <w:shd w:val="clear" w:color="auto" w:fill="auto"/>
            <w:noWrap/>
            <w:hideMark/>
          </w:tcPr>
          <w:p w14:paraId="07229611" w14:textId="77777777" w:rsidR="00495A52" w:rsidRPr="00ED58AF" w:rsidRDefault="00495A52" w:rsidP="00080B8B">
            <w:pPr>
              <w:spacing w:before="0"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1"/>
                <w:lang w:eastAsia="en-GB"/>
              </w:rPr>
            </w:pPr>
            <w:r w:rsidRPr="00ED58AF">
              <w:rPr>
                <w:rFonts w:eastAsia="Times New Roman" w:cs="Open Sans"/>
                <w:color w:val="000000"/>
                <w:szCs w:val="21"/>
                <w:lang w:eastAsia="en-GB"/>
              </w:rPr>
              <w:t>Department of Water Affairs</w:t>
            </w:r>
          </w:p>
        </w:tc>
      </w:tr>
      <w:tr w:rsidR="00495A52" w:rsidRPr="00D565C0" w14:paraId="21CDA09A" w14:textId="77777777" w:rsidTr="00080B8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895" w:type="dxa"/>
            <w:tcBorders>
              <w:top w:val="dotted" w:sz="4" w:space="0" w:color="262626" w:themeColor="text1" w:themeTint="D9"/>
              <w:bottom w:val="dotted" w:sz="4" w:space="0" w:color="262626" w:themeColor="text1" w:themeTint="D9"/>
            </w:tcBorders>
            <w:noWrap/>
            <w:hideMark/>
          </w:tcPr>
          <w:p w14:paraId="414E3190" w14:textId="77777777" w:rsidR="00495A52" w:rsidRPr="00D565C0" w:rsidRDefault="00495A52" w:rsidP="00080B8B">
            <w:pPr>
              <w:spacing w:before="0" w:after="0" w:line="240" w:lineRule="auto"/>
              <w:contextualSpacing w:val="0"/>
              <w:jc w:val="left"/>
              <w:rPr>
                <w:rFonts w:eastAsia="Times New Roman" w:cs="Open Sans"/>
                <w:color w:val="000000"/>
                <w:szCs w:val="21"/>
                <w:lang w:eastAsia="en-GB"/>
              </w:rPr>
            </w:pPr>
            <w:r w:rsidRPr="00D565C0">
              <w:rPr>
                <w:rFonts w:eastAsia="Times New Roman" w:cs="Open Sans"/>
                <w:color w:val="000000"/>
                <w:szCs w:val="21"/>
                <w:lang w:eastAsia="en-GB"/>
              </w:rPr>
              <w:t>E</w:t>
            </w:r>
          </w:p>
        </w:tc>
        <w:tc>
          <w:tcPr>
            <w:tcW w:w="7574" w:type="dxa"/>
            <w:tcBorders>
              <w:top w:val="dotted" w:sz="4" w:space="0" w:color="262626" w:themeColor="text1" w:themeTint="D9"/>
              <w:bottom w:val="dotted" w:sz="4" w:space="0" w:color="262626" w:themeColor="text1" w:themeTint="D9"/>
            </w:tcBorders>
            <w:shd w:val="clear" w:color="auto" w:fill="auto"/>
            <w:noWrap/>
            <w:hideMark/>
          </w:tcPr>
          <w:p w14:paraId="6FD036A7" w14:textId="77777777" w:rsidR="00495A52" w:rsidRPr="00ED58AF" w:rsidRDefault="00495A52" w:rsidP="00080B8B">
            <w:pPr>
              <w:spacing w:before="0" w:after="0"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Open Sans"/>
                <w:bCs/>
                <w:color w:val="000000"/>
                <w:szCs w:val="21"/>
                <w:lang w:eastAsia="en-GB"/>
              </w:rPr>
            </w:pPr>
            <w:r w:rsidRPr="00ED58AF">
              <w:rPr>
                <w:rFonts w:eastAsia="Times New Roman" w:cs="Open Sans"/>
                <w:bCs/>
                <w:color w:val="000000"/>
                <w:szCs w:val="21"/>
                <w:lang w:eastAsia="en-GB"/>
              </w:rPr>
              <w:t>endemic</w:t>
            </w:r>
          </w:p>
        </w:tc>
      </w:tr>
      <w:tr w:rsidR="00495A52" w:rsidRPr="00D565C0" w14:paraId="205BA42E" w14:textId="77777777" w:rsidTr="00080B8B">
        <w:trPr>
          <w:trHeight w:val="113"/>
        </w:trPr>
        <w:tc>
          <w:tcPr>
            <w:cnfStyle w:val="001000000000" w:firstRow="0" w:lastRow="0" w:firstColumn="1" w:lastColumn="0" w:oddVBand="0" w:evenVBand="0" w:oddHBand="0" w:evenHBand="0" w:firstRowFirstColumn="0" w:firstRowLastColumn="0" w:lastRowFirstColumn="0" w:lastRowLastColumn="0"/>
            <w:tcW w:w="1895" w:type="dxa"/>
            <w:tcBorders>
              <w:top w:val="dotted" w:sz="4" w:space="0" w:color="262626" w:themeColor="text1" w:themeTint="D9"/>
              <w:bottom w:val="dotted" w:sz="4" w:space="0" w:color="262626" w:themeColor="text1" w:themeTint="D9"/>
            </w:tcBorders>
            <w:noWrap/>
            <w:hideMark/>
          </w:tcPr>
          <w:p w14:paraId="6896F834" w14:textId="77777777" w:rsidR="00495A52" w:rsidRPr="00D565C0" w:rsidRDefault="00495A52" w:rsidP="00080B8B">
            <w:pPr>
              <w:spacing w:before="0" w:after="0" w:line="240" w:lineRule="auto"/>
              <w:contextualSpacing w:val="0"/>
              <w:jc w:val="left"/>
              <w:rPr>
                <w:rFonts w:eastAsia="Times New Roman" w:cs="Open Sans"/>
                <w:color w:val="000000"/>
                <w:szCs w:val="21"/>
                <w:lang w:eastAsia="en-GB"/>
              </w:rPr>
            </w:pPr>
            <w:r w:rsidRPr="00D565C0">
              <w:rPr>
                <w:rFonts w:eastAsia="Times New Roman" w:cs="Open Sans"/>
                <w:color w:val="000000"/>
                <w:szCs w:val="21"/>
                <w:lang w:eastAsia="en-GB"/>
              </w:rPr>
              <w:t xml:space="preserve">EAP </w:t>
            </w:r>
          </w:p>
        </w:tc>
        <w:tc>
          <w:tcPr>
            <w:tcW w:w="7574" w:type="dxa"/>
            <w:tcBorders>
              <w:top w:val="dotted" w:sz="4" w:space="0" w:color="262626" w:themeColor="text1" w:themeTint="D9"/>
              <w:bottom w:val="dotted" w:sz="4" w:space="0" w:color="262626" w:themeColor="text1" w:themeTint="D9"/>
            </w:tcBorders>
            <w:shd w:val="clear" w:color="auto" w:fill="auto"/>
            <w:noWrap/>
            <w:hideMark/>
          </w:tcPr>
          <w:p w14:paraId="02BCCEF1" w14:textId="77777777" w:rsidR="00495A52" w:rsidRPr="00D565C0" w:rsidRDefault="00495A52" w:rsidP="00080B8B">
            <w:pPr>
              <w:spacing w:before="0"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1"/>
                <w:lang w:eastAsia="en-GB"/>
              </w:rPr>
            </w:pPr>
            <w:r w:rsidRPr="00D565C0">
              <w:rPr>
                <w:rFonts w:eastAsia="Times New Roman" w:cs="Open Sans"/>
                <w:color w:val="000000"/>
                <w:szCs w:val="21"/>
                <w:lang w:eastAsia="en-GB"/>
              </w:rPr>
              <w:t xml:space="preserve">environmental assessment practitioner </w:t>
            </w:r>
          </w:p>
        </w:tc>
      </w:tr>
      <w:tr w:rsidR="00495A52" w:rsidRPr="00D565C0" w14:paraId="1758877B" w14:textId="77777777" w:rsidTr="00080B8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895" w:type="dxa"/>
            <w:tcBorders>
              <w:top w:val="dotted" w:sz="4" w:space="0" w:color="262626" w:themeColor="text1" w:themeTint="D9"/>
              <w:bottom w:val="dotted" w:sz="4" w:space="0" w:color="262626" w:themeColor="text1" w:themeTint="D9"/>
            </w:tcBorders>
            <w:noWrap/>
            <w:hideMark/>
          </w:tcPr>
          <w:p w14:paraId="76B64E21" w14:textId="77777777" w:rsidR="00495A52" w:rsidRPr="00D565C0" w:rsidRDefault="00495A52" w:rsidP="00080B8B">
            <w:pPr>
              <w:spacing w:before="0" w:after="0" w:line="240" w:lineRule="auto"/>
              <w:contextualSpacing w:val="0"/>
              <w:jc w:val="left"/>
              <w:rPr>
                <w:rFonts w:eastAsia="Times New Roman" w:cs="Open Sans"/>
                <w:color w:val="000000"/>
                <w:szCs w:val="21"/>
                <w:lang w:eastAsia="en-GB"/>
              </w:rPr>
            </w:pPr>
            <w:r w:rsidRPr="00D565C0">
              <w:rPr>
                <w:rFonts w:eastAsia="Times New Roman" w:cs="Open Sans"/>
                <w:color w:val="000000"/>
                <w:szCs w:val="21"/>
                <w:lang w:eastAsia="en-GB"/>
              </w:rPr>
              <w:t>ECC</w:t>
            </w:r>
          </w:p>
        </w:tc>
        <w:tc>
          <w:tcPr>
            <w:tcW w:w="7574" w:type="dxa"/>
            <w:tcBorders>
              <w:top w:val="dotted" w:sz="4" w:space="0" w:color="262626" w:themeColor="text1" w:themeTint="D9"/>
              <w:bottom w:val="dotted" w:sz="4" w:space="0" w:color="262626" w:themeColor="text1" w:themeTint="D9"/>
            </w:tcBorders>
            <w:shd w:val="clear" w:color="auto" w:fill="auto"/>
            <w:noWrap/>
            <w:hideMark/>
          </w:tcPr>
          <w:p w14:paraId="4AE03B87" w14:textId="77777777" w:rsidR="00495A52" w:rsidRPr="00ED58AF" w:rsidRDefault="00495A52" w:rsidP="00080B8B">
            <w:pPr>
              <w:spacing w:before="0" w:after="0"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Open Sans"/>
                <w:bCs/>
                <w:color w:val="000000"/>
                <w:szCs w:val="21"/>
                <w:lang w:eastAsia="en-GB"/>
              </w:rPr>
            </w:pPr>
            <w:r w:rsidRPr="00ED58AF">
              <w:rPr>
                <w:rFonts w:eastAsia="Times New Roman" w:cs="Open Sans"/>
                <w:bCs/>
                <w:color w:val="000000"/>
                <w:szCs w:val="21"/>
                <w:lang w:eastAsia="en-GB"/>
              </w:rPr>
              <w:t xml:space="preserve">Environmental Compliance Consultancy </w:t>
            </w:r>
          </w:p>
        </w:tc>
      </w:tr>
      <w:tr w:rsidR="00495A52" w:rsidRPr="00D565C0" w14:paraId="5B8568BF" w14:textId="77777777" w:rsidTr="00080B8B">
        <w:trPr>
          <w:trHeight w:val="113"/>
        </w:trPr>
        <w:tc>
          <w:tcPr>
            <w:cnfStyle w:val="001000000000" w:firstRow="0" w:lastRow="0" w:firstColumn="1" w:lastColumn="0" w:oddVBand="0" w:evenVBand="0" w:oddHBand="0" w:evenHBand="0" w:firstRowFirstColumn="0" w:firstRowLastColumn="0" w:lastRowFirstColumn="0" w:lastRowLastColumn="0"/>
            <w:tcW w:w="1895" w:type="dxa"/>
            <w:tcBorders>
              <w:top w:val="dotted" w:sz="4" w:space="0" w:color="262626" w:themeColor="text1" w:themeTint="D9"/>
              <w:bottom w:val="dotted" w:sz="4" w:space="0" w:color="262626" w:themeColor="text1" w:themeTint="D9"/>
            </w:tcBorders>
            <w:noWrap/>
            <w:hideMark/>
          </w:tcPr>
          <w:p w14:paraId="3A524091" w14:textId="77777777" w:rsidR="00495A52" w:rsidRPr="00D565C0" w:rsidRDefault="00495A52" w:rsidP="00080B8B">
            <w:pPr>
              <w:spacing w:before="0" w:after="0" w:line="240" w:lineRule="auto"/>
              <w:contextualSpacing w:val="0"/>
              <w:jc w:val="left"/>
              <w:rPr>
                <w:rFonts w:eastAsia="Times New Roman" w:cs="Open Sans"/>
                <w:color w:val="000000"/>
                <w:szCs w:val="21"/>
                <w:lang w:eastAsia="en-GB"/>
              </w:rPr>
            </w:pPr>
            <w:r w:rsidRPr="00D565C0">
              <w:rPr>
                <w:rFonts w:eastAsia="Times New Roman" w:cs="Open Sans"/>
                <w:color w:val="000000"/>
                <w:szCs w:val="21"/>
                <w:lang w:eastAsia="en-GB"/>
              </w:rPr>
              <w:t>ECC</w:t>
            </w:r>
          </w:p>
        </w:tc>
        <w:tc>
          <w:tcPr>
            <w:tcW w:w="7574" w:type="dxa"/>
            <w:tcBorders>
              <w:top w:val="dotted" w:sz="4" w:space="0" w:color="262626" w:themeColor="text1" w:themeTint="D9"/>
              <w:bottom w:val="dotted" w:sz="4" w:space="0" w:color="262626" w:themeColor="text1" w:themeTint="D9"/>
            </w:tcBorders>
            <w:shd w:val="clear" w:color="auto" w:fill="auto"/>
            <w:noWrap/>
            <w:hideMark/>
          </w:tcPr>
          <w:p w14:paraId="0083CE13" w14:textId="77777777" w:rsidR="00495A52" w:rsidRPr="00D565C0" w:rsidRDefault="00495A52" w:rsidP="00080B8B">
            <w:pPr>
              <w:spacing w:before="0"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1"/>
                <w:lang w:eastAsia="en-GB"/>
              </w:rPr>
            </w:pPr>
            <w:r w:rsidRPr="00D565C0">
              <w:rPr>
                <w:rFonts w:eastAsia="Times New Roman" w:cs="Open Sans"/>
                <w:color w:val="000000"/>
                <w:szCs w:val="21"/>
                <w:lang w:eastAsia="en-GB"/>
              </w:rPr>
              <w:t>environmental clearance certificate</w:t>
            </w:r>
          </w:p>
        </w:tc>
      </w:tr>
      <w:tr w:rsidR="00495A52" w:rsidRPr="00D565C0" w14:paraId="10A55CF2" w14:textId="77777777" w:rsidTr="00080B8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895" w:type="dxa"/>
            <w:tcBorders>
              <w:top w:val="dotted" w:sz="4" w:space="0" w:color="262626" w:themeColor="text1" w:themeTint="D9"/>
              <w:bottom w:val="dotted" w:sz="4" w:space="0" w:color="262626" w:themeColor="text1" w:themeTint="D9"/>
            </w:tcBorders>
            <w:noWrap/>
            <w:hideMark/>
          </w:tcPr>
          <w:p w14:paraId="281049EC" w14:textId="77777777" w:rsidR="00495A52" w:rsidRPr="00D565C0" w:rsidRDefault="00495A52" w:rsidP="00080B8B">
            <w:pPr>
              <w:spacing w:before="0" w:after="0" w:line="240" w:lineRule="auto"/>
              <w:contextualSpacing w:val="0"/>
              <w:jc w:val="left"/>
              <w:rPr>
                <w:rFonts w:eastAsia="Times New Roman" w:cs="Open Sans"/>
                <w:color w:val="000000"/>
                <w:szCs w:val="21"/>
                <w:lang w:eastAsia="en-GB"/>
              </w:rPr>
            </w:pPr>
            <w:r w:rsidRPr="00D565C0">
              <w:rPr>
                <w:rFonts w:eastAsia="Times New Roman" w:cs="Open Sans"/>
                <w:color w:val="000000"/>
                <w:szCs w:val="21"/>
                <w:lang w:eastAsia="en-GB"/>
              </w:rPr>
              <w:t>EHS</w:t>
            </w:r>
          </w:p>
        </w:tc>
        <w:tc>
          <w:tcPr>
            <w:tcW w:w="7574" w:type="dxa"/>
            <w:tcBorders>
              <w:top w:val="dotted" w:sz="4" w:space="0" w:color="262626" w:themeColor="text1" w:themeTint="D9"/>
              <w:bottom w:val="dotted" w:sz="4" w:space="0" w:color="262626" w:themeColor="text1" w:themeTint="D9"/>
            </w:tcBorders>
            <w:shd w:val="clear" w:color="auto" w:fill="auto"/>
            <w:noWrap/>
            <w:hideMark/>
          </w:tcPr>
          <w:p w14:paraId="13F09C35" w14:textId="77777777" w:rsidR="00495A52" w:rsidRPr="00ED58AF" w:rsidRDefault="00495A52" w:rsidP="00080B8B">
            <w:pPr>
              <w:spacing w:before="0" w:after="0"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Open Sans"/>
                <w:bCs/>
                <w:color w:val="000000"/>
                <w:szCs w:val="21"/>
                <w:lang w:eastAsia="en-GB"/>
              </w:rPr>
            </w:pPr>
            <w:r w:rsidRPr="00ED58AF">
              <w:rPr>
                <w:rFonts w:eastAsia="Times New Roman" w:cs="Open Sans"/>
                <w:bCs/>
                <w:color w:val="000000"/>
                <w:szCs w:val="21"/>
                <w:lang w:eastAsia="en-GB"/>
              </w:rPr>
              <w:t>environmental health and safety</w:t>
            </w:r>
          </w:p>
        </w:tc>
      </w:tr>
      <w:tr w:rsidR="00495A52" w:rsidRPr="00D565C0" w14:paraId="3831F84E" w14:textId="77777777" w:rsidTr="00080B8B">
        <w:trPr>
          <w:trHeight w:val="113"/>
        </w:trPr>
        <w:tc>
          <w:tcPr>
            <w:cnfStyle w:val="001000000000" w:firstRow="0" w:lastRow="0" w:firstColumn="1" w:lastColumn="0" w:oddVBand="0" w:evenVBand="0" w:oddHBand="0" w:evenHBand="0" w:firstRowFirstColumn="0" w:firstRowLastColumn="0" w:lastRowFirstColumn="0" w:lastRowLastColumn="0"/>
            <w:tcW w:w="1895" w:type="dxa"/>
            <w:tcBorders>
              <w:top w:val="dotted" w:sz="4" w:space="0" w:color="262626" w:themeColor="text1" w:themeTint="D9"/>
              <w:bottom w:val="dotted" w:sz="4" w:space="0" w:color="262626" w:themeColor="text1" w:themeTint="D9"/>
            </w:tcBorders>
            <w:noWrap/>
            <w:hideMark/>
          </w:tcPr>
          <w:p w14:paraId="32EB7287" w14:textId="77777777" w:rsidR="00495A52" w:rsidRPr="00D565C0" w:rsidRDefault="00495A52" w:rsidP="00080B8B">
            <w:pPr>
              <w:spacing w:before="0" w:after="0" w:line="240" w:lineRule="auto"/>
              <w:contextualSpacing w:val="0"/>
              <w:jc w:val="left"/>
              <w:rPr>
                <w:rFonts w:eastAsia="Times New Roman" w:cs="Open Sans"/>
                <w:color w:val="000000"/>
                <w:szCs w:val="21"/>
                <w:lang w:eastAsia="en-GB"/>
              </w:rPr>
            </w:pPr>
            <w:r w:rsidRPr="00D565C0">
              <w:rPr>
                <w:rFonts w:eastAsia="Times New Roman" w:cs="Open Sans"/>
                <w:color w:val="000000"/>
                <w:szCs w:val="21"/>
                <w:lang w:eastAsia="en-GB"/>
              </w:rPr>
              <w:t>EIA</w:t>
            </w:r>
          </w:p>
        </w:tc>
        <w:tc>
          <w:tcPr>
            <w:tcW w:w="7574" w:type="dxa"/>
            <w:tcBorders>
              <w:top w:val="dotted" w:sz="4" w:space="0" w:color="262626" w:themeColor="text1" w:themeTint="D9"/>
              <w:bottom w:val="dotted" w:sz="4" w:space="0" w:color="262626" w:themeColor="text1" w:themeTint="D9"/>
            </w:tcBorders>
            <w:shd w:val="clear" w:color="auto" w:fill="auto"/>
            <w:noWrap/>
            <w:hideMark/>
          </w:tcPr>
          <w:p w14:paraId="0D956AE1" w14:textId="77777777" w:rsidR="00495A52" w:rsidRPr="00D565C0" w:rsidRDefault="00495A52" w:rsidP="00080B8B">
            <w:pPr>
              <w:spacing w:before="0"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1"/>
                <w:lang w:eastAsia="en-GB"/>
              </w:rPr>
            </w:pPr>
            <w:r w:rsidRPr="00D565C0">
              <w:rPr>
                <w:rFonts w:eastAsia="Times New Roman" w:cs="Open Sans"/>
                <w:color w:val="000000"/>
                <w:szCs w:val="21"/>
                <w:lang w:eastAsia="en-GB"/>
              </w:rPr>
              <w:t>environmental impact assessment</w:t>
            </w:r>
          </w:p>
        </w:tc>
      </w:tr>
      <w:tr w:rsidR="00495A52" w:rsidRPr="00D565C0" w14:paraId="70ED33C2" w14:textId="77777777" w:rsidTr="00080B8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895" w:type="dxa"/>
            <w:tcBorders>
              <w:top w:val="dotted" w:sz="4" w:space="0" w:color="262626" w:themeColor="text1" w:themeTint="D9"/>
              <w:bottom w:val="dotted" w:sz="4" w:space="0" w:color="262626" w:themeColor="text1" w:themeTint="D9"/>
            </w:tcBorders>
            <w:noWrap/>
            <w:hideMark/>
          </w:tcPr>
          <w:p w14:paraId="700F9582" w14:textId="77777777" w:rsidR="00495A52" w:rsidRPr="00D565C0" w:rsidRDefault="00495A52" w:rsidP="00080B8B">
            <w:pPr>
              <w:spacing w:before="0" w:after="0" w:line="240" w:lineRule="auto"/>
              <w:contextualSpacing w:val="0"/>
              <w:jc w:val="left"/>
              <w:rPr>
                <w:rFonts w:eastAsia="Times New Roman" w:cs="Open Sans"/>
                <w:color w:val="000000"/>
                <w:szCs w:val="21"/>
                <w:lang w:eastAsia="en-GB"/>
              </w:rPr>
            </w:pPr>
            <w:r w:rsidRPr="00D565C0">
              <w:rPr>
                <w:rFonts w:eastAsia="Times New Roman" w:cs="Open Sans"/>
                <w:color w:val="000000"/>
                <w:szCs w:val="21"/>
                <w:lang w:eastAsia="en-GB"/>
              </w:rPr>
              <w:t>EMA</w:t>
            </w:r>
          </w:p>
        </w:tc>
        <w:tc>
          <w:tcPr>
            <w:tcW w:w="7574" w:type="dxa"/>
            <w:tcBorders>
              <w:top w:val="dotted" w:sz="4" w:space="0" w:color="262626" w:themeColor="text1" w:themeTint="D9"/>
              <w:bottom w:val="dotted" w:sz="4" w:space="0" w:color="262626" w:themeColor="text1" w:themeTint="D9"/>
            </w:tcBorders>
            <w:shd w:val="clear" w:color="auto" w:fill="auto"/>
            <w:noWrap/>
            <w:hideMark/>
          </w:tcPr>
          <w:p w14:paraId="20E79FE1" w14:textId="77777777" w:rsidR="00495A52" w:rsidRPr="00ED58AF" w:rsidRDefault="00495A52" w:rsidP="00080B8B">
            <w:pPr>
              <w:spacing w:before="0" w:after="0"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Open Sans"/>
                <w:bCs/>
                <w:color w:val="000000"/>
                <w:szCs w:val="21"/>
                <w:lang w:eastAsia="en-GB"/>
              </w:rPr>
            </w:pPr>
            <w:r w:rsidRPr="00ED58AF">
              <w:rPr>
                <w:rFonts w:eastAsia="Times New Roman" w:cs="Open Sans"/>
                <w:bCs/>
                <w:color w:val="000000"/>
                <w:szCs w:val="21"/>
                <w:lang w:eastAsia="en-GB"/>
              </w:rPr>
              <w:t>Environmental Management Act</w:t>
            </w:r>
          </w:p>
        </w:tc>
      </w:tr>
      <w:tr w:rsidR="00495A52" w:rsidRPr="00D565C0" w14:paraId="764E49AD" w14:textId="77777777" w:rsidTr="00080B8B">
        <w:trPr>
          <w:trHeight w:val="113"/>
        </w:trPr>
        <w:tc>
          <w:tcPr>
            <w:cnfStyle w:val="001000000000" w:firstRow="0" w:lastRow="0" w:firstColumn="1" w:lastColumn="0" w:oddVBand="0" w:evenVBand="0" w:oddHBand="0" w:evenHBand="0" w:firstRowFirstColumn="0" w:firstRowLastColumn="0" w:lastRowFirstColumn="0" w:lastRowLastColumn="0"/>
            <w:tcW w:w="1895" w:type="dxa"/>
            <w:tcBorders>
              <w:top w:val="dotted" w:sz="4" w:space="0" w:color="262626" w:themeColor="text1" w:themeTint="D9"/>
              <w:bottom w:val="dotted" w:sz="4" w:space="0" w:color="262626" w:themeColor="text1" w:themeTint="D9"/>
            </w:tcBorders>
            <w:noWrap/>
            <w:hideMark/>
          </w:tcPr>
          <w:p w14:paraId="56E77C15" w14:textId="77777777" w:rsidR="00495A52" w:rsidRPr="00D565C0" w:rsidRDefault="00495A52" w:rsidP="00080B8B">
            <w:pPr>
              <w:spacing w:before="0" w:after="0" w:line="240" w:lineRule="auto"/>
              <w:contextualSpacing w:val="0"/>
              <w:jc w:val="left"/>
              <w:rPr>
                <w:rFonts w:eastAsia="Times New Roman" w:cs="Open Sans"/>
                <w:color w:val="000000"/>
                <w:szCs w:val="21"/>
                <w:lang w:eastAsia="en-GB"/>
              </w:rPr>
            </w:pPr>
            <w:r w:rsidRPr="00D565C0">
              <w:rPr>
                <w:rFonts w:eastAsia="Times New Roman" w:cs="Open Sans"/>
                <w:color w:val="000000"/>
                <w:szCs w:val="21"/>
                <w:lang w:eastAsia="en-GB"/>
              </w:rPr>
              <w:t>EMP</w:t>
            </w:r>
          </w:p>
        </w:tc>
        <w:tc>
          <w:tcPr>
            <w:tcW w:w="7574" w:type="dxa"/>
            <w:tcBorders>
              <w:top w:val="dotted" w:sz="4" w:space="0" w:color="262626" w:themeColor="text1" w:themeTint="D9"/>
              <w:bottom w:val="dotted" w:sz="4" w:space="0" w:color="262626" w:themeColor="text1" w:themeTint="D9"/>
            </w:tcBorders>
            <w:shd w:val="clear" w:color="auto" w:fill="auto"/>
            <w:noWrap/>
            <w:hideMark/>
          </w:tcPr>
          <w:p w14:paraId="09900CF8" w14:textId="77777777" w:rsidR="00495A52" w:rsidRPr="00ED58AF" w:rsidRDefault="00495A52" w:rsidP="00080B8B">
            <w:pPr>
              <w:spacing w:before="0"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1"/>
                <w:lang w:eastAsia="en-GB"/>
              </w:rPr>
            </w:pPr>
            <w:r w:rsidRPr="00ED58AF">
              <w:rPr>
                <w:rFonts w:eastAsia="Times New Roman" w:cs="Open Sans"/>
                <w:color w:val="000000"/>
                <w:szCs w:val="21"/>
                <w:lang w:eastAsia="en-GB"/>
              </w:rPr>
              <w:t>environmental management plan</w:t>
            </w:r>
          </w:p>
        </w:tc>
      </w:tr>
      <w:tr w:rsidR="00495A52" w:rsidRPr="00D565C0" w14:paraId="531EA6EB" w14:textId="77777777" w:rsidTr="00080B8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895" w:type="dxa"/>
            <w:tcBorders>
              <w:top w:val="dotted" w:sz="4" w:space="0" w:color="262626" w:themeColor="text1" w:themeTint="D9"/>
              <w:bottom w:val="dotted" w:sz="4" w:space="0" w:color="262626" w:themeColor="text1" w:themeTint="D9"/>
            </w:tcBorders>
            <w:noWrap/>
            <w:hideMark/>
          </w:tcPr>
          <w:p w14:paraId="346D6BE8" w14:textId="77777777" w:rsidR="00495A52" w:rsidRPr="00D565C0" w:rsidRDefault="00495A52" w:rsidP="00080B8B">
            <w:pPr>
              <w:spacing w:before="0" w:after="0" w:line="240" w:lineRule="auto"/>
              <w:contextualSpacing w:val="0"/>
              <w:jc w:val="left"/>
              <w:rPr>
                <w:rFonts w:eastAsia="Times New Roman" w:cs="Open Sans"/>
                <w:color w:val="000000"/>
                <w:szCs w:val="21"/>
                <w:lang w:eastAsia="en-GB"/>
              </w:rPr>
            </w:pPr>
            <w:r w:rsidRPr="00D565C0">
              <w:rPr>
                <w:rFonts w:eastAsia="Times New Roman" w:cs="Open Sans"/>
                <w:color w:val="000000"/>
                <w:szCs w:val="21"/>
                <w:lang w:eastAsia="en-GB"/>
              </w:rPr>
              <w:t>EPLs</w:t>
            </w:r>
          </w:p>
        </w:tc>
        <w:tc>
          <w:tcPr>
            <w:tcW w:w="7574" w:type="dxa"/>
            <w:tcBorders>
              <w:top w:val="dotted" w:sz="4" w:space="0" w:color="262626" w:themeColor="text1" w:themeTint="D9"/>
              <w:bottom w:val="dotted" w:sz="4" w:space="0" w:color="262626" w:themeColor="text1" w:themeTint="D9"/>
            </w:tcBorders>
            <w:shd w:val="clear" w:color="auto" w:fill="auto"/>
            <w:noWrap/>
            <w:hideMark/>
          </w:tcPr>
          <w:p w14:paraId="64D17912" w14:textId="77777777" w:rsidR="00495A52" w:rsidRPr="00ED58AF" w:rsidRDefault="00495A52" w:rsidP="00080B8B">
            <w:pPr>
              <w:spacing w:before="0" w:after="0"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Open Sans"/>
                <w:bCs/>
                <w:color w:val="000000"/>
                <w:szCs w:val="21"/>
                <w:lang w:eastAsia="en-GB"/>
              </w:rPr>
            </w:pPr>
            <w:r w:rsidRPr="00ED58AF">
              <w:rPr>
                <w:rFonts w:eastAsia="Times New Roman" w:cs="Open Sans"/>
                <w:bCs/>
                <w:color w:val="000000"/>
                <w:szCs w:val="21"/>
                <w:lang w:eastAsia="en-GB"/>
              </w:rPr>
              <w:t xml:space="preserve">exclusive prospecting licences </w:t>
            </w:r>
          </w:p>
        </w:tc>
      </w:tr>
      <w:tr w:rsidR="00495A52" w:rsidRPr="00D565C0" w14:paraId="6E258014" w14:textId="77777777" w:rsidTr="00080B8B">
        <w:trPr>
          <w:trHeight w:val="113"/>
        </w:trPr>
        <w:tc>
          <w:tcPr>
            <w:cnfStyle w:val="001000000000" w:firstRow="0" w:lastRow="0" w:firstColumn="1" w:lastColumn="0" w:oddVBand="0" w:evenVBand="0" w:oddHBand="0" w:evenHBand="0" w:firstRowFirstColumn="0" w:firstRowLastColumn="0" w:lastRowFirstColumn="0" w:lastRowLastColumn="0"/>
            <w:tcW w:w="1895" w:type="dxa"/>
            <w:tcBorders>
              <w:top w:val="dotted" w:sz="4" w:space="0" w:color="262626" w:themeColor="text1" w:themeTint="D9"/>
              <w:bottom w:val="dotted" w:sz="4" w:space="0" w:color="262626" w:themeColor="text1" w:themeTint="D9"/>
            </w:tcBorders>
            <w:noWrap/>
            <w:hideMark/>
          </w:tcPr>
          <w:p w14:paraId="59F6571E" w14:textId="77777777" w:rsidR="00495A52" w:rsidRPr="00D565C0" w:rsidRDefault="00495A52" w:rsidP="00080B8B">
            <w:pPr>
              <w:spacing w:before="0" w:after="0" w:line="240" w:lineRule="auto"/>
              <w:contextualSpacing w:val="0"/>
              <w:jc w:val="left"/>
              <w:rPr>
                <w:rFonts w:eastAsia="Times New Roman" w:cs="Open Sans"/>
                <w:color w:val="000000"/>
                <w:szCs w:val="21"/>
                <w:lang w:eastAsia="en-GB"/>
              </w:rPr>
            </w:pPr>
            <w:r w:rsidRPr="00D565C0">
              <w:rPr>
                <w:rFonts w:eastAsia="Times New Roman" w:cs="Open Sans"/>
                <w:color w:val="000000"/>
                <w:szCs w:val="21"/>
                <w:lang w:eastAsia="en-GB"/>
              </w:rPr>
              <w:t>ESIA</w:t>
            </w:r>
          </w:p>
        </w:tc>
        <w:tc>
          <w:tcPr>
            <w:tcW w:w="7574" w:type="dxa"/>
            <w:tcBorders>
              <w:top w:val="dotted" w:sz="4" w:space="0" w:color="262626" w:themeColor="text1" w:themeTint="D9"/>
              <w:bottom w:val="dotted" w:sz="4" w:space="0" w:color="262626" w:themeColor="text1" w:themeTint="D9"/>
            </w:tcBorders>
            <w:shd w:val="clear" w:color="auto" w:fill="auto"/>
            <w:noWrap/>
            <w:hideMark/>
          </w:tcPr>
          <w:p w14:paraId="5A78FA41" w14:textId="77777777" w:rsidR="00495A52" w:rsidRPr="00ED58AF" w:rsidRDefault="00495A52" w:rsidP="00080B8B">
            <w:pPr>
              <w:spacing w:before="0"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1"/>
                <w:lang w:eastAsia="en-GB"/>
              </w:rPr>
            </w:pPr>
            <w:r w:rsidRPr="00ED58AF">
              <w:rPr>
                <w:rFonts w:eastAsia="Times New Roman" w:cs="Open Sans"/>
                <w:color w:val="000000"/>
                <w:szCs w:val="21"/>
                <w:lang w:eastAsia="en-GB"/>
              </w:rPr>
              <w:t xml:space="preserve">environmental and social impact assessment </w:t>
            </w:r>
          </w:p>
        </w:tc>
      </w:tr>
      <w:tr w:rsidR="00495A52" w:rsidRPr="00D565C0" w14:paraId="75ED8819" w14:textId="77777777" w:rsidTr="00080B8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895" w:type="dxa"/>
            <w:tcBorders>
              <w:top w:val="dotted" w:sz="4" w:space="0" w:color="262626" w:themeColor="text1" w:themeTint="D9"/>
              <w:bottom w:val="dotted" w:sz="4" w:space="0" w:color="262626" w:themeColor="text1" w:themeTint="D9"/>
            </w:tcBorders>
            <w:noWrap/>
            <w:hideMark/>
          </w:tcPr>
          <w:p w14:paraId="2FAF71C2" w14:textId="77777777" w:rsidR="00495A52" w:rsidRPr="00D565C0" w:rsidRDefault="00495A52" w:rsidP="00080B8B">
            <w:pPr>
              <w:spacing w:before="0" w:after="0" w:line="240" w:lineRule="auto"/>
              <w:contextualSpacing w:val="0"/>
              <w:jc w:val="left"/>
              <w:rPr>
                <w:rFonts w:eastAsia="Times New Roman" w:cs="Open Sans"/>
                <w:color w:val="000000"/>
                <w:szCs w:val="21"/>
                <w:lang w:eastAsia="en-GB"/>
              </w:rPr>
            </w:pPr>
            <w:r w:rsidRPr="00D565C0">
              <w:rPr>
                <w:rFonts w:eastAsia="Times New Roman" w:cs="Open Sans"/>
                <w:color w:val="000000"/>
                <w:szCs w:val="21"/>
                <w:lang w:eastAsia="en-GB"/>
              </w:rPr>
              <w:t>g/t</w:t>
            </w:r>
          </w:p>
        </w:tc>
        <w:tc>
          <w:tcPr>
            <w:tcW w:w="7574" w:type="dxa"/>
            <w:tcBorders>
              <w:top w:val="dotted" w:sz="4" w:space="0" w:color="262626" w:themeColor="text1" w:themeTint="D9"/>
              <w:bottom w:val="dotted" w:sz="4" w:space="0" w:color="262626" w:themeColor="text1" w:themeTint="D9"/>
            </w:tcBorders>
            <w:shd w:val="clear" w:color="auto" w:fill="auto"/>
            <w:noWrap/>
            <w:hideMark/>
          </w:tcPr>
          <w:p w14:paraId="78ABE7EE" w14:textId="77777777" w:rsidR="00495A52" w:rsidRPr="00ED58AF" w:rsidRDefault="00495A52" w:rsidP="00080B8B">
            <w:pPr>
              <w:spacing w:before="0" w:after="0"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Open Sans"/>
                <w:bCs/>
                <w:color w:val="000000"/>
                <w:szCs w:val="21"/>
                <w:lang w:eastAsia="en-GB"/>
              </w:rPr>
            </w:pPr>
            <w:r w:rsidRPr="00ED58AF">
              <w:rPr>
                <w:rFonts w:eastAsia="Times New Roman" w:cs="Open Sans"/>
                <w:bCs/>
                <w:color w:val="000000"/>
                <w:szCs w:val="21"/>
                <w:lang w:eastAsia="en-GB"/>
              </w:rPr>
              <w:t>grams per tonne</w:t>
            </w:r>
          </w:p>
        </w:tc>
      </w:tr>
      <w:tr w:rsidR="00495A52" w:rsidRPr="00D565C0" w14:paraId="1B76F6E0" w14:textId="77777777" w:rsidTr="00080B8B">
        <w:trPr>
          <w:trHeight w:val="113"/>
        </w:trPr>
        <w:tc>
          <w:tcPr>
            <w:cnfStyle w:val="001000000000" w:firstRow="0" w:lastRow="0" w:firstColumn="1" w:lastColumn="0" w:oddVBand="0" w:evenVBand="0" w:oddHBand="0" w:evenHBand="0" w:firstRowFirstColumn="0" w:firstRowLastColumn="0" w:lastRowFirstColumn="0" w:lastRowLastColumn="0"/>
            <w:tcW w:w="1895" w:type="dxa"/>
            <w:tcBorders>
              <w:top w:val="dotted" w:sz="4" w:space="0" w:color="262626" w:themeColor="text1" w:themeTint="D9"/>
              <w:bottom w:val="dotted" w:sz="4" w:space="0" w:color="262626" w:themeColor="text1" w:themeTint="D9"/>
            </w:tcBorders>
            <w:noWrap/>
            <w:hideMark/>
          </w:tcPr>
          <w:p w14:paraId="348B23FD" w14:textId="77777777" w:rsidR="00495A52" w:rsidRPr="00D565C0" w:rsidRDefault="00495A52" w:rsidP="00080B8B">
            <w:pPr>
              <w:spacing w:before="0" w:after="0" w:line="240" w:lineRule="auto"/>
              <w:contextualSpacing w:val="0"/>
              <w:jc w:val="left"/>
              <w:rPr>
                <w:rFonts w:eastAsia="Times New Roman" w:cs="Open Sans"/>
                <w:color w:val="000000"/>
                <w:szCs w:val="21"/>
                <w:lang w:eastAsia="en-GB"/>
              </w:rPr>
            </w:pPr>
            <w:r w:rsidRPr="00D565C0">
              <w:rPr>
                <w:rFonts w:eastAsia="Times New Roman" w:cs="Open Sans"/>
                <w:color w:val="000000"/>
                <w:szCs w:val="21"/>
                <w:lang w:eastAsia="en-GB"/>
              </w:rPr>
              <w:t>GDP</w:t>
            </w:r>
          </w:p>
        </w:tc>
        <w:tc>
          <w:tcPr>
            <w:tcW w:w="7574" w:type="dxa"/>
            <w:tcBorders>
              <w:top w:val="dotted" w:sz="4" w:space="0" w:color="262626" w:themeColor="text1" w:themeTint="D9"/>
              <w:bottom w:val="dotted" w:sz="4" w:space="0" w:color="262626" w:themeColor="text1" w:themeTint="D9"/>
            </w:tcBorders>
            <w:shd w:val="clear" w:color="auto" w:fill="auto"/>
            <w:noWrap/>
            <w:hideMark/>
          </w:tcPr>
          <w:p w14:paraId="58F072F5" w14:textId="77777777" w:rsidR="00495A52" w:rsidRPr="00ED58AF" w:rsidRDefault="00495A52" w:rsidP="00080B8B">
            <w:pPr>
              <w:spacing w:before="0"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1"/>
                <w:lang w:eastAsia="en-GB"/>
              </w:rPr>
            </w:pPr>
            <w:r w:rsidRPr="00ED58AF">
              <w:rPr>
                <w:rFonts w:eastAsia="Times New Roman" w:cs="Open Sans"/>
                <w:color w:val="000000"/>
                <w:szCs w:val="21"/>
                <w:lang w:eastAsia="en-GB"/>
              </w:rPr>
              <w:t>gross domestic product</w:t>
            </w:r>
          </w:p>
        </w:tc>
      </w:tr>
      <w:tr w:rsidR="00495A52" w:rsidRPr="00D565C0" w14:paraId="04B44714" w14:textId="77777777" w:rsidTr="00080B8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895" w:type="dxa"/>
            <w:tcBorders>
              <w:top w:val="dotted" w:sz="4" w:space="0" w:color="262626" w:themeColor="text1" w:themeTint="D9"/>
              <w:bottom w:val="dotted" w:sz="4" w:space="0" w:color="262626" w:themeColor="text1" w:themeTint="D9"/>
            </w:tcBorders>
            <w:noWrap/>
            <w:hideMark/>
          </w:tcPr>
          <w:p w14:paraId="3DE9A8FF" w14:textId="77777777" w:rsidR="00495A52" w:rsidRPr="00D565C0" w:rsidRDefault="00495A52" w:rsidP="00080B8B">
            <w:pPr>
              <w:spacing w:before="0" w:after="0" w:line="240" w:lineRule="auto"/>
              <w:contextualSpacing w:val="0"/>
              <w:jc w:val="left"/>
              <w:rPr>
                <w:rFonts w:eastAsia="Times New Roman" w:cs="Open Sans"/>
                <w:color w:val="000000"/>
                <w:szCs w:val="21"/>
                <w:lang w:eastAsia="en-GB"/>
              </w:rPr>
            </w:pPr>
            <w:r w:rsidRPr="00D565C0">
              <w:rPr>
                <w:rFonts w:eastAsia="Times New Roman" w:cs="Open Sans"/>
                <w:color w:val="000000"/>
                <w:szCs w:val="21"/>
                <w:lang w:eastAsia="en-GB"/>
              </w:rPr>
              <w:t>GG</w:t>
            </w:r>
          </w:p>
        </w:tc>
        <w:tc>
          <w:tcPr>
            <w:tcW w:w="7574" w:type="dxa"/>
            <w:tcBorders>
              <w:top w:val="dotted" w:sz="4" w:space="0" w:color="262626" w:themeColor="text1" w:themeTint="D9"/>
              <w:bottom w:val="dotted" w:sz="4" w:space="0" w:color="262626" w:themeColor="text1" w:themeTint="D9"/>
            </w:tcBorders>
            <w:shd w:val="clear" w:color="auto" w:fill="auto"/>
            <w:noWrap/>
            <w:hideMark/>
          </w:tcPr>
          <w:p w14:paraId="48050C43" w14:textId="77777777" w:rsidR="00495A52" w:rsidRPr="00ED58AF" w:rsidRDefault="00495A52" w:rsidP="00080B8B">
            <w:pPr>
              <w:spacing w:before="0" w:after="0"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Open Sans"/>
                <w:bCs/>
                <w:color w:val="000000"/>
                <w:szCs w:val="21"/>
                <w:lang w:eastAsia="en-GB"/>
              </w:rPr>
            </w:pPr>
            <w:r w:rsidRPr="00ED58AF">
              <w:rPr>
                <w:rFonts w:eastAsia="Times New Roman" w:cs="Open Sans"/>
                <w:bCs/>
                <w:color w:val="000000"/>
                <w:szCs w:val="21"/>
                <w:lang w:eastAsia="en-GB"/>
              </w:rPr>
              <w:t>government gazette</w:t>
            </w:r>
          </w:p>
        </w:tc>
      </w:tr>
      <w:tr w:rsidR="00495A52" w:rsidRPr="00D565C0" w14:paraId="7D2D3F26" w14:textId="77777777" w:rsidTr="00080B8B">
        <w:trPr>
          <w:trHeight w:val="113"/>
        </w:trPr>
        <w:tc>
          <w:tcPr>
            <w:cnfStyle w:val="001000000000" w:firstRow="0" w:lastRow="0" w:firstColumn="1" w:lastColumn="0" w:oddVBand="0" w:evenVBand="0" w:oddHBand="0" w:evenHBand="0" w:firstRowFirstColumn="0" w:firstRowLastColumn="0" w:lastRowFirstColumn="0" w:lastRowLastColumn="0"/>
            <w:tcW w:w="1895" w:type="dxa"/>
            <w:tcBorders>
              <w:top w:val="dotted" w:sz="4" w:space="0" w:color="262626" w:themeColor="text1" w:themeTint="D9"/>
              <w:bottom w:val="dotted" w:sz="4" w:space="0" w:color="262626" w:themeColor="text1" w:themeTint="D9"/>
            </w:tcBorders>
            <w:noWrap/>
            <w:hideMark/>
          </w:tcPr>
          <w:p w14:paraId="13176A7D" w14:textId="77777777" w:rsidR="00495A52" w:rsidRPr="00D565C0" w:rsidRDefault="00495A52" w:rsidP="00080B8B">
            <w:pPr>
              <w:spacing w:before="0" w:after="0" w:line="240" w:lineRule="auto"/>
              <w:contextualSpacing w:val="0"/>
              <w:jc w:val="left"/>
              <w:rPr>
                <w:rFonts w:eastAsia="Times New Roman" w:cs="Open Sans"/>
                <w:color w:val="000000"/>
                <w:szCs w:val="21"/>
                <w:lang w:eastAsia="en-GB"/>
              </w:rPr>
            </w:pPr>
            <w:r w:rsidRPr="00D565C0">
              <w:rPr>
                <w:rFonts w:eastAsia="Times New Roman" w:cs="Open Sans"/>
                <w:color w:val="000000"/>
                <w:szCs w:val="21"/>
                <w:lang w:eastAsia="en-GB"/>
              </w:rPr>
              <w:t>GN</w:t>
            </w:r>
          </w:p>
        </w:tc>
        <w:tc>
          <w:tcPr>
            <w:tcW w:w="7574" w:type="dxa"/>
            <w:tcBorders>
              <w:top w:val="dotted" w:sz="4" w:space="0" w:color="262626" w:themeColor="text1" w:themeTint="D9"/>
              <w:bottom w:val="dotted" w:sz="4" w:space="0" w:color="262626" w:themeColor="text1" w:themeTint="D9"/>
            </w:tcBorders>
            <w:shd w:val="clear" w:color="auto" w:fill="auto"/>
            <w:noWrap/>
            <w:hideMark/>
          </w:tcPr>
          <w:p w14:paraId="045CF4F0" w14:textId="77777777" w:rsidR="00495A52" w:rsidRPr="00ED58AF" w:rsidRDefault="00495A52" w:rsidP="00080B8B">
            <w:pPr>
              <w:spacing w:before="0"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1"/>
                <w:lang w:eastAsia="en-GB"/>
              </w:rPr>
            </w:pPr>
            <w:r w:rsidRPr="00ED58AF">
              <w:rPr>
                <w:rFonts w:eastAsia="Times New Roman" w:cs="Open Sans"/>
                <w:color w:val="000000"/>
                <w:szCs w:val="21"/>
                <w:lang w:eastAsia="en-GB"/>
              </w:rPr>
              <w:t>government notice</w:t>
            </w:r>
          </w:p>
        </w:tc>
      </w:tr>
      <w:tr w:rsidR="002D0840" w:rsidRPr="00D565C0" w14:paraId="5A5D6260" w14:textId="77777777" w:rsidTr="00080B8B">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895" w:type="dxa"/>
            <w:tcBorders>
              <w:top w:val="dotted" w:sz="4" w:space="0" w:color="262626" w:themeColor="text1" w:themeTint="D9"/>
              <w:bottom w:val="dotted" w:sz="4" w:space="0" w:color="262626" w:themeColor="text1" w:themeTint="D9"/>
            </w:tcBorders>
            <w:noWrap/>
          </w:tcPr>
          <w:p w14:paraId="2B1AAA1D" w14:textId="30EE9548" w:rsidR="002D0840" w:rsidRPr="00D565C0" w:rsidRDefault="002D0840" w:rsidP="00080B8B">
            <w:pPr>
              <w:spacing w:before="0" w:after="0" w:line="240" w:lineRule="auto"/>
              <w:contextualSpacing w:val="0"/>
              <w:jc w:val="left"/>
              <w:rPr>
                <w:rFonts w:eastAsia="Times New Roman" w:cs="Open Sans"/>
                <w:color w:val="000000"/>
                <w:szCs w:val="21"/>
                <w:lang w:eastAsia="en-GB"/>
              </w:rPr>
            </w:pPr>
            <w:r>
              <w:rPr>
                <w:rFonts w:eastAsia="Times New Roman" w:cs="Open Sans"/>
                <w:color w:val="000000"/>
                <w:szCs w:val="21"/>
                <w:lang w:eastAsia="en-GB"/>
              </w:rPr>
              <w:t>ha</w:t>
            </w:r>
          </w:p>
        </w:tc>
        <w:tc>
          <w:tcPr>
            <w:tcW w:w="7574" w:type="dxa"/>
            <w:tcBorders>
              <w:top w:val="dotted" w:sz="4" w:space="0" w:color="262626" w:themeColor="text1" w:themeTint="D9"/>
              <w:bottom w:val="dotted" w:sz="4" w:space="0" w:color="262626" w:themeColor="text1" w:themeTint="D9"/>
            </w:tcBorders>
            <w:shd w:val="clear" w:color="auto" w:fill="auto"/>
            <w:noWrap/>
          </w:tcPr>
          <w:p w14:paraId="38FCEEAE" w14:textId="2BE9A6F1" w:rsidR="002D0840" w:rsidRPr="00ED58AF" w:rsidRDefault="002D0840" w:rsidP="00080B8B">
            <w:pPr>
              <w:spacing w:before="0" w:after="0" w:line="240" w:lineRule="auto"/>
              <w:contextualSpacing w:val="0"/>
              <w:jc w:val="left"/>
              <w:cnfStyle w:val="000000100000" w:firstRow="0" w:lastRow="0" w:firstColumn="0" w:lastColumn="0" w:oddVBand="0" w:evenVBand="0" w:oddHBand="1" w:evenHBand="0" w:firstRowFirstColumn="0" w:firstRowLastColumn="0" w:lastRowFirstColumn="0" w:lastRowLastColumn="0"/>
              <w:rPr>
                <w:rFonts w:eastAsia="Times New Roman" w:cs="Open Sans"/>
                <w:bCs/>
                <w:color w:val="000000"/>
                <w:szCs w:val="21"/>
                <w:lang w:eastAsia="en-GB"/>
              </w:rPr>
            </w:pPr>
            <w:r>
              <w:rPr>
                <w:rFonts w:eastAsia="Times New Roman" w:cs="Open Sans"/>
                <w:bCs/>
                <w:color w:val="000000"/>
                <w:szCs w:val="21"/>
                <w:lang w:eastAsia="en-GB"/>
              </w:rPr>
              <w:t>hectares</w:t>
            </w:r>
          </w:p>
        </w:tc>
      </w:tr>
      <w:tr w:rsidR="00495A52" w:rsidRPr="00D565C0" w14:paraId="6DC93A1A" w14:textId="77777777" w:rsidTr="00080B8B">
        <w:trPr>
          <w:trHeight w:val="113"/>
        </w:trPr>
        <w:tc>
          <w:tcPr>
            <w:cnfStyle w:val="001000000000" w:firstRow="0" w:lastRow="0" w:firstColumn="1" w:lastColumn="0" w:oddVBand="0" w:evenVBand="0" w:oddHBand="0" w:evenHBand="0" w:firstRowFirstColumn="0" w:firstRowLastColumn="0" w:lastRowFirstColumn="0" w:lastRowLastColumn="0"/>
            <w:tcW w:w="1895" w:type="dxa"/>
            <w:tcBorders>
              <w:top w:val="dotted" w:sz="4" w:space="0" w:color="262626" w:themeColor="text1" w:themeTint="D9"/>
              <w:bottom w:val="dotted" w:sz="4" w:space="0" w:color="262626" w:themeColor="text1" w:themeTint="D9"/>
            </w:tcBorders>
            <w:noWrap/>
            <w:hideMark/>
          </w:tcPr>
          <w:p w14:paraId="56ABDA17" w14:textId="77777777" w:rsidR="00495A52" w:rsidRPr="00D565C0" w:rsidRDefault="00495A52" w:rsidP="00080B8B">
            <w:pPr>
              <w:spacing w:before="0" w:after="0" w:line="240" w:lineRule="auto"/>
              <w:contextualSpacing w:val="0"/>
              <w:jc w:val="left"/>
              <w:rPr>
                <w:rFonts w:eastAsia="Times New Roman" w:cs="Open Sans"/>
                <w:color w:val="000000"/>
                <w:szCs w:val="21"/>
                <w:lang w:eastAsia="en-GB"/>
              </w:rPr>
            </w:pPr>
            <w:r w:rsidRPr="00D565C0">
              <w:rPr>
                <w:rFonts w:eastAsia="Times New Roman" w:cs="Open Sans"/>
                <w:color w:val="000000"/>
                <w:szCs w:val="21"/>
                <w:lang w:eastAsia="en-GB"/>
              </w:rPr>
              <w:t>IFC</w:t>
            </w:r>
          </w:p>
        </w:tc>
        <w:tc>
          <w:tcPr>
            <w:tcW w:w="7574" w:type="dxa"/>
            <w:tcBorders>
              <w:top w:val="dotted" w:sz="4" w:space="0" w:color="262626" w:themeColor="text1" w:themeTint="D9"/>
              <w:bottom w:val="dotted" w:sz="4" w:space="0" w:color="262626" w:themeColor="text1" w:themeTint="D9"/>
            </w:tcBorders>
            <w:shd w:val="clear" w:color="auto" w:fill="auto"/>
            <w:noWrap/>
            <w:hideMark/>
          </w:tcPr>
          <w:p w14:paraId="19DA7BB9" w14:textId="77777777" w:rsidR="00495A52" w:rsidRPr="00ED58AF" w:rsidRDefault="00495A52" w:rsidP="00080B8B">
            <w:pPr>
              <w:spacing w:before="0"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eastAsia="Times New Roman" w:cs="Open Sans"/>
                <w:color w:val="000000"/>
                <w:szCs w:val="21"/>
                <w:lang w:eastAsia="en-GB"/>
              </w:rPr>
            </w:pPr>
            <w:r w:rsidRPr="00ED58AF">
              <w:rPr>
                <w:rFonts w:eastAsia="Times New Roman" w:cs="Open Sans"/>
                <w:color w:val="000000"/>
                <w:szCs w:val="21"/>
                <w:lang w:eastAsia="en-GB"/>
              </w:rPr>
              <w:t>International Finance Corporation</w:t>
            </w:r>
          </w:p>
        </w:tc>
      </w:tr>
    </w:tbl>
    <w:p w14:paraId="5D8B6893" w14:textId="36AE2800" w:rsidR="00D565C0" w:rsidRPr="008956C8" w:rsidRDefault="00D565C0" w:rsidP="008956C8">
      <w:pPr>
        <w:sectPr w:rsidR="00D565C0" w:rsidRPr="008956C8" w:rsidSect="003F1320">
          <w:footerReference w:type="default" r:id="rId22"/>
          <w:footerReference w:type="first" r:id="rId23"/>
          <w:pgSz w:w="11906" w:h="16838"/>
          <w:pgMar w:top="1720" w:right="1440" w:bottom="1030" w:left="1440" w:header="496" w:footer="290" w:gutter="0"/>
          <w:cols w:space="708"/>
          <w:titlePg/>
          <w:docGrid w:linePitch="360"/>
        </w:sectPr>
      </w:pPr>
    </w:p>
    <w:p w14:paraId="01C6CF1C" w14:textId="28527339" w:rsidR="001132A7" w:rsidRDefault="001132A7" w:rsidP="00551428">
      <w:pPr>
        <w:pStyle w:val="Heading1"/>
      </w:pPr>
      <w:bookmarkStart w:id="18" w:name="_Toc89115649"/>
      <w:bookmarkStart w:id="19" w:name="_Toc94788805"/>
      <w:bookmarkStart w:id="20" w:name="_Toc141432066"/>
      <w:bookmarkStart w:id="21" w:name="_Toc80825631"/>
      <w:bookmarkStart w:id="22" w:name="_Toc80825762"/>
      <w:bookmarkStart w:id="23" w:name="_Toc80884639"/>
      <w:r>
        <w:lastRenderedPageBreak/>
        <w:t>Introduction</w:t>
      </w:r>
      <w:bookmarkEnd w:id="18"/>
      <w:bookmarkEnd w:id="19"/>
      <w:bookmarkEnd w:id="20"/>
      <w:r>
        <w:t xml:space="preserve"> </w:t>
      </w:r>
    </w:p>
    <w:p w14:paraId="7E1B1BF5" w14:textId="2DC7ABEA" w:rsidR="001132A7" w:rsidRPr="001D58B3" w:rsidRDefault="0011406F" w:rsidP="00394691">
      <w:pPr>
        <w:pStyle w:val="Heading2"/>
      </w:pPr>
      <w:bookmarkStart w:id="24" w:name="_Toc89115650"/>
      <w:bookmarkStart w:id="25" w:name="_Toc94788806"/>
      <w:bookmarkStart w:id="26" w:name="_Toc141432067"/>
      <w:r>
        <w:t>Project</w:t>
      </w:r>
      <w:r w:rsidR="001132A7" w:rsidRPr="001D58B3">
        <w:t xml:space="preserve"> background</w:t>
      </w:r>
      <w:bookmarkEnd w:id="24"/>
      <w:bookmarkEnd w:id="25"/>
      <w:bookmarkEnd w:id="26"/>
      <w:r w:rsidR="001132A7" w:rsidRPr="001D58B3">
        <w:t xml:space="preserve"> </w:t>
      </w:r>
    </w:p>
    <w:p w14:paraId="23E7FE30" w14:textId="536936A6" w:rsidR="0011406F" w:rsidRDefault="0011406F" w:rsidP="0011406F">
      <w:pPr>
        <w:spacing w:after="240"/>
        <w:contextualSpacing w:val="0"/>
      </w:pPr>
      <w:r>
        <w:t xml:space="preserve">Environmental Compliance Consultancy (ECC) has been retained by Karas Lithium Resources (Pty) Ltd (herein after referred to as ‘the proponent’). ECC is conducting an environmental impact assessment (EIA) for exploration </w:t>
      </w:r>
      <w:r w:rsidR="00CE4C2D">
        <w:t xml:space="preserve">and prospecting activities </w:t>
      </w:r>
      <w:r>
        <w:t>on Exclusive Prospecting Licence (EPL) 7574</w:t>
      </w:r>
    </w:p>
    <w:p w14:paraId="616F27D7" w14:textId="6B6F1DEF" w:rsidR="0011406F" w:rsidRDefault="0011406F" w:rsidP="0011406F">
      <w:pPr>
        <w:spacing w:after="240"/>
        <w:contextualSpacing w:val="0"/>
      </w:pPr>
      <w:r>
        <w:t xml:space="preserve">The Proponent has obtained an EPL from MME; now requires an environmental clearance from DEA/MEFT for the search of </w:t>
      </w:r>
      <w:r w:rsidRPr="0011406F">
        <w:t>for base and rare metals</w:t>
      </w:r>
      <w:bookmarkStart w:id="27" w:name="_Hlk141175244"/>
      <w:r w:rsidRPr="0011406F">
        <w:t xml:space="preserve">, industrial minerals (lithium and tantalum), </w:t>
      </w:r>
      <w:bookmarkEnd w:id="27"/>
      <w:r w:rsidRPr="0011406F">
        <w:t>non-nuclear fuels, precious metals, and precious stones</w:t>
      </w:r>
      <w:r>
        <w:t>.</w:t>
      </w:r>
    </w:p>
    <w:p w14:paraId="5457BF63" w14:textId="77DB6A0C" w:rsidR="0011406F" w:rsidRDefault="0011406F" w:rsidP="0011406F">
      <w:pPr>
        <w:spacing w:after="240"/>
        <w:contextualSpacing w:val="0"/>
      </w:pPr>
      <w:r w:rsidRPr="0011406F">
        <w:t xml:space="preserve">The proposed Project will </w:t>
      </w:r>
      <w:r w:rsidR="00F05A72">
        <w:t>conduct g</w:t>
      </w:r>
      <w:r w:rsidRPr="0011406F">
        <w:t>round truthing to all defined target areas (pegmatite bodies), rock chips (grab) sampling, geological mapping, soil sampling downhill of orebodies. Channel sampling and geochemical analysis of samples will be collected and analysed by assay laboratories. To define the mineralization below the surface, either a Reverse Circulation (RC) technique or diamond core (DD) drill survey will be used</w:t>
      </w:r>
      <w:r>
        <w:t>.</w:t>
      </w:r>
    </w:p>
    <w:p w14:paraId="130ADE2A" w14:textId="332FBF7E" w:rsidR="0011406F" w:rsidRDefault="00C068D6" w:rsidP="0011406F">
      <w:pPr>
        <w:spacing w:after="240"/>
        <w:contextualSpacing w:val="0"/>
      </w:pPr>
      <w:r>
        <w:t>The EPL is l</w:t>
      </w:r>
      <w:r w:rsidR="0011406F" w:rsidRPr="0011406F">
        <w:t>ocated south of Karasburg near the Orange River. The EPL overlaps farm Pelladrift, Oranje Fall, Kambreek and Pelgrimrust and can be accessed via the B3 to Karasburg and then the C10</w:t>
      </w:r>
      <w:r w:rsidR="0011406F">
        <w:t xml:space="preserve">.  The location of EPL 7574 is shown in </w:t>
      </w:r>
      <w:r w:rsidR="00050958">
        <w:fldChar w:fldCharType="begin"/>
      </w:r>
      <w:r w:rsidR="00050958">
        <w:instrText xml:space="preserve"> REF _Ref141176809 \h </w:instrText>
      </w:r>
      <w:r w:rsidR="00050958">
        <w:fldChar w:fldCharType="separate"/>
      </w:r>
      <w:r w:rsidR="000140BB">
        <w:t xml:space="preserve">Figure </w:t>
      </w:r>
      <w:r w:rsidR="000140BB">
        <w:rPr>
          <w:noProof/>
        </w:rPr>
        <w:t>1</w:t>
      </w:r>
      <w:r w:rsidR="00050958">
        <w:fldChar w:fldCharType="end"/>
      </w:r>
      <w:r w:rsidR="0011406F">
        <w:t>.</w:t>
      </w:r>
    </w:p>
    <w:p w14:paraId="18802819" w14:textId="5DE3F576" w:rsidR="00D565C0" w:rsidRDefault="0011406F" w:rsidP="0011406F">
      <w:pPr>
        <w:spacing w:after="240"/>
        <w:contextualSpacing w:val="0"/>
        <w:sectPr w:rsidR="00D565C0" w:rsidSect="007153A5">
          <w:footerReference w:type="default" r:id="rId24"/>
          <w:footerReference w:type="first" r:id="rId25"/>
          <w:pgSz w:w="11906" w:h="16838"/>
          <w:pgMar w:top="1720" w:right="1440" w:bottom="1030" w:left="1440" w:header="496" w:footer="290" w:gutter="0"/>
          <w:cols w:space="708"/>
          <w:titlePg/>
          <w:docGrid w:linePitch="360"/>
        </w:sectPr>
      </w:pPr>
      <w:r>
        <w:t>ECC has compiled this environmental management plan (EMP) in terms of the Environmental Management Act (EMA) of 2007 and its regulations of 2012. The purpose of this EMP is to support the full environmental impact assessment (EIA) report</w:t>
      </w:r>
      <w:r w:rsidR="0059652D" w:rsidRPr="00A83B2E">
        <w:t xml:space="preserve">. </w:t>
      </w:r>
    </w:p>
    <w:p w14:paraId="58FB0A9A" w14:textId="77777777" w:rsidR="00050958" w:rsidRDefault="00B53ABC" w:rsidP="00050958">
      <w:pPr>
        <w:keepNext/>
        <w:spacing w:after="0" w:line="240" w:lineRule="auto"/>
        <w:contextualSpacing w:val="0"/>
      </w:pPr>
      <w:r>
        <w:rPr>
          <w:noProof/>
        </w:rPr>
        <w:lastRenderedPageBreak/>
        <w:t xml:space="preserve"> </w:t>
      </w:r>
      <w:r w:rsidR="00CA4D99">
        <w:rPr>
          <w:noProof/>
        </w:rPr>
        <w:drawing>
          <wp:inline distT="0" distB="0" distL="0" distR="0" wp14:anchorId="5550055B" wp14:editId="7D5CEC7E">
            <wp:extent cx="9048003" cy="5422790"/>
            <wp:effectExtent l="0" t="0" r="1270" b="6985"/>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 name="Picture 1371"/>
                    <pic:cNvPicPr/>
                  </pic:nvPicPr>
                  <pic:blipFill>
                    <a:blip r:embed="rId26"/>
                    <a:stretch>
                      <a:fillRect/>
                    </a:stretch>
                  </pic:blipFill>
                  <pic:spPr>
                    <a:xfrm>
                      <a:off x="0" y="0"/>
                      <a:ext cx="9052617" cy="5425555"/>
                    </a:xfrm>
                    <a:prstGeom prst="rect">
                      <a:avLst/>
                    </a:prstGeom>
                  </pic:spPr>
                </pic:pic>
              </a:graphicData>
            </a:graphic>
          </wp:inline>
        </w:drawing>
      </w:r>
    </w:p>
    <w:p w14:paraId="2DC6535C" w14:textId="3E4B48F9" w:rsidR="00D565C0" w:rsidRDefault="00050958" w:rsidP="00050958">
      <w:pPr>
        <w:pStyle w:val="ECCFiguresandTableCaption"/>
      </w:pPr>
      <w:bookmarkStart w:id="28" w:name="_Ref141176809"/>
      <w:bookmarkStart w:id="29" w:name="_Toc141432147"/>
      <w:r>
        <w:t xml:space="preserve">Figure </w:t>
      </w:r>
      <w:r>
        <w:fldChar w:fldCharType="begin"/>
      </w:r>
      <w:r>
        <w:instrText xml:space="preserve"> SEQ Figure \* ARABIC </w:instrText>
      </w:r>
      <w:r>
        <w:fldChar w:fldCharType="separate"/>
      </w:r>
      <w:r w:rsidR="000140BB">
        <w:rPr>
          <w:noProof/>
        </w:rPr>
        <w:t>1</w:t>
      </w:r>
      <w:r>
        <w:fldChar w:fldCharType="end"/>
      </w:r>
      <w:bookmarkEnd w:id="28"/>
      <w:r>
        <w:t xml:space="preserve"> - </w:t>
      </w:r>
      <w:r w:rsidRPr="002A439B">
        <w:t>Project location and regions</w:t>
      </w:r>
      <w:bookmarkEnd w:id="29"/>
    </w:p>
    <w:p w14:paraId="0624C7E2" w14:textId="45501F1C" w:rsidR="00D565C0" w:rsidRDefault="00D565C0" w:rsidP="00A00EBD">
      <w:pPr>
        <w:spacing w:after="240"/>
        <w:contextualSpacing w:val="0"/>
        <w:sectPr w:rsidR="00D565C0" w:rsidSect="006354C0">
          <w:pgSz w:w="16838" w:h="11906" w:orient="landscape"/>
          <w:pgMar w:top="1440" w:right="1030" w:bottom="892" w:left="1720" w:header="496" w:footer="290" w:gutter="0"/>
          <w:cols w:space="708"/>
          <w:titlePg/>
          <w:docGrid w:linePitch="360"/>
        </w:sectPr>
      </w:pPr>
    </w:p>
    <w:p w14:paraId="6921B5CA" w14:textId="58173007" w:rsidR="0059652D" w:rsidRPr="001D58B3" w:rsidRDefault="0011406F" w:rsidP="00394691">
      <w:pPr>
        <w:pStyle w:val="Heading2"/>
      </w:pPr>
      <w:bookmarkStart w:id="30" w:name="_Toc141432068"/>
      <w:r>
        <w:lastRenderedPageBreak/>
        <w:t>Environmental regulatory requirements</w:t>
      </w:r>
      <w:bookmarkEnd w:id="30"/>
    </w:p>
    <w:p w14:paraId="302D6D71" w14:textId="77777777" w:rsidR="0011406F" w:rsidRDefault="0011406F" w:rsidP="0011406F">
      <w:r>
        <w:t xml:space="preserve">The proposed Project is considered as a listed activity as stipulated in the Environmental Management Act, No. 7 of 2007 and its Regulations, promulgated in 2012. An environmental scoping report, environmental impact assessment (EIA) and environmental management plan (EMP) are required to be submitted as part of the application to support the decision-making process for issuing an environmental clearance certificate. </w:t>
      </w:r>
    </w:p>
    <w:p w14:paraId="59CC6556" w14:textId="77777777" w:rsidR="0011406F" w:rsidRDefault="0011406F" w:rsidP="0011406F"/>
    <w:p w14:paraId="1C28B055" w14:textId="1158738E" w:rsidR="00BF29A4" w:rsidRDefault="0011406F" w:rsidP="0011406F">
      <w:r>
        <w:t>This report presents the EMP and has been undertaken in terms of the requirements of the Environmental Management Act, 2007 and its Regulations</w:t>
      </w:r>
      <w:r w:rsidR="00BF29A4">
        <w:rPr>
          <w:lang w:bidi="en-US"/>
        </w:rPr>
        <w:t>.</w:t>
      </w:r>
    </w:p>
    <w:p w14:paraId="10B3C471" w14:textId="5CE96218" w:rsidR="0059652D" w:rsidRPr="001D58B3" w:rsidRDefault="0011406F" w:rsidP="00394691">
      <w:pPr>
        <w:pStyle w:val="Heading2"/>
      </w:pPr>
      <w:bookmarkStart w:id="31" w:name="_Toc141432069"/>
      <w:r>
        <w:t>Purpose and scope of this report</w:t>
      </w:r>
      <w:bookmarkEnd w:id="31"/>
    </w:p>
    <w:p w14:paraId="0C7D6EF3" w14:textId="77777777" w:rsidR="0011406F" w:rsidRDefault="0011406F" w:rsidP="0011406F">
      <w:r>
        <w:t xml:space="preserve">The preliminary environmental management plan (hereafter referred to as the EMP) provides a logical framework, mitigation measures and management strategies for the activities associated with the proposed Project. In this way ensuring that the potential environmental impacts are curbed and minimised as far as practically possible and that statutory and other legal obligations are adhered to and fulfilled. Outlined in the EMP are the protocols, procedures and roles and responsibilities to ensure the management arrangements are effectively and appropriately implemented. </w:t>
      </w:r>
    </w:p>
    <w:p w14:paraId="4316090A" w14:textId="77777777" w:rsidR="0011406F" w:rsidRDefault="0011406F" w:rsidP="0011406F"/>
    <w:p w14:paraId="3F659747" w14:textId="77777777" w:rsidR="0011406F" w:rsidRDefault="0011406F" w:rsidP="0011406F">
      <w:r>
        <w:t xml:space="preserve">The EMP forms an appendix to the environmental scoping report and is based on the findings of the assessments carried out to date. The environmental scoping report should be referred to for further information on the proposed Project, assessment methodology and terms of reference (ToR), applicable legislation, and assessment findings. </w:t>
      </w:r>
    </w:p>
    <w:p w14:paraId="3769660C" w14:textId="77777777" w:rsidR="0011406F" w:rsidRDefault="0011406F" w:rsidP="0011406F"/>
    <w:p w14:paraId="617C995F" w14:textId="77777777" w:rsidR="0011406F" w:rsidRDefault="0011406F" w:rsidP="0011406F">
      <w:r>
        <w:t xml:space="preserve">This EMP is a live document and shall be reviewed at predetermined intervals, and or updated during the EIA process when or if the scope of work alters, or when further data or information is added. All personnel working on the Project will be legally required to comply with the requirements set out in the final draft EMP that is approved by the competent authorities and Ministry of Environment, Forestry and Tourism (MEFT). </w:t>
      </w:r>
    </w:p>
    <w:p w14:paraId="0414C880" w14:textId="77777777" w:rsidR="0011406F" w:rsidRDefault="0011406F" w:rsidP="0011406F"/>
    <w:p w14:paraId="1DC02A30" w14:textId="2C5C9B10" w:rsidR="0059652D" w:rsidRDefault="0011406F" w:rsidP="0011406F">
      <w:r>
        <w:t>The scope of this EMP includes all activities associated with the expansion activities undertaken</w:t>
      </w:r>
      <w:r w:rsidR="0059652D" w:rsidRPr="0078728D">
        <w:t>.</w:t>
      </w:r>
    </w:p>
    <w:p w14:paraId="4C313B1F" w14:textId="361BBDA9" w:rsidR="0059652D" w:rsidRPr="001D58B3" w:rsidRDefault="008064F9" w:rsidP="00394691">
      <w:pPr>
        <w:pStyle w:val="Heading2"/>
      </w:pPr>
      <w:bookmarkStart w:id="32" w:name="_Toc141432070"/>
      <w:r>
        <w:t>Management of this EMP</w:t>
      </w:r>
      <w:bookmarkEnd w:id="32"/>
    </w:p>
    <w:p w14:paraId="2C7AF22F" w14:textId="378056A8" w:rsidR="0059652D" w:rsidRPr="00CA3DEC" w:rsidRDefault="008064F9" w:rsidP="0059652D">
      <w:r w:rsidRPr="008064F9">
        <w:t xml:space="preserve">The proponent, will hold the environmental clearance certificate for the proposed project and will be responsible for the implementation and management of this EMP. Before the </w:t>
      </w:r>
      <w:r w:rsidR="00FF61F9">
        <w:t>construction</w:t>
      </w:r>
      <w:r w:rsidR="00FF61F9" w:rsidRPr="008064F9">
        <w:t xml:space="preserve"> </w:t>
      </w:r>
      <w:r w:rsidRPr="008064F9">
        <w:t>activities commence, this EMP will be reviewed, amended as required and approved ready for implementation. The implementation and management of this EMP, and thus the monitoring of compliance, will be undertaken through daily duties and activities, as well as monthly inspections.</w:t>
      </w:r>
    </w:p>
    <w:p w14:paraId="625788E3" w14:textId="01576D47" w:rsidR="0059652D" w:rsidRPr="001D58B3" w:rsidRDefault="008064F9" w:rsidP="00394691">
      <w:pPr>
        <w:pStyle w:val="Heading2"/>
      </w:pPr>
      <w:bookmarkStart w:id="33" w:name="_Toc141432071"/>
      <w:r>
        <w:lastRenderedPageBreak/>
        <w:t xml:space="preserve">Limitations, uncertainties and </w:t>
      </w:r>
      <w:r w:rsidR="00323C2E">
        <w:t>a</w:t>
      </w:r>
      <w:r>
        <w:t>ssumptions related to this EMP</w:t>
      </w:r>
      <w:bookmarkEnd w:id="33"/>
    </w:p>
    <w:p w14:paraId="213BD1B6" w14:textId="77777777" w:rsidR="00323C2E" w:rsidRDefault="00323C2E" w:rsidP="00323C2E">
      <w:r>
        <w:t>This EMP does not include measures for compliance with statutory occupational health and safety requirements. This will be provided in the safety management plan to be developed by the Proponent.</w:t>
      </w:r>
    </w:p>
    <w:p w14:paraId="0EE8FAFA" w14:textId="77777777" w:rsidR="00323C2E" w:rsidRDefault="00323C2E" w:rsidP="00323C2E"/>
    <w:p w14:paraId="1AF103B7" w14:textId="77777777" w:rsidR="00323C2E" w:rsidRDefault="00323C2E" w:rsidP="00323C2E">
      <w:r>
        <w:t>Where there is any conflict between the provisions of this EMP and any contractor's obligations under their respective contracts, including statutory requirements (such as licences, project approval conditions, permits, standards, guidelines, and relevant laws), the contract should be amended, and statutory requirements are to take precedence.</w:t>
      </w:r>
    </w:p>
    <w:p w14:paraId="2B28547B" w14:textId="77777777" w:rsidR="00323C2E" w:rsidRDefault="00323C2E" w:rsidP="00323C2E"/>
    <w:p w14:paraId="532B4E18" w14:textId="760A1500" w:rsidR="0059652D" w:rsidRDefault="00323C2E" w:rsidP="00323C2E">
      <w:r>
        <w:t xml:space="preserve">The information contained in this EMP has been based on the project description as provided in the EIA report.  Where the </w:t>
      </w:r>
      <w:r w:rsidR="00050958">
        <w:t>operation</w:t>
      </w:r>
      <w:r>
        <w:t xml:space="preserve"> methods is different, this EMP may require updating and potential further assessment may be undertaken</w:t>
      </w:r>
      <w:r w:rsidR="0059652D" w:rsidRPr="0078728D">
        <w:t>.</w:t>
      </w:r>
      <w:r w:rsidR="0059652D" w:rsidRPr="00CA3DEC">
        <w:t xml:space="preserve"> </w:t>
      </w:r>
    </w:p>
    <w:p w14:paraId="103C73EF" w14:textId="3EECA31F" w:rsidR="001F483C" w:rsidRPr="001D58B3" w:rsidRDefault="00323C2E" w:rsidP="00394691">
      <w:pPr>
        <w:pStyle w:val="Heading2"/>
      </w:pPr>
      <w:bookmarkStart w:id="34" w:name="_Toc141432072"/>
      <w:bookmarkEnd w:id="8"/>
      <w:bookmarkEnd w:id="21"/>
      <w:bookmarkEnd w:id="22"/>
      <w:bookmarkEnd w:id="23"/>
      <w:r>
        <w:t>Environmental assessment practitioner</w:t>
      </w:r>
      <w:bookmarkEnd w:id="34"/>
    </w:p>
    <w:p w14:paraId="55724B62" w14:textId="77777777" w:rsidR="00323C2E" w:rsidRDefault="00323C2E" w:rsidP="001F483C">
      <w:pPr>
        <w:rPr>
          <w:lang w:bidi="en-US"/>
        </w:rPr>
      </w:pPr>
      <w:bookmarkStart w:id="35" w:name="_Hlk20814630"/>
      <w:r w:rsidRPr="00323C2E">
        <w:rPr>
          <w:lang w:bidi="en-US"/>
        </w:rPr>
        <w:t xml:space="preserve">The report has been prepared by Environmental Compliance Consultancy Pty Ltd (ECC) (Reg. No. 2022/0593) on behalf of the Proponent. </w:t>
      </w:r>
    </w:p>
    <w:p w14:paraId="77AD276D" w14:textId="77777777" w:rsidR="00323C2E" w:rsidRDefault="00323C2E" w:rsidP="001F483C">
      <w:pPr>
        <w:rPr>
          <w:lang w:bidi="en-US"/>
        </w:rPr>
      </w:pPr>
    </w:p>
    <w:p w14:paraId="6E821187" w14:textId="1CC2C931" w:rsidR="00323C2E" w:rsidRDefault="00323C2E" w:rsidP="001F483C">
      <w:pPr>
        <w:rPr>
          <w:lang w:bidi="en-US"/>
        </w:rPr>
      </w:pPr>
      <w:r w:rsidRPr="00323C2E">
        <w:rPr>
          <w:lang w:bidi="en-US"/>
        </w:rPr>
        <w:t>Authored by ECC employees with no material interest in the report's outcome, ECC maintains independence from the Proponent and has no financial interest in the Project apart from fair remuneration for professional fees. Payment of fees is not contingent on the report's results or any government decision. ECC members or employees are not, and do not intend to be, employed by the Proponent, nor do they hold any shareholding in the Project. Personal views expressed by the writer may not reflect ECC or its client's views. The environmental report's information is based on the best available data and professional judgment at the time of writing. However, please note that environmental conditions can change rapidly, and the accuracy, completeness, or currency of the information cannot be guaranteed</w:t>
      </w:r>
      <w:r w:rsidR="001F483C">
        <w:rPr>
          <w:lang w:bidi="en-US"/>
        </w:rPr>
        <w:t>.</w:t>
      </w:r>
    </w:p>
    <w:p w14:paraId="5F29A41C" w14:textId="77777777" w:rsidR="00323C2E" w:rsidRDefault="00323C2E" w:rsidP="001F483C">
      <w:pPr>
        <w:rPr>
          <w:lang w:bidi="en-US"/>
        </w:rPr>
      </w:pPr>
    </w:p>
    <w:p w14:paraId="5B89C181" w14:textId="77777777" w:rsidR="00323C2E" w:rsidRPr="00323C2E" w:rsidRDefault="001F483C" w:rsidP="00323C2E">
      <w:pPr>
        <w:rPr>
          <w:lang w:bidi="en-US"/>
        </w:rPr>
      </w:pPr>
      <w:r>
        <w:rPr>
          <w:lang w:bidi="en-US"/>
        </w:rPr>
        <w:t xml:space="preserve"> </w:t>
      </w:r>
      <w:r w:rsidR="00323C2E" w:rsidRPr="00323C2E">
        <w:rPr>
          <w:lang w:bidi="en-US"/>
        </w:rPr>
        <w:t>All compliance and regulatory requirements regarding this report should be forwarded by email or posted to the following address:</w:t>
      </w:r>
    </w:p>
    <w:p w14:paraId="4ED14AF4" w14:textId="77777777" w:rsidR="00323C2E" w:rsidRPr="00323C2E" w:rsidRDefault="00323C2E" w:rsidP="00323C2E">
      <w:pPr>
        <w:rPr>
          <w:lang w:bidi="en-US"/>
        </w:rPr>
      </w:pPr>
    </w:p>
    <w:p w14:paraId="4E354B5B" w14:textId="77777777" w:rsidR="00323C2E" w:rsidRPr="00323C2E" w:rsidRDefault="00323C2E" w:rsidP="00323C2E">
      <w:pPr>
        <w:rPr>
          <w:lang w:bidi="en-US"/>
        </w:rPr>
      </w:pPr>
      <w:r w:rsidRPr="00323C2E">
        <w:rPr>
          <w:lang w:bidi="en-US"/>
        </w:rPr>
        <w:t>Environmental Compliance Consultancy</w:t>
      </w:r>
    </w:p>
    <w:p w14:paraId="6D98BE4B" w14:textId="77777777" w:rsidR="00323C2E" w:rsidRPr="00323C2E" w:rsidRDefault="00323C2E" w:rsidP="00323C2E">
      <w:pPr>
        <w:rPr>
          <w:lang w:bidi="en-US"/>
        </w:rPr>
      </w:pPr>
      <w:r w:rsidRPr="00323C2E">
        <w:rPr>
          <w:lang w:bidi="en-US"/>
        </w:rPr>
        <w:t>PO Box 91193, Klein Windhoek, Namibia</w:t>
      </w:r>
    </w:p>
    <w:p w14:paraId="17C93417" w14:textId="77777777" w:rsidR="00323C2E" w:rsidRPr="00323C2E" w:rsidRDefault="00323C2E" w:rsidP="00323C2E">
      <w:pPr>
        <w:rPr>
          <w:lang w:bidi="en-US"/>
        </w:rPr>
      </w:pPr>
      <w:r w:rsidRPr="00323C2E">
        <w:rPr>
          <w:lang w:bidi="en-US"/>
        </w:rPr>
        <w:t xml:space="preserve">Tel: +264 81 669 7608 </w:t>
      </w:r>
    </w:p>
    <w:p w14:paraId="1CE01F1D" w14:textId="77777777" w:rsidR="00323C2E" w:rsidRPr="00323C2E" w:rsidRDefault="00323C2E" w:rsidP="00323C2E">
      <w:pPr>
        <w:rPr>
          <w:lang w:bidi="en-US"/>
        </w:rPr>
      </w:pPr>
      <w:r w:rsidRPr="00323C2E">
        <w:rPr>
          <w:lang w:bidi="en-US"/>
        </w:rPr>
        <w:t xml:space="preserve">Email: </w:t>
      </w:r>
      <w:hyperlink r:id="rId27" w:history="1">
        <w:r w:rsidRPr="00323C2E">
          <w:rPr>
            <w:rStyle w:val="Hyperlink"/>
            <w:lang w:bidi="en-US"/>
          </w:rPr>
          <w:t>info@eccenvironmental.com</w:t>
        </w:r>
      </w:hyperlink>
    </w:p>
    <w:bookmarkEnd w:id="35"/>
    <w:p w14:paraId="370BDD8D" w14:textId="77777777" w:rsidR="006F62EC" w:rsidRDefault="006F62EC" w:rsidP="00080B8B"/>
    <w:p w14:paraId="2545515E" w14:textId="77777777" w:rsidR="00F0381E" w:rsidRDefault="00F0381E" w:rsidP="00F0381E">
      <w:pPr>
        <w:pStyle w:val="Heading1"/>
      </w:pPr>
      <w:bookmarkStart w:id="36" w:name="_Toc141432073"/>
      <w:r>
        <w:lastRenderedPageBreak/>
        <w:t>Environmental management framework</w:t>
      </w:r>
      <w:bookmarkEnd w:id="36"/>
    </w:p>
    <w:p w14:paraId="0365B852" w14:textId="77777777" w:rsidR="00F0381E" w:rsidRDefault="00F0381E" w:rsidP="00F0381E">
      <w:r w:rsidRPr="00F0381E">
        <w:t>This EMP provides measures, guidelines, and procedures for managing and mitigating potential environmental impacts. The EMP also indicates monitoring and reporting guidelines and sets responsibilities for those carrying out management and mitigation measures</w:t>
      </w:r>
      <w:r>
        <w:t>.</w:t>
      </w:r>
    </w:p>
    <w:p w14:paraId="0E039157" w14:textId="77777777" w:rsidR="00F0381E" w:rsidRDefault="00F0381E" w:rsidP="00394691">
      <w:pPr>
        <w:pStyle w:val="Heading2"/>
      </w:pPr>
      <w:bookmarkStart w:id="37" w:name="_Toc141432074"/>
      <w:r>
        <w:t>Objectives and targets</w:t>
      </w:r>
      <w:bookmarkEnd w:id="37"/>
    </w:p>
    <w:p w14:paraId="26CE1D45" w14:textId="77777777" w:rsidR="00F0381E" w:rsidRPr="00F0381E" w:rsidRDefault="00F0381E" w:rsidP="00F0381E">
      <w:r w:rsidRPr="00F0381E">
        <w:t xml:space="preserve">Environmental objectives and targets have been developed so that exploration activities can minimise potential impacts on the environment, as far as reasonably practicable.  </w:t>
      </w:r>
      <w:bookmarkStart w:id="38" w:name="_heading=h.lnxbz9" w:colFirst="0" w:colLast="0"/>
      <w:bookmarkEnd w:id="38"/>
    </w:p>
    <w:p w14:paraId="4C45A167" w14:textId="77777777" w:rsidR="00F0381E" w:rsidRPr="00F0381E" w:rsidRDefault="00F0381E" w:rsidP="00F0381E"/>
    <w:p w14:paraId="264DD53F" w14:textId="77777777" w:rsidR="00F0381E" w:rsidRPr="00F0381E" w:rsidRDefault="00F0381E" w:rsidP="00F0381E">
      <w:r w:rsidRPr="00F0381E">
        <w:t>Environmental objectives for the Project are as follows:</w:t>
      </w:r>
    </w:p>
    <w:p w14:paraId="12FA89C9" w14:textId="77777777" w:rsidR="00F0381E" w:rsidRPr="00F0381E" w:rsidRDefault="00F0381E" w:rsidP="00624146">
      <w:pPr>
        <w:numPr>
          <w:ilvl w:val="0"/>
          <w:numId w:val="10"/>
        </w:numPr>
        <w:rPr>
          <w:lang w:bidi="en-US"/>
        </w:rPr>
      </w:pPr>
      <w:r w:rsidRPr="00F0381E">
        <w:rPr>
          <w:lang w:bidi="en-US"/>
        </w:rPr>
        <w:t>Zero pollution incidents;</w:t>
      </w:r>
    </w:p>
    <w:p w14:paraId="3084AAD4" w14:textId="77777777" w:rsidR="00F0381E" w:rsidRPr="00F0381E" w:rsidRDefault="00F0381E" w:rsidP="00624146">
      <w:pPr>
        <w:numPr>
          <w:ilvl w:val="0"/>
          <w:numId w:val="10"/>
        </w:numPr>
        <w:rPr>
          <w:lang w:bidi="en-US"/>
        </w:rPr>
      </w:pPr>
      <w:r w:rsidRPr="00F0381E">
        <w:rPr>
          <w:lang w:bidi="en-US"/>
        </w:rPr>
        <w:t>Minimal vegetation clearing and earthworks;</w:t>
      </w:r>
    </w:p>
    <w:p w14:paraId="6C9A5371" w14:textId="77777777" w:rsidR="00F0381E" w:rsidRPr="00F0381E" w:rsidRDefault="00F0381E" w:rsidP="00624146">
      <w:pPr>
        <w:numPr>
          <w:ilvl w:val="0"/>
          <w:numId w:val="10"/>
        </w:numPr>
        <w:rPr>
          <w:lang w:bidi="en-US"/>
        </w:rPr>
      </w:pPr>
      <w:r w:rsidRPr="00F0381E">
        <w:rPr>
          <w:lang w:bidi="en-US"/>
        </w:rPr>
        <w:t>Minimal impact on regional groundwater users;</w:t>
      </w:r>
    </w:p>
    <w:p w14:paraId="777FFA60" w14:textId="77777777" w:rsidR="00F0381E" w:rsidRPr="00F0381E" w:rsidRDefault="00F0381E" w:rsidP="00624146">
      <w:pPr>
        <w:numPr>
          <w:ilvl w:val="0"/>
          <w:numId w:val="10"/>
        </w:numPr>
        <w:rPr>
          <w:lang w:bidi="en-US"/>
        </w:rPr>
      </w:pPr>
      <w:r w:rsidRPr="00F0381E">
        <w:rPr>
          <w:lang w:bidi="en-US"/>
        </w:rPr>
        <w:t>Protect local flora and fauna, and</w:t>
      </w:r>
    </w:p>
    <w:p w14:paraId="03B53D79" w14:textId="77777777" w:rsidR="00F0381E" w:rsidRPr="00F0381E" w:rsidRDefault="00F0381E" w:rsidP="00624146">
      <w:pPr>
        <w:numPr>
          <w:ilvl w:val="0"/>
          <w:numId w:val="10"/>
        </w:numPr>
        <w:rPr>
          <w:lang w:bidi="en-US"/>
        </w:rPr>
      </w:pPr>
      <w:r w:rsidRPr="00F0381E">
        <w:rPr>
          <w:lang w:bidi="en-US"/>
        </w:rPr>
        <w:t>Use natural resources effectively and efficiently.</w:t>
      </w:r>
    </w:p>
    <w:p w14:paraId="1660E66D" w14:textId="77777777" w:rsidR="00F0381E" w:rsidRDefault="00F0381E" w:rsidP="00394691">
      <w:pPr>
        <w:pStyle w:val="Heading2"/>
      </w:pPr>
      <w:bookmarkStart w:id="39" w:name="_Toc141432075"/>
      <w:r>
        <w:t>Organisational structure, roles and responsibilities</w:t>
      </w:r>
      <w:bookmarkEnd w:id="39"/>
    </w:p>
    <w:p w14:paraId="10C744D7" w14:textId="779BE523" w:rsidR="00F0381E" w:rsidRPr="005926EE" w:rsidRDefault="00F0381E" w:rsidP="00F0381E">
      <w:pPr>
        <w:pBdr>
          <w:top w:val="nil"/>
          <w:left w:val="nil"/>
          <w:bottom w:val="nil"/>
          <w:right w:val="nil"/>
          <w:between w:val="nil"/>
        </w:pBdr>
        <w:rPr>
          <w:rFonts w:eastAsia="Calibri" w:cs="Calibri"/>
          <w:szCs w:val="21"/>
        </w:rPr>
      </w:pPr>
      <w:r w:rsidRPr="005926EE">
        <w:rPr>
          <w:rFonts w:eastAsia="Calibri" w:cs="Calibri"/>
          <w:szCs w:val="21"/>
        </w:rPr>
        <w:t xml:space="preserve">The </w:t>
      </w:r>
      <w:r w:rsidR="007A0C8E">
        <w:rPr>
          <w:rFonts w:eastAsia="Calibri" w:cs="Calibri"/>
          <w:szCs w:val="21"/>
        </w:rPr>
        <w:t>P</w:t>
      </w:r>
      <w:r w:rsidR="007A0C8E" w:rsidRPr="005926EE">
        <w:rPr>
          <w:rFonts w:eastAsia="Calibri" w:cs="Calibri"/>
          <w:szCs w:val="21"/>
        </w:rPr>
        <w:t xml:space="preserve">roponent </w:t>
      </w:r>
      <w:r w:rsidRPr="005926EE">
        <w:rPr>
          <w:rFonts w:eastAsia="Calibri" w:cs="Calibri"/>
          <w:szCs w:val="21"/>
        </w:rPr>
        <w:t xml:space="preserve">shall provide a Project team to oversee and undertake the preparation and expansion activities, which will be composed of the </w:t>
      </w:r>
      <w:r w:rsidR="00627058">
        <w:rPr>
          <w:rFonts w:eastAsia="Calibri" w:cs="Calibri"/>
          <w:szCs w:val="21"/>
        </w:rPr>
        <w:t>P</w:t>
      </w:r>
      <w:r w:rsidR="00627058" w:rsidRPr="005926EE">
        <w:rPr>
          <w:rFonts w:eastAsia="Calibri" w:cs="Calibri"/>
          <w:szCs w:val="21"/>
        </w:rPr>
        <w:t xml:space="preserve">roponent's </w:t>
      </w:r>
      <w:r w:rsidRPr="005926EE">
        <w:rPr>
          <w:rFonts w:eastAsia="Calibri" w:cs="Calibri"/>
          <w:szCs w:val="21"/>
        </w:rPr>
        <w:t>personnel and contractors. A nominated role shall be identified to ensure the management and implementation of this EMP is carried out throughout the Project Life. The Proponent shall be responsible for:</w:t>
      </w:r>
    </w:p>
    <w:p w14:paraId="47A8B84F" w14:textId="77777777" w:rsidR="00F0381E" w:rsidRPr="005926EE" w:rsidRDefault="00F0381E" w:rsidP="00F0381E">
      <w:pPr>
        <w:pBdr>
          <w:top w:val="nil"/>
          <w:left w:val="nil"/>
          <w:bottom w:val="nil"/>
          <w:right w:val="nil"/>
          <w:between w:val="nil"/>
        </w:pBdr>
        <w:rPr>
          <w:rFonts w:eastAsia="Calibri"/>
          <w:szCs w:val="21"/>
        </w:rPr>
      </w:pPr>
    </w:p>
    <w:p w14:paraId="2EB37E20" w14:textId="5CBE422B" w:rsidR="00F0381E" w:rsidRPr="005926EE" w:rsidRDefault="00F0381E" w:rsidP="00624146">
      <w:pPr>
        <w:numPr>
          <w:ilvl w:val="0"/>
          <w:numId w:val="11"/>
        </w:numPr>
        <w:pBdr>
          <w:top w:val="nil"/>
          <w:left w:val="nil"/>
          <w:bottom w:val="nil"/>
          <w:right w:val="nil"/>
          <w:between w:val="nil"/>
        </w:pBdr>
        <w:ind w:left="567"/>
        <w:contextualSpacing w:val="0"/>
        <w:rPr>
          <w:rFonts w:eastAsia="Calibri"/>
          <w:szCs w:val="21"/>
        </w:rPr>
      </w:pPr>
      <w:r w:rsidRPr="005926EE">
        <w:rPr>
          <w:rFonts w:eastAsia="Calibri" w:cs="Calibri"/>
          <w:szCs w:val="21"/>
        </w:rPr>
        <w:t>Ensuring all members of the project team, including contractors, comply with the procedures set out in this EMP</w:t>
      </w:r>
      <w:r w:rsidR="00627058">
        <w:rPr>
          <w:rFonts w:eastAsia="Calibri" w:cs="Calibri"/>
          <w:szCs w:val="21"/>
        </w:rPr>
        <w:t>;</w:t>
      </w:r>
    </w:p>
    <w:p w14:paraId="36FA59C8" w14:textId="3A372B79" w:rsidR="00F0381E" w:rsidRPr="005926EE" w:rsidRDefault="00F0381E" w:rsidP="00624146">
      <w:pPr>
        <w:numPr>
          <w:ilvl w:val="0"/>
          <w:numId w:val="11"/>
        </w:numPr>
        <w:pBdr>
          <w:top w:val="nil"/>
          <w:left w:val="nil"/>
          <w:bottom w:val="nil"/>
          <w:right w:val="nil"/>
          <w:between w:val="nil"/>
        </w:pBdr>
        <w:ind w:left="567"/>
        <w:contextualSpacing w:val="0"/>
        <w:rPr>
          <w:rFonts w:eastAsia="Calibri"/>
          <w:szCs w:val="21"/>
        </w:rPr>
      </w:pPr>
      <w:r w:rsidRPr="005926EE">
        <w:rPr>
          <w:rFonts w:eastAsia="Calibri" w:cs="Calibri"/>
          <w:szCs w:val="21"/>
        </w:rPr>
        <w:t>Ensuring that all persons are provided with sufficient training, supervision, and instruction to fulfil this requirement</w:t>
      </w:r>
      <w:r w:rsidR="00627058">
        <w:rPr>
          <w:rFonts w:eastAsia="Calibri" w:cs="Calibri"/>
          <w:szCs w:val="21"/>
        </w:rPr>
        <w:t>;</w:t>
      </w:r>
    </w:p>
    <w:p w14:paraId="3D53246C" w14:textId="4C52F9DB" w:rsidR="00F0381E" w:rsidRPr="005926EE" w:rsidRDefault="00F0381E" w:rsidP="00624146">
      <w:pPr>
        <w:numPr>
          <w:ilvl w:val="0"/>
          <w:numId w:val="11"/>
        </w:numPr>
        <w:pBdr>
          <w:top w:val="nil"/>
          <w:left w:val="nil"/>
          <w:bottom w:val="nil"/>
          <w:right w:val="nil"/>
          <w:between w:val="nil"/>
        </w:pBdr>
        <w:ind w:left="567"/>
        <w:contextualSpacing w:val="0"/>
        <w:rPr>
          <w:rFonts w:eastAsia="Calibri"/>
          <w:szCs w:val="21"/>
        </w:rPr>
      </w:pPr>
      <w:r w:rsidRPr="005926EE">
        <w:rPr>
          <w:rFonts w:eastAsia="Calibri" w:cs="Calibri"/>
          <w:szCs w:val="21"/>
        </w:rPr>
        <w:t>Ensuring that any persons allocated specific environmental responsibilities are notified of their appointment and confirm that their responsibilities are clearly understood</w:t>
      </w:r>
      <w:r w:rsidR="00627058">
        <w:rPr>
          <w:rFonts w:eastAsia="Calibri" w:cs="Calibri"/>
          <w:szCs w:val="21"/>
        </w:rPr>
        <w:t>; and</w:t>
      </w:r>
    </w:p>
    <w:p w14:paraId="39A92A1D" w14:textId="26483561" w:rsidR="00F0381E" w:rsidRPr="005926EE" w:rsidRDefault="00F0381E" w:rsidP="00624146">
      <w:pPr>
        <w:numPr>
          <w:ilvl w:val="0"/>
          <w:numId w:val="11"/>
        </w:numPr>
        <w:pBdr>
          <w:top w:val="nil"/>
          <w:left w:val="nil"/>
          <w:bottom w:val="nil"/>
          <w:right w:val="nil"/>
          <w:between w:val="nil"/>
        </w:pBdr>
        <w:ind w:left="567"/>
        <w:contextualSpacing w:val="0"/>
        <w:rPr>
          <w:rFonts w:eastAsia="Calibri"/>
          <w:szCs w:val="21"/>
        </w:rPr>
      </w:pPr>
      <w:r w:rsidRPr="005926EE">
        <w:rPr>
          <w:rFonts w:eastAsia="Calibri" w:cs="Calibri"/>
          <w:szCs w:val="21"/>
        </w:rPr>
        <w:t>Contractors shall be responsible for ensuring and demonstrating that all personnel employed by them are compliant with this EMP, and meet the responsibilities listed above</w:t>
      </w:r>
      <w:r w:rsidR="00627058">
        <w:rPr>
          <w:rFonts w:eastAsia="Calibri" w:cs="Calibri"/>
          <w:szCs w:val="21"/>
        </w:rPr>
        <w:t>.</w:t>
      </w:r>
    </w:p>
    <w:p w14:paraId="29C15D13" w14:textId="490D4E87" w:rsidR="00F0381E" w:rsidRDefault="00405E68" w:rsidP="00F0381E">
      <w:pPr>
        <w:rPr>
          <w:szCs w:val="21"/>
          <w:lang w:bidi="en-US"/>
        </w:rPr>
      </w:pPr>
      <w:r>
        <w:rPr>
          <w:szCs w:val="21"/>
          <w:lang w:bidi="en-US"/>
        </w:rPr>
        <w:fldChar w:fldCharType="begin"/>
      </w:r>
      <w:r>
        <w:rPr>
          <w:szCs w:val="21"/>
          <w:lang w:bidi="en-US"/>
        </w:rPr>
        <w:instrText xml:space="preserve"> REF _Ref142377863 \h </w:instrText>
      </w:r>
      <w:r>
        <w:rPr>
          <w:szCs w:val="21"/>
          <w:lang w:bidi="en-US"/>
        </w:rPr>
      </w:r>
      <w:r>
        <w:rPr>
          <w:szCs w:val="21"/>
          <w:lang w:bidi="en-US"/>
        </w:rPr>
        <w:fldChar w:fldCharType="separate"/>
      </w:r>
      <w:r w:rsidR="000140BB">
        <w:t xml:space="preserve">Table </w:t>
      </w:r>
      <w:r w:rsidR="000140BB">
        <w:rPr>
          <w:noProof/>
        </w:rPr>
        <w:t>1</w:t>
      </w:r>
      <w:r>
        <w:rPr>
          <w:szCs w:val="21"/>
          <w:lang w:bidi="en-US"/>
        </w:rPr>
        <w:fldChar w:fldCharType="end"/>
      </w:r>
      <w:r w:rsidR="00F0381E" w:rsidRPr="005926EE">
        <w:rPr>
          <w:szCs w:val="21"/>
          <w:lang w:bidi="en-US"/>
        </w:rPr>
        <w:t xml:space="preserve"> lists the roles and responsibilities allocated to different management levels in the company and specific personnel.</w:t>
      </w:r>
    </w:p>
    <w:p w14:paraId="22551FB2" w14:textId="6128F594" w:rsidR="00F0381E" w:rsidRDefault="00F0381E" w:rsidP="00F0381E">
      <w:pPr>
        <w:pStyle w:val="ECCFiguresandTableCaption"/>
      </w:pPr>
      <w:bookmarkStart w:id="40" w:name="_Ref142377863"/>
      <w:bookmarkStart w:id="41" w:name="_Toc141432135"/>
      <w:r>
        <w:t xml:space="preserve">Table </w:t>
      </w:r>
      <w:r>
        <w:fldChar w:fldCharType="begin"/>
      </w:r>
      <w:r>
        <w:instrText xml:space="preserve"> SEQ Table \* ARABIC </w:instrText>
      </w:r>
      <w:r>
        <w:fldChar w:fldCharType="separate"/>
      </w:r>
      <w:r w:rsidR="000140BB">
        <w:rPr>
          <w:noProof/>
        </w:rPr>
        <w:t>1</w:t>
      </w:r>
      <w:r>
        <w:fldChar w:fldCharType="end"/>
      </w:r>
      <w:bookmarkEnd w:id="40"/>
      <w:r>
        <w:t xml:space="preserve"> - </w:t>
      </w:r>
      <w:r w:rsidRPr="00470840">
        <w:t>Roles and responsibilities</w:t>
      </w:r>
      <w:bookmarkEnd w:id="41"/>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7230"/>
      </w:tblGrid>
      <w:tr w:rsidR="00F0381E" w:rsidRPr="00070C25" w14:paraId="264D2EB2" w14:textId="77777777" w:rsidTr="00BC2E41">
        <w:trPr>
          <w:trHeight w:val="183"/>
          <w:tblHeader/>
        </w:trPr>
        <w:tc>
          <w:tcPr>
            <w:tcW w:w="946" w:type="pct"/>
            <w:shd w:val="clear" w:color="auto" w:fill="BFBFBF"/>
          </w:tcPr>
          <w:p w14:paraId="08CDA385" w14:textId="77777777" w:rsidR="00F0381E" w:rsidRPr="005926EE" w:rsidRDefault="00F0381E" w:rsidP="00BC2E41">
            <w:pPr>
              <w:pBdr>
                <w:top w:val="nil"/>
                <w:left w:val="nil"/>
                <w:bottom w:val="nil"/>
                <w:right w:val="nil"/>
                <w:between w:val="nil"/>
              </w:pBdr>
              <w:spacing w:after="0"/>
              <w:jc w:val="center"/>
              <w:rPr>
                <w:rFonts w:eastAsia="Calibri" w:cs="Open Sans"/>
                <w:b/>
                <w:color w:val="262626"/>
                <w:szCs w:val="21"/>
              </w:rPr>
            </w:pPr>
            <w:r w:rsidRPr="005926EE">
              <w:rPr>
                <w:rFonts w:eastAsia="Calibri" w:cs="Open Sans"/>
                <w:b/>
                <w:color w:val="262626"/>
                <w:szCs w:val="21"/>
              </w:rPr>
              <w:t>ROLE</w:t>
            </w:r>
          </w:p>
        </w:tc>
        <w:tc>
          <w:tcPr>
            <w:tcW w:w="4054" w:type="pct"/>
            <w:shd w:val="clear" w:color="auto" w:fill="BFBFBF"/>
          </w:tcPr>
          <w:p w14:paraId="5406DCB0" w14:textId="77777777" w:rsidR="00F0381E" w:rsidRPr="005926EE" w:rsidRDefault="00F0381E" w:rsidP="00BC2E41">
            <w:pPr>
              <w:pBdr>
                <w:top w:val="nil"/>
                <w:left w:val="nil"/>
                <w:bottom w:val="nil"/>
                <w:right w:val="nil"/>
                <w:between w:val="nil"/>
              </w:pBdr>
              <w:spacing w:after="0"/>
              <w:jc w:val="center"/>
              <w:rPr>
                <w:rFonts w:eastAsia="Calibri" w:cs="Open Sans"/>
                <w:b/>
                <w:color w:val="262626"/>
                <w:szCs w:val="21"/>
              </w:rPr>
            </w:pPr>
            <w:r w:rsidRPr="005926EE">
              <w:rPr>
                <w:rFonts w:eastAsia="Calibri" w:cs="Open Sans"/>
                <w:b/>
                <w:color w:val="262626"/>
                <w:szCs w:val="21"/>
              </w:rPr>
              <w:t>RESPONSIBILITIES AND DUTIES</w:t>
            </w:r>
          </w:p>
        </w:tc>
      </w:tr>
      <w:tr w:rsidR="00F0381E" w:rsidRPr="00070C25" w14:paraId="73B61194" w14:textId="77777777" w:rsidTr="00BC2E41">
        <w:trPr>
          <w:trHeight w:val="503"/>
        </w:trPr>
        <w:tc>
          <w:tcPr>
            <w:tcW w:w="946" w:type="pct"/>
            <w:shd w:val="clear" w:color="auto" w:fill="F2F2F2"/>
          </w:tcPr>
          <w:p w14:paraId="7A052592" w14:textId="77777777" w:rsidR="00F0381E" w:rsidRPr="005926EE" w:rsidRDefault="00F0381E" w:rsidP="00BC2E41">
            <w:pPr>
              <w:pBdr>
                <w:top w:val="nil"/>
                <w:left w:val="nil"/>
                <w:bottom w:val="nil"/>
                <w:right w:val="nil"/>
                <w:between w:val="nil"/>
              </w:pBdr>
              <w:spacing w:after="0" w:line="260" w:lineRule="auto"/>
              <w:contextualSpacing w:val="0"/>
              <w:rPr>
                <w:rFonts w:eastAsia="Calibri" w:cs="Open Sans"/>
                <w:b/>
                <w:bCs/>
                <w:color w:val="262626"/>
                <w:szCs w:val="21"/>
              </w:rPr>
            </w:pPr>
            <w:r w:rsidRPr="005926EE">
              <w:rPr>
                <w:rFonts w:eastAsia="Calibri" w:cs="Open Sans"/>
                <w:b/>
                <w:bCs/>
                <w:color w:val="262626"/>
                <w:szCs w:val="21"/>
              </w:rPr>
              <w:t>Proponent</w:t>
            </w:r>
          </w:p>
        </w:tc>
        <w:tc>
          <w:tcPr>
            <w:tcW w:w="4054" w:type="pct"/>
            <w:shd w:val="clear" w:color="auto" w:fill="auto"/>
          </w:tcPr>
          <w:p w14:paraId="327F5A1C" w14:textId="77777777" w:rsidR="00F0381E" w:rsidRPr="005926EE" w:rsidRDefault="00F0381E" w:rsidP="00624146">
            <w:pPr>
              <w:pStyle w:val="ListParagraph"/>
              <w:numPr>
                <w:ilvl w:val="0"/>
                <w:numId w:val="12"/>
              </w:numPr>
              <w:rPr>
                <w:rFonts w:ascii="Open Sans" w:eastAsia="Calibri" w:hAnsi="Open Sans" w:cs="Open Sans"/>
                <w:szCs w:val="21"/>
              </w:rPr>
            </w:pPr>
            <w:r w:rsidRPr="005926EE">
              <w:rPr>
                <w:rFonts w:ascii="Open Sans" w:eastAsia="Calibri" w:hAnsi="Open Sans" w:cs="Open Sans"/>
                <w:szCs w:val="21"/>
              </w:rPr>
              <w:t>Responsible for the overall management and implementation of the EMP;</w:t>
            </w:r>
          </w:p>
          <w:p w14:paraId="5AB0B89D" w14:textId="77777777" w:rsidR="00F0381E" w:rsidRPr="005926EE" w:rsidRDefault="00F0381E" w:rsidP="00624146">
            <w:pPr>
              <w:pStyle w:val="ListParagraph"/>
              <w:numPr>
                <w:ilvl w:val="0"/>
                <w:numId w:val="12"/>
              </w:numPr>
              <w:rPr>
                <w:rFonts w:ascii="Open Sans" w:eastAsia="Calibri" w:hAnsi="Open Sans" w:cs="Open Sans"/>
                <w:szCs w:val="21"/>
              </w:rPr>
            </w:pPr>
            <w:r w:rsidRPr="005926EE">
              <w:rPr>
                <w:rFonts w:ascii="Open Sans" w:eastAsia="Calibri" w:hAnsi="Open Sans" w:cs="Open Sans"/>
                <w:szCs w:val="21"/>
              </w:rPr>
              <w:t>Ensure environmental policies are drafted/updated and communicated to all personnel throughout the company;</w:t>
            </w:r>
          </w:p>
          <w:p w14:paraId="48A75413" w14:textId="3D8F7E65" w:rsidR="00F0381E" w:rsidRPr="005926EE" w:rsidRDefault="00F0381E" w:rsidP="00624146">
            <w:pPr>
              <w:pStyle w:val="ListParagraph"/>
              <w:numPr>
                <w:ilvl w:val="0"/>
                <w:numId w:val="12"/>
              </w:numPr>
              <w:rPr>
                <w:rFonts w:ascii="Open Sans" w:eastAsia="Calibri" w:hAnsi="Open Sans" w:cs="Open Sans"/>
                <w:szCs w:val="21"/>
              </w:rPr>
            </w:pPr>
            <w:r w:rsidRPr="005926EE">
              <w:rPr>
                <w:rFonts w:ascii="Open Sans" w:eastAsia="Calibri" w:hAnsi="Open Sans" w:cs="Open Sans"/>
                <w:szCs w:val="21"/>
              </w:rPr>
              <w:lastRenderedPageBreak/>
              <w:t>Responsible for providing the resources required to effectively run operations and comply with the EMP;</w:t>
            </w:r>
          </w:p>
          <w:p w14:paraId="56512C1A" w14:textId="77777777" w:rsidR="00F0381E" w:rsidRPr="005926EE" w:rsidRDefault="00F0381E" w:rsidP="00624146">
            <w:pPr>
              <w:pStyle w:val="ListParagraph"/>
              <w:numPr>
                <w:ilvl w:val="0"/>
                <w:numId w:val="12"/>
              </w:numPr>
              <w:rPr>
                <w:rFonts w:ascii="Open Sans" w:eastAsia="Calibri" w:hAnsi="Open Sans" w:cs="Open Sans"/>
                <w:szCs w:val="21"/>
              </w:rPr>
            </w:pPr>
            <w:r w:rsidRPr="005926EE">
              <w:rPr>
                <w:rFonts w:ascii="Open Sans" w:eastAsia="Calibri" w:hAnsi="Open Sans" w:cs="Open Sans"/>
                <w:szCs w:val="21"/>
              </w:rPr>
              <w:t>Appoint all managers needed to ensure effective running of operations; and</w:t>
            </w:r>
          </w:p>
          <w:p w14:paraId="0315BB10" w14:textId="77777777" w:rsidR="00F0381E" w:rsidRPr="005926EE" w:rsidRDefault="00F0381E" w:rsidP="00624146">
            <w:pPr>
              <w:pStyle w:val="ListParagraph"/>
              <w:numPr>
                <w:ilvl w:val="0"/>
                <w:numId w:val="12"/>
              </w:numPr>
              <w:rPr>
                <w:rFonts w:ascii="Open Sans" w:eastAsia="Calibri" w:hAnsi="Open Sans" w:cs="Open Sans"/>
                <w:szCs w:val="21"/>
              </w:rPr>
            </w:pPr>
            <w:r w:rsidRPr="005926EE">
              <w:rPr>
                <w:rFonts w:ascii="Open Sans" w:eastAsia="Calibri" w:hAnsi="Open Sans" w:cs="Open Sans"/>
                <w:szCs w:val="21"/>
              </w:rPr>
              <w:t>Ensure systems for proper induction and training of personnel and contractors are in place.</w:t>
            </w:r>
          </w:p>
        </w:tc>
      </w:tr>
      <w:tr w:rsidR="00F0381E" w:rsidRPr="00070C25" w14:paraId="23177A11" w14:textId="77777777" w:rsidTr="00BC2E41">
        <w:trPr>
          <w:trHeight w:val="485"/>
        </w:trPr>
        <w:tc>
          <w:tcPr>
            <w:tcW w:w="946" w:type="pct"/>
            <w:shd w:val="clear" w:color="auto" w:fill="F2F2F2"/>
          </w:tcPr>
          <w:p w14:paraId="2ACD4086" w14:textId="77777777" w:rsidR="00F0381E" w:rsidRPr="005926EE" w:rsidRDefault="00F0381E" w:rsidP="00BC2E41">
            <w:pPr>
              <w:pBdr>
                <w:top w:val="nil"/>
                <w:left w:val="nil"/>
                <w:bottom w:val="nil"/>
                <w:right w:val="nil"/>
                <w:between w:val="nil"/>
              </w:pBdr>
              <w:rPr>
                <w:rFonts w:eastAsia="Calibri" w:cs="Open Sans"/>
                <w:b/>
                <w:color w:val="262626"/>
                <w:szCs w:val="21"/>
              </w:rPr>
            </w:pPr>
            <w:r w:rsidRPr="005926EE">
              <w:rPr>
                <w:rFonts w:eastAsia="Calibri" w:cs="Open Sans"/>
                <w:b/>
                <w:color w:val="262626"/>
                <w:szCs w:val="21"/>
              </w:rPr>
              <w:lastRenderedPageBreak/>
              <w:t>Exploration management</w:t>
            </w:r>
          </w:p>
        </w:tc>
        <w:tc>
          <w:tcPr>
            <w:tcW w:w="4054" w:type="pct"/>
            <w:shd w:val="clear" w:color="auto" w:fill="auto"/>
          </w:tcPr>
          <w:p w14:paraId="1F31127F" w14:textId="77777777" w:rsidR="00F0381E" w:rsidRPr="005926EE" w:rsidRDefault="00F0381E" w:rsidP="00624146">
            <w:pPr>
              <w:pStyle w:val="ListParagraph"/>
              <w:numPr>
                <w:ilvl w:val="0"/>
                <w:numId w:val="12"/>
              </w:numPr>
              <w:jc w:val="both"/>
              <w:rPr>
                <w:rFonts w:ascii="Open Sans" w:hAnsi="Open Sans" w:cs="Open Sans"/>
                <w:szCs w:val="21"/>
              </w:rPr>
            </w:pPr>
            <w:r w:rsidRPr="005926EE">
              <w:rPr>
                <w:rFonts w:ascii="Open Sans" w:hAnsi="Open Sans" w:cs="Open Sans"/>
                <w:szCs w:val="21"/>
              </w:rPr>
              <w:t>Manage all activities on the exploration project;</w:t>
            </w:r>
          </w:p>
          <w:p w14:paraId="389F665B" w14:textId="77777777" w:rsidR="00F0381E" w:rsidRPr="005926EE" w:rsidRDefault="00F0381E" w:rsidP="00624146">
            <w:pPr>
              <w:pStyle w:val="ListParagraph"/>
              <w:numPr>
                <w:ilvl w:val="0"/>
                <w:numId w:val="12"/>
              </w:numPr>
              <w:jc w:val="both"/>
              <w:rPr>
                <w:rFonts w:ascii="Open Sans" w:hAnsi="Open Sans" w:cs="Open Sans"/>
                <w:szCs w:val="21"/>
              </w:rPr>
            </w:pPr>
            <w:r w:rsidRPr="005926EE">
              <w:rPr>
                <w:rFonts w:ascii="Open Sans" w:hAnsi="Open Sans" w:cs="Open Sans"/>
                <w:szCs w:val="21"/>
              </w:rPr>
              <w:t>Monitor operations and ensure systems are in place for implementation of the EMP;</w:t>
            </w:r>
          </w:p>
          <w:p w14:paraId="56269131" w14:textId="77777777" w:rsidR="00F0381E" w:rsidRPr="005926EE" w:rsidRDefault="00F0381E" w:rsidP="00624146">
            <w:pPr>
              <w:pStyle w:val="ListParagraph"/>
              <w:numPr>
                <w:ilvl w:val="0"/>
                <w:numId w:val="12"/>
              </w:numPr>
              <w:jc w:val="both"/>
              <w:rPr>
                <w:rFonts w:ascii="Open Sans" w:hAnsi="Open Sans" w:cs="Open Sans"/>
                <w:szCs w:val="21"/>
              </w:rPr>
            </w:pPr>
            <w:r w:rsidRPr="005926EE">
              <w:rPr>
                <w:rFonts w:ascii="Open Sans" w:hAnsi="Open Sans" w:cs="Open Sans"/>
                <w:szCs w:val="21"/>
              </w:rPr>
              <w:t xml:space="preserve">Maintain the community issues and concerns register and keep records of complaints; </w:t>
            </w:r>
          </w:p>
          <w:p w14:paraId="209CE05E" w14:textId="77777777" w:rsidR="00F0381E" w:rsidRPr="005926EE" w:rsidRDefault="00F0381E" w:rsidP="00624146">
            <w:pPr>
              <w:pStyle w:val="ListParagraph"/>
              <w:numPr>
                <w:ilvl w:val="0"/>
                <w:numId w:val="12"/>
              </w:numPr>
              <w:jc w:val="both"/>
              <w:rPr>
                <w:rFonts w:ascii="Open Sans" w:hAnsi="Open Sans" w:cs="Open Sans"/>
                <w:szCs w:val="21"/>
              </w:rPr>
            </w:pPr>
            <w:r w:rsidRPr="005926EE">
              <w:rPr>
                <w:rFonts w:ascii="Open Sans" w:hAnsi="Open Sans" w:cs="Open Sans"/>
                <w:szCs w:val="21"/>
              </w:rPr>
              <w:t>Ensure corrective action are taken and communicated to complainants, and</w:t>
            </w:r>
          </w:p>
          <w:p w14:paraId="3D582847" w14:textId="77777777" w:rsidR="00F0381E" w:rsidRPr="00BE2A85" w:rsidRDefault="00F0381E" w:rsidP="00624146">
            <w:pPr>
              <w:pStyle w:val="ListParagraph"/>
              <w:numPr>
                <w:ilvl w:val="0"/>
                <w:numId w:val="12"/>
              </w:numPr>
              <w:jc w:val="both"/>
              <w:rPr>
                <w:rFonts w:ascii="Open Sans" w:eastAsia="Calibri" w:hAnsi="Open Sans" w:cs="Open Sans"/>
                <w:szCs w:val="21"/>
              </w:rPr>
            </w:pPr>
            <w:r w:rsidRPr="005926EE">
              <w:rPr>
                <w:rFonts w:ascii="Open Sans" w:hAnsi="Open Sans" w:cs="Open Sans"/>
                <w:szCs w:val="21"/>
              </w:rPr>
              <w:t>Maintain up to date records of employees who have completed training and induction</w:t>
            </w:r>
            <w:r>
              <w:rPr>
                <w:rFonts w:ascii="Open Sans" w:hAnsi="Open Sans" w:cs="Open Sans"/>
                <w:szCs w:val="21"/>
              </w:rPr>
              <w:t>.</w:t>
            </w:r>
          </w:p>
          <w:p w14:paraId="7A0DF31F" w14:textId="77777777" w:rsidR="00F0381E" w:rsidRPr="00BE2A85" w:rsidRDefault="00F0381E" w:rsidP="00624146">
            <w:pPr>
              <w:pStyle w:val="ListParagraph"/>
              <w:numPr>
                <w:ilvl w:val="0"/>
                <w:numId w:val="12"/>
              </w:numPr>
              <w:jc w:val="both"/>
              <w:rPr>
                <w:rFonts w:ascii="Open Sans" w:hAnsi="Open Sans" w:cs="Open Sans"/>
                <w:szCs w:val="21"/>
              </w:rPr>
            </w:pPr>
            <w:r w:rsidRPr="00BE2A85">
              <w:rPr>
                <w:rFonts w:ascii="Open Sans" w:hAnsi="Open Sans" w:cs="Open Sans"/>
                <w:szCs w:val="21"/>
              </w:rPr>
              <w:t>Ensure that all contract workers, sub-contractors and visitors to the site are aware of the requirements of this EMP, relevant to their roles and always adhere to this EMP</w:t>
            </w:r>
            <w:r>
              <w:rPr>
                <w:rFonts w:ascii="Open Sans" w:hAnsi="Open Sans" w:cs="Open Sans"/>
                <w:szCs w:val="21"/>
              </w:rPr>
              <w:t>;</w:t>
            </w:r>
          </w:p>
          <w:p w14:paraId="0434E979" w14:textId="32B26B1F" w:rsidR="00F0381E" w:rsidRPr="00BE2A85" w:rsidRDefault="00F0381E" w:rsidP="00624146">
            <w:pPr>
              <w:pStyle w:val="ListParagraph"/>
              <w:numPr>
                <w:ilvl w:val="0"/>
                <w:numId w:val="12"/>
              </w:numPr>
              <w:jc w:val="both"/>
              <w:rPr>
                <w:rFonts w:ascii="Open Sans" w:hAnsi="Open Sans" w:cs="Open Sans"/>
                <w:szCs w:val="21"/>
              </w:rPr>
            </w:pPr>
            <w:r w:rsidRPr="00BE2A85">
              <w:rPr>
                <w:rFonts w:ascii="Open Sans" w:hAnsi="Open Sans" w:cs="Open Sans"/>
                <w:szCs w:val="21"/>
              </w:rPr>
              <w:t xml:space="preserve">Report any non-compliance or </w:t>
            </w:r>
            <w:r w:rsidR="0030518F">
              <w:rPr>
                <w:rFonts w:ascii="Open Sans" w:hAnsi="Open Sans" w:cs="Open Sans"/>
                <w:szCs w:val="21"/>
              </w:rPr>
              <w:t>incidents</w:t>
            </w:r>
            <w:r>
              <w:rPr>
                <w:rFonts w:ascii="Open Sans" w:hAnsi="Open Sans" w:cs="Open Sans"/>
                <w:szCs w:val="21"/>
              </w:rPr>
              <w:t>;</w:t>
            </w:r>
            <w:r w:rsidRPr="00BE2A85">
              <w:rPr>
                <w:rFonts w:ascii="Open Sans" w:hAnsi="Open Sans" w:cs="Open Sans"/>
                <w:szCs w:val="21"/>
              </w:rPr>
              <w:t xml:space="preserve"> </w:t>
            </w:r>
          </w:p>
          <w:p w14:paraId="7CED6826" w14:textId="77777777" w:rsidR="00F0381E" w:rsidRPr="00BE2A85" w:rsidRDefault="00F0381E" w:rsidP="00624146">
            <w:pPr>
              <w:pStyle w:val="ListParagraph"/>
              <w:numPr>
                <w:ilvl w:val="0"/>
                <w:numId w:val="12"/>
              </w:numPr>
              <w:jc w:val="both"/>
              <w:rPr>
                <w:rFonts w:ascii="Open Sans" w:hAnsi="Open Sans" w:cs="Open Sans"/>
                <w:szCs w:val="21"/>
              </w:rPr>
            </w:pPr>
            <w:r w:rsidRPr="00BE2A85">
              <w:rPr>
                <w:rFonts w:ascii="Open Sans" w:hAnsi="Open Sans" w:cs="Open Sans"/>
                <w:szCs w:val="21"/>
              </w:rPr>
              <w:t>Receive, recording and responding to complaints</w:t>
            </w:r>
            <w:r>
              <w:rPr>
                <w:rFonts w:ascii="Open Sans" w:hAnsi="Open Sans" w:cs="Open Sans"/>
                <w:szCs w:val="21"/>
              </w:rPr>
              <w:t>;</w:t>
            </w:r>
          </w:p>
          <w:p w14:paraId="3AC1658D" w14:textId="77777777" w:rsidR="00F0381E" w:rsidRPr="00BE2A85" w:rsidRDefault="00F0381E" w:rsidP="00624146">
            <w:pPr>
              <w:pStyle w:val="ListParagraph"/>
              <w:numPr>
                <w:ilvl w:val="0"/>
                <w:numId w:val="12"/>
              </w:numPr>
              <w:jc w:val="both"/>
              <w:rPr>
                <w:rFonts w:ascii="Open Sans" w:hAnsi="Open Sans" w:cs="Open Sans"/>
                <w:szCs w:val="21"/>
              </w:rPr>
            </w:pPr>
            <w:r w:rsidRPr="00BE2A85">
              <w:rPr>
                <w:rFonts w:ascii="Open Sans" w:hAnsi="Open Sans" w:cs="Open Sans"/>
                <w:szCs w:val="21"/>
              </w:rPr>
              <w:t>Ensure adequate resources are available for the implementation of the EMP</w:t>
            </w:r>
            <w:r>
              <w:rPr>
                <w:rFonts w:ascii="Open Sans" w:hAnsi="Open Sans" w:cs="Open Sans"/>
                <w:szCs w:val="21"/>
              </w:rPr>
              <w:t>;</w:t>
            </w:r>
          </w:p>
          <w:p w14:paraId="2861B3DB" w14:textId="77777777" w:rsidR="00F0381E" w:rsidRPr="00BE2A85" w:rsidRDefault="00F0381E" w:rsidP="00624146">
            <w:pPr>
              <w:pStyle w:val="ListParagraph"/>
              <w:numPr>
                <w:ilvl w:val="0"/>
                <w:numId w:val="12"/>
              </w:numPr>
              <w:jc w:val="both"/>
              <w:rPr>
                <w:rFonts w:ascii="Open Sans" w:hAnsi="Open Sans" w:cs="Open Sans"/>
                <w:szCs w:val="21"/>
              </w:rPr>
            </w:pPr>
            <w:r w:rsidRPr="00BE2A85">
              <w:rPr>
                <w:rFonts w:ascii="Open Sans" w:hAnsi="Open Sans" w:cs="Open Sans"/>
                <w:szCs w:val="21"/>
              </w:rPr>
              <w:t>Ensure safe and environmentally sound operations</w:t>
            </w:r>
            <w:r>
              <w:rPr>
                <w:rFonts w:ascii="Open Sans" w:hAnsi="Open Sans" w:cs="Open Sans"/>
                <w:szCs w:val="21"/>
              </w:rPr>
              <w:t xml:space="preserve"> and</w:t>
            </w:r>
          </w:p>
          <w:p w14:paraId="473DA609" w14:textId="77777777" w:rsidR="00F0381E" w:rsidRPr="005926EE" w:rsidRDefault="00F0381E" w:rsidP="00624146">
            <w:pPr>
              <w:pStyle w:val="ListParagraph"/>
              <w:numPr>
                <w:ilvl w:val="0"/>
                <w:numId w:val="12"/>
              </w:numPr>
              <w:jc w:val="both"/>
              <w:rPr>
                <w:rFonts w:ascii="Open Sans" w:eastAsia="Calibri" w:hAnsi="Open Sans" w:cs="Open Sans"/>
                <w:szCs w:val="21"/>
              </w:rPr>
            </w:pPr>
            <w:r w:rsidRPr="00391883">
              <w:rPr>
                <w:rFonts w:ascii="Open Sans" w:hAnsi="Open Sans" w:cs="Open Sans"/>
                <w:szCs w:val="21"/>
                <w:lang w:val="en-AU"/>
              </w:rPr>
              <w:t>Responsible for the management, maintenance, and revisions of this EMP.</w:t>
            </w:r>
          </w:p>
        </w:tc>
      </w:tr>
      <w:tr w:rsidR="00F0381E" w:rsidRPr="00070C25" w14:paraId="589D049D" w14:textId="77777777" w:rsidTr="00BC2E41">
        <w:trPr>
          <w:trHeight w:val="485"/>
        </w:trPr>
        <w:tc>
          <w:tcPr>
            <w:tcW w:w="946" w:type="pct"/>
            <w:shd w:val="clear" w:color="auto" w:fill="F2F2F2"/>
          </w:tcPr>
          <w:p w14:paraId="56B2AD00" w14:textId="77777777" w:rsidR="00F0381E" w:rsidRPr="005926EE" w:rsidRDefault="00F0381E" w:rsidP="00BC2E41">
            <w:pPr>
              <w:pBdr>
                <w:top w:val="nil"/>
                <w:left w:val="nil"/>
                <w:bottom w:val="nil"/>
                <w:right w:val="nil"/>
                <w:between w:val="nil"/>
              </w:pBdr>
              <w:rPr>
                <w:rFonts w:eastAsia="Calibri" w:cs="Open Sans"/>
                <w:b/>
                <w:color w:val="262626"/>
                <w:szCs w:val="21"/>
              </w:rPr>
            </w:pPr>
            <w:r w:rsidRPr="005926EE">
              <w:rPr>
                <w:rFonts w:eastAsia="Calibri" w:cs="Open Sans"/>
                <w:b/>
                <w:color w:val="262626"/>
                <w:szCs w:val="21"/>
              </w:rPr>
              <w:t>HSE (Health, safety and Environment) Appointed Person/ Environmental Manager</w:t>
            </w:r>
          </w:p>
        </w:tc>
        <w:tc>
          <w:tcPr>
            <w:tcW w:w="4054" w:type="pct"/>
            <w:shd w:val="clear" w:color="auto" w:fill="auto"/>
          </w:tcPr>
          <w:p w14:paraId="1FA3B623" w14:textId="77777777" w:rsidR="00F0381E" w:rsidRPr="005926EE" w:rsidRDefault="00F0381E" w:rsidP="00624146">
            <w:pPr>
              <w:pStyle w:val="ListParagraph"/>
              <w:numPr>
                <w:ilvl w:val="0"/>
                <w:numId w:val="12"/>
              </w:numPr>
              <w:rPr>
                <w:rFonts w:ascii="Open Sans" w:hAnsi="Open Sans" w:cs="Open Sans"/>
                <w:szCs w:val="21"/>
              </w:rPr>
            </w:pPr>
            <w:r w:rsidRPr="005926EE">
              <w:rPr>
                <w:rFonts w:ascii="Open Sans" w:hAnsi="Open Sans" w:cs="Open Sans"/>
                <w:szCs w:val="21"/>
              </w:rPr>
              <w:t>Maintain the exploration operation’s environmental management system (EMS).</w:t>
            </w:r>
          </w:p>
          <w:p w14:paraId="668F2E16" w14:textId="77777777" w:rsidR="00F0381E" w:rsidRPr="005926EE" w:rsidRDefault="00F0381E" w:rsidP="00624146">
            <w:pPr>
              <w:pStyle w:val="ListParagraph"/>
              <w:numPr>
                <w:ilvl w:val="0"/>
                <w:numId w:val="12"/>
              </w:numPr>
              <w:rPr>
                <w:rFonts w:ascii="Open Sans" w:hAnsi="Open Sans" w:cs="Open Sans"/>
                <w:szCs w:val="21"/>
              </w:rPr>
            </w:pPr>
            <w:r w:rsidRPr="005926EE">
              <w:rPr>
                <w:rFonts w:ascii="Open Sans" w:hAnsi="Open Sans" w:cs="Open Sans"/>
                <w:szCs w:val="21"/>
              </w:rPr>
              <w:t>Draft and update exploration operation specific environmental procedures.</w:t>
            </w:r>
          </w:p>
          <w:p w14:paraId="1DE7E5E0" w14:textId="77777777" w:rsidR="00F0381E" w:rsidRPr="005926EE" w:rsidRDefault="00F0381E" w:rsidP="00624146">
            <w:pPr>
              <w:pStyle w:val="ListParagraph"/>
              <w:numPr>
                <w:ilvl w:val="0"/>
                <w:numId w:val="12"/>
              </w:numPr>
              <w:rPr>
                <w:rFonts w:ascii="Open Sans" w:hAnsi="Open Sans" w:cs="Open Sans"/>
                <w:szCs w:val="21"/>
              </w:rPr>
            </w:pPr>
            <w:r w:rsidRPr="005926EE">
              <w:rPr>
                <w:rFonts w:ascii="Open Sans" w:hAnsi="Open Sans" w:cs="Open Sans"/>
                <w:szCs w:val="21"/>
              </w:rPr>
              <w:t>Ensure on-site induction training is relevant and address issues from this EMP.</w:t>
            </w:r>
          </w:p>
          <w:p w14:paraId="646A7AB8" w14:textId="77777777" w:rsidR="00F0381E" w:rsidRPr="005926EE" w:rsidRDefault="00F0381E" w:rsidP="00624146">
            <w:pPr>
              <w:pStyle w:val="ListParagraph"/>
              <w:numPr>
                <w:ilvl w:val="0"/>
                <w:numId w:val="12"/>
              </w:numPr>
              <w:rPr>
                <w:rFonts w:ascii="Open Sans" w:hAnsi="Open Sans" w:cs="Open Sans"/>
                <w:szCs w:val="21"/>
              </w:rPr>
            </w:pPr>
            <w:r w:rsidRPr="005926EE">
              <w:rPr>
                <w:rFonts w:ascii="Open Sans" w:hAnsi="Open Sans" w:cs="Open Sans"/>
                <w:szCs w:val="21"/>
              </w:rPr>
              <w:t>Do all environmental audits and inspections and report findings to relevant personnel.</w:t>
            </w:r>
          </w:p>
          <w:p w14:paraId="63F2D576" w14:textId="77777777" w:rsidR="00F0381E" w:rsidRPr="005926EE" w:rsidRDefault="00F0381E" w:rsidP="00624146">
            <w:pPr>
              <w:pStyle w:val="ListParagraph"/>
              <w:numPr>
                <w:ilvl w:val="0"/>
                <w:numId w:val="12"/>
              </w:numPr>
              <w:rPr>
                <w:rFonts w:ascii="Open Sans" w:hAnsi="Open Sans" w:cs="Open Sans"/>
                <w:szCs w:val="21"/>
              </w:rPr>
            </w:pPr>
            <w:r w:rsidRPr="005926EE">
              <w:rPr>
                <w:rFonts w:ascii="Open Sans" w:hAnsi="Open Sans" w:cs="Open Sans"/>
                <w:szCs w:val="21"/>
              </w:rPr>
              <w:t>Check the implementation of corrective action for incidents and complaints.</w:t>
            </w:r>
          </w:p>
          <w:p w14:paraId="75F3E9EE" w14:textId="77777777" w:rsidR="00F0381E" w:rsidRPr="005926EE" w:rsidRDefault="00F0381E" w:rsidP="00624146">
            <w:pPr>
              <w:pStyle w:val="ListParagraph"/>
              <w:numPr>
                <w:ilvl w:val="0"/>
                <w:numId w:val="12"/>
              </w:numPr>
              <w:rPr>
                <w:rFonts w:ascii="Open Sans" w:eastAsia="Calibri" w:hAnsi="Open Sans" w:cs="Open Sans"/>
                <w:szCs w:val="21"/>
              </w:rPr>
            </w:pPr>
            <w:r w:rsidRPr="005926EE">
              <w:rPr>
                <w:rFonts w:ascii="Open Sans" w:hAnsi="Open Sans" w:cs="Open Sans"/>
                <w:szCs w:val="21"/>
              </w:rPr>
              <w:t>Ensure all environmental monitoring and reporting is done.</w:t>
            </w:r>
          </w:p>
          <w:p w14:paraId="2962360A" w14:textId="77777777" w:rsidR="00F0381E" w:rsidRPr="005926EE" w:rsidRDefault="00F0381E" w:rsidP="00624146">
            <w:pPr>
              <w:pStyle w:val="ListParagraph"/>
              <w:numPr>
                <w:ilvl w:val="0"/>
                <w:numId w:val="12"/>
              </w:numPr>
              <w:rPr>
                <w:rFonts w:ascii="Open Sans" w:hAnsi="Open Sans" w:cs="Open Sans"/>
                <w:szCs w:val="21"/>
              </w:rPr>
            </w:pPr>
            <w:r w:rsidRPr="005926EE">
              <w:rPr>
                <w:rFonts w:ascii="Open Sans" w:hAnsi="Open Sans" w:cs="Open Sans"/>
                <w:szCs w:val="21"/>
              </w:rPr>
              <w:t>Conduct environmental monitoring, audits and inspections, and</w:t>
            </w:r>
          </w:p>
          <w:p w14:paraId="37BFEABC" w14:textId="77777777" w:rsidR="00F0381E" w:rsidRPr="005926EE" w:rsidRDefault="00F0381E" w:rsidP="00624146">
            <w:pPr>
              <w:pStyle w:val="ListParagraph"/>
              <w:numPr>
                <w:ilvl w:val="0"/>
                <w:numId w:val="12"/>
              </w:numPr>
              <w:rPr>
                <w:rFonts w:ascii="Open Sans" w:eastAsia="Calibri" w:hAnsi="Open Sans" w:cs="Open Sans"/>
                <w:szCs w:val="21"/>
              </w:rPr>
            </w:pPr>
            <w:r w:rsidRPr="005926EE">
              <w:rPr>
                <w:rFonts w:ascii="Open Sans" w:hAnsi="Open Sans" w:cs="Open Sans"/>
                <w:szCs w:val="21"/>
              </w:rPr>
              <w:t>Compile draft environmental reports.</w:t>
            </w:r>
          </w:p>
        </w:tc>
      </w:tr>
      <w:tr w:rsidR="00F0381E" w:rsidRPr="00070C25" w14:paraId="58B9E8CE" w14:textId="77777777" w:rsidTr="00BC2E41">
        <w:trPr>
          <w:trHeight w:val="485"/>
        </w:trPr>
        <w:tc>
          <w:tcPr>
            <w:tcW w:w="946" w:type="pct"/>
            <w:shd w:val="clear" w:color="auto" w:fill="F2F2F2"/>
          </w:tcPr>
          <w:p w14:paraId="1AC6DE78" w14:textId="77777777" w:rsidR="00F0381E" w:rsidRPr="005926EE" w:rsidRDefault="00F0381E" w:rsidP="00BC2E41">
            <w:pPr>
              <w:pBdr>
                <w:top w:val="nil"/>
                <w:left w:val="nil"/>
                <w:bottom w:val="nil"/>
                <w:right w:val="nil"/>
                <w:between w:val="nil"/>
              </w:pBdr>
              <w:rPr>
                <w:rFonts w:eastAsia="Calibri" w:cs="Open Sans"/>
                <w:b/>
                <w:color w:val="262626"/>
                <w:szCs w:val="21"/>
              </w:rPr>
            </w:pPr>
            <w:r w:rsidRPr="005926EE">
              <w:rPr>
                <w:rFonts w:eastAsia="Calibri" w:cs="Open Sans"/>
                <w:b/>
                <w:color w:val="262626"/>
                <w:szCs w:val="21"/>
              </w:rPr>
              <w:t>Employees</w:t>
            </w:r>
          </w:p>
        </w:tc>
        <w:tc>
          <w:tcPr>
            <w:tcW w:w="4054" w:type="pct"/>
            <w:shd w:val="clear" w:color="auto" w:fill="auto"/>
          </w:tcPr>
          <w:p w14:paraId="5A51567E" w14:textId="77777777" w:rsidR="00F0381E" w:rsidRPr="005926EE" w:rsidRDefault="00F0381E" w:rsidP="00624146">
            <w:pPr>
              <w:pStyle w:val="ListParagraph"/>
              <w:numPr>
                <w:ilvl w:val="0"/>
                <w:numId w:val="12"/>
              </w:numPr>
              <w:rPr>
                <w:rFonts w:ascii="Open Sans" w:eastAsia="Calibri" w:hAnsi="Open Sans" w:cs="Open Sans"/>
                <w:szCs w:val="21"/>
              </w:rPr>
            </w:pPr>
            <w:r w:rsidRPr="005926EE">
              <w:rPr>
                <w:rFonts w:ascii="Open Sans" w:eastAsia="Calibri" w:hAnsi="Open Sans" w:cs="Open Sans"/>
                <w:szCs w:val="21"/>
              </w:rPr>
              <w:t>Adhere to measures set out in the EMP.</w:t>
            </w:r>
          </w:p>
          <w:p w14:paraId="7D7002C0" w14:textId="77777777" w:rsidR="00F0381E" w:rsidRPr="005926EE" w:rsidRDefault="00F0381E" w:rsidP="00624146">
            <w:pPr>
              <w:pStyle w:val="ListParagraph"/>
              <w:numPr>
                <w:ilvl w:val="0"/>
                <w:numId w:val="12"/>
              </w:numPr>
              <w:rPr>
                <w:rFonts w:ascii="Open Sans" w:eastAsia="Calibri" w:hAnsi="Open Sans" w:cs="Open Sans"/>
                <w:szCs w:val="21"/>
              </w:rPr>
            </w:pPr>
            <w:r w:rsidRPr="005926EE">
              <w:rPr>
                <w:rFonts w:ascii="Open Sans" w:eastAsia="Calibri" w:hAnsi="Open Sans" w:cs="Open Sans"/>
                <w:szCs w:val="21"/>
              </w:rPr>
              <w:t>Ensure they have undertaken a site induction.</w:t>
            </w:r>
          </w:p>
          <w:p w14:paraId="4D267DEE" w14:textId="01C46466" w:rsidR="00F0381E" w:rsidRPr="005926EE" w:rsidRDefault="00F0381E" w:rsidP="00624146">
            <w:pPr>
              <w:pStyle w:val="ListParagraph"/>
              <w:numPr>
                <w:ilvl w:val="0"/>
                <w:numId w:val="12"/>
              </w:numPr>
              <w:rPr>
                <w:rFonts w:ascii="Open Sans" w:eastAsia="Calibri" w:hAnsi="Open Sans" w:cs="Open Sans"/>
                <w:szCs w:val="21"/>
              </w:rPr>
            </w:pPr>
            <w:r w:rsidRPr="005926EE">
              <w:rPr>
                <w:rFonts w:ascii="Open Sans" w:eastAsia="Calibri" w:hAnsi="Open Sans" w:cs="Open Sans"/>
                <w:szCs w:val="21"/>
              </w:rPr>
              <w:lastRenderedPageBreak/>
              <w:t xml:space="preserve">Report any operations or conditions which deviate from the EMP as well as any non-compliant issues or </w:t>
            </w:r>
            <w:r w:rsidR="0030518F">
              <w:rPr>
                <w:rFonts w:ascii="Open Sans" w:eastAsia="Calibri" w:hAnsi="Open Sans" w:cs="Open Sans"/>
                <w:szCs w:val="21"/>
              </w:rPr>
              <w:t>incidents</w:t>
            </w:r>
            <w:r w:rsidR="0030518F" w:rsidRPr="005926EE">
              <w:rPr>
                <w:rFonts w:ascii="Open Sans" w:eastAsia="Calibri" w:hAnsi="Open Sans" w:cs="Open Sans"/>
                <w:szCs w:val="21"/>
              </w:rPr>
              <w:t xml:space="preserve"> </w:t>
            </w:r>
            <w:r w:rsidRPr="005926EE">
              <w:rPr>
                <w:rFonts w:ascii="Open Sans" w:eastAsia="Calibri" w:hAnsi="Open Sans" w:cs="Open Sans"/>
                <w:szCs w:val="21"/>
              </w:rPr>
              <w:t xml:space="preserve">to the environmental manager. </w:t>
            </w:r>
          </w:p>
        </w:tc>
      </w:tr>
    </w:tbl>
    <w:p w14:paraId="6A9F6B4F" w14:textId="77777777" w:rsidR="00F0381E" w:rsidRDefault="00F0381E" w:rsidP="00394691">
      <w:pPr>
        <w:pStyle w:val="Heading2"/>
        <w:rPr>
          <w:lang w:bidi="en-US"/>
        </w:rPr>
      </w:pPr>
      <w:bookmarkStart w:id="42" w:name="_Toc141432076"/>
      <w:r>
        <w:rPr>
          <w:lang w:bidi="en-US"/>
        </w:rPr>
        <w:lastRenderedPageBreak/>
        <w:t>Contractors</w:t>
      </w:r>
      <w:bookmarkEnd w:id="42"/>
    </w:p>
    <w:p w14:paraId="269AF24D" w14:textId="77777777" w:rsidR="00F0381E" w:rsidRDefault="00F0381E" w:rsidP="00F0381E">
      <w:pPr>
        <w:rPr>
          <w:lang w:bidi="en-US"/>
        </w:rPr>
      </w:pPr>
      <w:r>
        <w:rPr>
          <w:lang w:bidi="en-US"/>
        </w:rPr>
        <w:t xml:space="preserve">Any contractors hired during the exploration activities of the operations and for the project duration shall be compliant with this EMP and shall be responsible for the following: </w:t>
      </w:r>
    </w:p>
    <w:p w14:paraId="214E456C" w14:textId="7A2D1B06" w:rsidR="00F0381E" w:rsidRPr="00F0381E" w:rsidRDefault="00F0381E" w:rsidP="00624146">
      <w:pPr>
        <w:pStyle w:val="ListParagraph"/>
        <w:numPr>
          <w:ilvl w:val="0"/>
          <w:numId w:val="13"/>
        </w:numPr>
        <w:jc w:val="both"/>
        <w:rPr>
          <w:rFonts w:ascii="Open Sans" w:hAnsi="Open Sans" w:cs="Open Sans"/>
        </w:rPr>
      </w:pPr>
      <w:r w:rsidRPr="00F0381E">
        <w:rPr>
          <w:rFonts w:ascii="Open Sans" w:hAnsi="Open Sans" w:cs="Open Sans"/>
        </w:rPr>
        <w:t xml:space="preserve">Undertaking activities in accordance with this EMP as well as relevant policies, procedures, management plans, statutory requirements, and contract requirements. </w:t>
      </w:r>
    </w:p>
    <w:p w14:paraId="52CA04B8" w14:textId="00614E40" w:rsidR="00F0381E" w:rsidRPr="00F0381E" w:rsidRDefault="00F0381E" w:rsidP="00624146">
      <w:pPr>
        <w:pStyle w:val="ListParagraph"/>
        <w:numPr>
          <w:ilvl w:val="0"/>
          <w:numId w:val="13"/>
        </w:numPr>
        <w:jc w:val="both"/>
        <w:rPr>
          <w:rFonts w:ascii="Open Sans" w:hAnsi="Open Sans" w:cs="Open Sans"/>
        </w:rPr>
      </w:pPr>
      <w:r w:rsidRPr="00F0381E">
        <w:rPr>
          <w:rFonts w:ascii="Open Sans" w:hAnsi="Open Sans" w:cs="Open Sans"/>
        </w:rPr>
        <w:t>Implementing appropriate environmental and safety management measures.</w:t>
      </w:r>
    </w:p>
    <w:p w14:paraId="2B23E16F" w14:textId="63EC0E41" w:rsidR="00F0381E" w:rsidRPr="00F0381E" w:rsidRDefault="00F0381E" w:rsidP="00624146">
      <w:pPr>
        <w:pStyle w:val="ListParagraph"/>
        <w:numPr>
          <w:ilvl w:val="0"/>
          <w:numId w:val="13"/>
        </w:numPr>
        <w:jc w:val="both"/>
        <w:rPr>
          <w:rFonts w:ascii="Open Sans" w:hAnsi="Open Sans" w:cs="Open Sans"/>
        </w:rPr>
      </w:pPr>
      <w:r w:rsidRPr="00F0381E">
        <w:rPr>
          <w:rFonts w:ascii="Open Sans" w:hAnsi="Open Sans" w:cs="Open Sans"/>
        </w:rPr>
        <w:t>Reporting of environmental issues, including actual or potential environmental incidents and hazards, to the site manager.</w:t>
      </w:r>
    </w:p>
    <w:p w14:paraId="59947710" w14:textId="215D65A1" w:rsidR="00F0381E" w:rsidRPr="00F0381E" w:rsidRDefault="00F0381E" w:rsidP="00624146">
      <w:pPr>
        <w:pStyle w:val="ListParagraph"/>
        <w:numPr>
          <w:ilvl w:val="0"/>
          <w:numId w:val="13"/>
        </w:numPr>
        <w:jc w:val="both"/>
        <w:rPr>
          <w:rFonts w:ascii="Open Sans" w:hAnsi="Open Sans" w:cs="Open Sans"/>
        </w:rPr>
      </w:pPr>
      <w:r w:rsidRPr="00F0381E">
        <w:rPr>
          <w:rFonts w:ascii="Open Sans" w:hAnsi="Open Sans" w:cs="Open Sans"/>
        </w:rPr>
        <w:t>Ensuring appropriate corrective or remedial action is taken to address all environmental hazards and incidents reported by employees and subcontractors.</w:t>
      </w:r>
    </w:p>
    <w:p w14:paraId="52A32435" w14:textId="77777777" w:rsidR="00F0381E" w:rsidRDefault="00F0381E" w:rsidP="00394691">
      <w:pPr>
        <w:pStyle w:val="Heading2"/>
        <w:rPr>
          <w:lang w:bidi="en-US"/>
        </w:rPr>
      </w:pPr>
      <w:bookmarkStart w:id="43" w:name="_Toc141432077"/>
      <w:r>
        <w:rPr>
          <w:lang w:bidi="en-US"/>
        </w:rPr>
        <w:t>Employment</w:t>
      </w:r>
      <w:bookmarkEnd w:id="43"/>
    </w:p>
    <w:p w14:paraId="4B4353AC" w14:textId="77777777" w:rsidR="00F0381E" w:rsidRDefault="00F0381E" w:rsidP="00F0381E">
      <w:pPr>
        <w:rPr>
          <w:lang w:bidi="en-US"/>
        </w:rPr>
      </w:pPr>
      <w:r>
        <w:rPr>
          <w:lang w:bidi="en-US"/>
        </w:rPr>
        <w:t>The Proponent and all contractors shall comply with the requirements of the Republic of Namibia’s regulations for Labour, Health and Safety, and any amendments to these regulations. The following shall be complied with:</w:t>
      </w:r>
    </w:p>
    <w:p w14:paraId="70EDDDA6" w14:textId="367F9730" w:rsidR="00F0381E" w:rsidRPr="00F0381E" w:rsidRDefault="00F0381E" w:rsidP="00624146">
      <w:pPr>
        <w:pStyle w:val="ListParagraph"/>
        <w:numPr>
          <w:ilvl w:val="0"/>
          <w:numId w:val="14"/>
        </w:numPr>
        <w:spacing w:after="0"/>
        <w:jc w:val="both"/>
        <w:rPr>
          <w:rFonts w:ascii="Open Sans" w:hAnsi="Open Sans" w:cs="Open Sans"/>
        </w:rPr>
      </w:pPr>
      <w:r w:rsidRPr="00F0381E">
        <w:rPr>
          <w:rFonts w:ascii="Open Sans" w:hAnsi="Open Sans" w:cs="Open Sans"/>
        </w:rPr>
        <w:t>In liaison with local government and community authorities, the Proponent shall ensure that local people have access to information about job opportunities and</w:t>
      </w:r>
      <w:r w:rsidR="00A91CAE">
        <w:rPr>
          <w:rFonts w:ascii="Open Sans" w:hAnsi="Open Sans" w:cs="Open Sans"/>
        </w:rPr>
        <w:t>, where they have the prerequisite skills and experience,</w:t>
      </w:r>
      <w:r w:rsidRPr="00F0381E">
        <w:rPr>
          <w:rFonts w:ascii="Open Sans" w:hAnsi="Open Sans" w:cs="Open Sans"/>
        </w:rPr>
        <w:t xml:space="preserve"> are considered first for </w:t>
      </w:r>
      <w:r w:rsidR="00050958">
        <w:rPr>
          <w:rFonts w:ascii="Open Sans" w:hAnsi="Open Sans" w:cs="Open Sans"/>
        </w:rPr>
        <w:t>operation</w:t>
      </w:r>
      <w:r w:rsidRPr="00F0381E">
        <w:rPr>
          <w:rFonts w:ascii="Open Sans" w:hAnsi="Open Sans" w:cs="Open Sans"/>
        </w:rPr>
        <w:t>/maintenance contract employment positions.</w:t>
      </w:r>
    </w:p>
    <w:p w14:paraId="705D2648" w14:textId="16E903A2" w:rsidR="00F0381E" w:rsidRPr="00F0381E" w:rsidRDefault="00F0381E" w:rsidP="00624146">
      <w:pPr>
        <w:pStyle w:val="ListParagraph"/>
        <w:numPr>
          <w:ilvl w:val="0"/>
          <w:numId w:val="14"/>
        </w:numPr>
        <w:jc w:val="both"/>
        <w:rPr>
          <w:rFonts w:ascii="Open Sans" w:hAnsi="Open Sans" w:cs="Open Sans"/>
        </w:rPr>
      </w:pPr>
      <w:r w:rsidRPr="00F0381E">
        <w:rPr>
          <w:rFonts w:ascii="Open Sans" w:hAnsi="Open Sans" w:cs="Open Sans"/>
        </w:rPr>
        <w:t>The number of job opportunities shall be made known together with the associated skills and qualifications to the locals in the area.</w:t>
      </w:r>
    </w:p>
    <w:p w14:paraId="40929776" w14:textId="35AE5E28" w:rsidR="00F0381E" w:rsidRPr="00F0381E" w:rsidRDefault="00F0381E" w:rsidP="00624146">
      <w:pPr>
        <w:pStyle w:val="ListParagraph"/>
        <w:numPr>
          <w:ilvl w:val="0"/>
          <w:numId w:val="14"/>
        </w:numPr>
        <w:jc w:val="both"/>
        <w:rPr>
          <w:rFonts w:ascii="Open Sans" w:hAnsi="Open Sans" w:cs="Open Sans"/>
        </w:rPr>
      </w:pPr>
      <w:r w:rsidRPr="00F0381E">
        <w:rPr>
          <w:rFonts w:ascii="Open Sans" w:hAnsi="Open Sans" w:cs="Open Sans"/>
        </w:rPr>
        <w:t>The maximum length of time the job is likely to last for shall be indicated.</w:t>
      </w:r>
    </w:p>
    <w:p w14:paraId="52C954B8" w14:textId="03FABB39" w:rsidR="00F0381E" w:rsidRPr="00F0381E" w:rsidRDefault="004E0C92" w:rsidP="00624146">
      <w:pPr>
        <w:pStyle w:val="ListParagraph"/>
        <w:numPr>
          <w:ilvl w:val="0"/>
          <w:numId w:val="14"/>
        </w:numPr>
        <w:jc w:val="both"/>
        <w:rPr>
          <w:rFonts w:ascii="Open Sans" w:hAnsi="Open Sans" w:cs="Open Sans"/>
        </w:rPr>
      </w:pPr>
      <w:r>
        <w:rPr>
          <w:rFonts w:ascii="Open Sans" w:hAnsi="Open Sans" w:cs="Open Sans"/>
        </w:rPr>
        <w:t>Should f</w:t>
      </w:r>
      <w:r w:rsidR="00F0381E" w:rsidRPr="00F0381E">
        <w:rPr>
          <w:rFonts w:ascii="Open Sans" w:hAnsi="Open Sans" w:cs="Open Sans"/>
        </w:rPr>
        <w:t>oreign workers be hired</w:t>
      </w:r>
      <w:r>
        <w:rPr>
          <w:rFonts w:ascii="Open Sans" w:hAnsi="Open Sans" w:cs="Open Sans"/>
        </w:rPr>
        <w:t xml:space="preserve">, </w:t>
      </w:r>
      <w:r w:rsidR="00F0381E" w:rsidRPr="00F0381E">
        <w:rPr>
          <w:rFonts w:ascii="Open Sans" w:hAnsi="Open Sans" w:cs="Open Sans"/>
        </w:rPr>
        <w:t xml:space="preserve">the proponent shall ensure that they have a valid work permit at all times. </w:t>
      </w:r>
    </w:p>
    <w:p w14:paraId="3EC3A596" w14:textId="77777777" w:rsidR="00050958" w:rsidRPr="00050958" w:rsidRDefault="00F0381E" w:rsidP="00624146">
      <w:pPr>
        <w:pStyle w:val="ListParagraph"/>
        <w:numPr>
          <w:ilvl w:val="0"/>
          <w:numId w:val="14"/>
        </w:numPr>
        <w:jc w:val="both"/>
      </w:pPr>
      <w:r w:rsidRPr="00F0381E">
        <w:rPr>
          <w:rFonts w:ascii="Open Sans" w:hAnsi="Open Sans" w:cs="Open Sans"/>
        </w:rPr>
        <w:t>Every effort shall be made to recruit from the group of unemployed workers living in the surrounding area for positions that require unskilled work.</w:t>
      </w:r>
    </w:p>
    <w:p w14:paraId="795C35D7" w14:textId="77777777" w:rsidR="00050958" w:rsidRDefault="00050958" w:rsidP="00394691">
      <w:pPr>
        <w:pStyle w:val="Heading2"/>
      </w:pPr>
      <w:bookmarkStart w:id="44" w:name="_Toc141432078"/>
      <w:r>
        <w:t>Register environmental risks and issues</w:t>
      </w:r>
      <w:bookmarkEnd w:id="44"/>
    </w:p>
    <w:p w14:paraId="5BB48599" w14:textId="77777777" w:rsidR="00050958" w:rsidRDefault="00050958" w:rsidP="00050958">
      <w:r>
        <w:t xml:space="preserve">An environmental review of the proposed Project has been completed to identify all the commitments and agreements made. A list of environmental commitments and risks has been produced, which details deliverables including measures identified for the prevention of pollution or damage to the environment during the expansion phase. </w:t>
      </w:r>
    </w:p>
    <w:p w14:paraId="37763292" w14:textId="77777777" w:rsidR="00050958" w:rsidRDefault="00050958" w:rsidP="00050958"/>
    <w:p w14:paraId="5E9D6C79" w14:textId="00A6BA60" w:rsidR="00050958" w:rsidRDefault="00050958" w:rsidP="00050958">
      <w:r>
        <w:rPr>
          <w:highlight w:val="yellow"/>
        </w:rPr>
        <w:fldChar w:fldCharType="begin"/>
      </w:r>
      <w:r>
        <w:instrText xml:space="preserve"> REF _Ref141176821 \h </w:instrText>
      </w:r>
      <w:r>
        <w:rPr>
          <w:highlight w:val="yellow"/>
        </w:rPr>
      </w:r>
      <w:r>
        <w:rPr>
          <w:highlight w:val="yellow"/>
        </w:rPr>
        <w:fldChar w:fldCharType="separate"/>
      </w:r>
      <w:r w:rsidR="000140BB">
        <w:t xml:space="preserve">Table </w:t>
      </w:r>
      <w:r w:rsidR="000140BB">
        <w:rPr>
          <w:noProof/>
        </w:rPr>
        <w:t>2</w:t>
      </w:r>
      <w:r>
        <w:rPr>
          <w:highlight w:val="yellow"/>
        </w:rPr>
        <w:fldChar w:fldCharType="end"/>
      </w:r>
      <w:r>
        <w:t xml:space="preserve"> provides a list of environmental risks and issues, as well as associated mitigation (as derived from the EIA) and monitoring measures, and the roles responsible for compliance. It </w:t>
      </w:r>
      <w:r>
        <w:lastRenderedPageBreak/>
        <w:t>will be subject to regular review by the Manager and updated when necessary. The Exploration Manager and Environmental Manager will use this register to undertake monthly inspections (see next section) to ensure the project is compliant with this EMP.</w:t>
      </w:r>
    </w:p>
    <w:p w14:paraId="159920B3" w14:textId="77777777" w:rsidR="00050958" w:rsidRDefault="00050958" w:rsidP="00050958">
      <w:pPr>
        <w:sectPr w:rsidR="00050958" w:rsidSect="00E815F4">
          <w:pgSz w:w="11906" w:h="16838"/>
          <w:pgMar w:top="1412" w:right="1440" w:bottom="1030" w:left="1440" w:header="496" w:footer="290" w:gutter="0"/>
          <w:cols w:space="708"/>
          <w:titlePg/>
          <w:docGrid w:linePitch="360"/>
        </w:sectPr>
      </w:pPr>
    </w:p>
    <w:p w14:paraId="4A408449" w14:textId="4AB09804" w:rsidR="00050958" w:rsidRDefault="00050958" w:rsidP="00050958">
      <w:pPr>
        <w:pStyle w:val="ECCFiguresandTableCaption"/>
      </w:pPr>
      <w:bookmarkStart w:id="45" w:name="_Ref141176821"/>
      <w:bookmarkStart w:id="46" w:name="_Toc141432136"/>
      <w:r>
        <w:lastRenderedPageBreak/>
        <w:t xml:space="preserve">Table </w:t>
      </w:r>
      <w:r>
        <w:fldChar w:fldCharType="begin"/>
      </w:r>
      <w:r>
        <w:instrText xml:space="preserve"> SEQ Table \* ARABIC </w:instrText>
      </w:r>
      <w:r>
        <w:fldChar w:fldCharType="separate"/>
      </w:r>
      <w:r w:rsidR="000140BB">
        <w:rPr>
          <w:noProof/>
        </w:rPr>
        <w:t>2</w:t>
      </w:r>
      <w:r>
        <w:fldChar w:fldCharType="end"/>
      </w:r>
      <w:bookmarkEnd w:id="45"/>
      <w:r>
        <w:t xml:space="preserve"> - </w:t>
      </w:r>
      <w:r w:rsidRPr="00876BDD">
        <w:t>A list of environmental risks and issues, as well as associated mitigation and monitoring measures</w:t>
      </w:r>
      <w:r>
        <w:t>.</w:t>
      </w:r>
      <w:bookmarkEnd w:id="46"/>
    </w:p>
    <w:tbl>
      <w:tblPr>
        <w:tblStyle w:val="TableGrid7"/>
        <w:tblW w:w="14992" w:type="dxa"/>
        <w:tblInd w:w="-289" w:type="dxa"/>
        <w:tblLayout w:type="fixed"/>
        <w:tblLook w:val="04A0" w:firstRow="1" w:lastRow="0" w:firstColumn="1" w:lastColumn="0" w:noHBand="0" w:noVBand="1"/>
      </w:tblPr>
      <w:tblGrid>
        <w:gridCol w:w="1815"/>
        <w:gridCol w:w="2551"/>
        <w:gridCol w:w="5670"/>
        <w:gridCol w:w="2268"/>
        <w:gridCol w:w="2688"/>
      </w:tblGrid>
      <w:tr w:rsidR="00050958" w:rsidRPr="00070C25" w14:paraId="22DFF0ED" w14:textId="77777777" w:rsidTr="00BC2E41">
        <w:trPr>
          <w:trHeight w:val="460"/>
          <w:tblHeader/>
        </w:trPr>
        <w:tc>
          <w:tcPr>
            <w:tcW w:w="1815" w:type="dxa"/>
            <w:shd w:val="clear" w:color="auto" w:fill="BFBFBF" w:themeFill="background1" w:themeFillShade="BF"/>
            <w:vAlign w:val="center"/>
          </w:tcPr>
          <w:p w14:paraId="3636BD73" w14:textId="77777777" w:rsidR="00050958" w:rsidRPr="005926EE" w:rsidRDefault="00050958" w:rsidP="00BC2E41">
            <w:pPr>
              <w:spacing w:after="0" w:line="240" w:lineRule="auto"/>
              <w:jc w:val="left"/>
              <w:rPr>
                <w:rFonts w:cs="Open Sans"/>
                <w:b/>
                <w:color w:val="FFFFFF" w:themeColor="background1"/>
                <w:szCs w:val="21"/>
                <w:lang w:eastAsia="en-US" w:bidi="en-US"/>
              </w:rPr>
            </w:pPr>
            <w:r w:rsidRPr="005926EE">
              <w:rPr>
                <w:rFonts w:cs="Open Sans"/>
                <w:b/>
                <w:color w:val="FFFFFF" w:themeColor="background1"/>
                <w:szCs w:val="21"/>
                <w:lang w:bidi="en-US"/>
              </w:rPr>
              <w:t>RECEPTORS</w:t>
            </w:r>
          </w:p>
        </w:tc>
        <w:tc>
          <w:tcPr>
            <w:tcW w:w="2551" w:type="dxa"/>
            <w:shd w:val="clear" w:color="auto" w:fill="BFBFBF" w:themeFill="background1" w:themeFillShade="BF"/>
            <w:vAlign w:val="center"/>
          </w:tcPr>
          <w:p w14:paraId="6D0EA823" w14:textId="77777777" w:rsidR="00050958" w:rsidRPr="005926EE" w:rsidRDefault="00050958" w:rsidP="00BC2E41">
            <w:pPr>
              <w:spacing w:after="0" w:line="240" w:lineRule="auto"/>
              <w:jc w:val="left"/>
              <w:rPr>
                <w:rFonts w:cs="Open Sans"/>
                <w:b/>
                <w:color w:val="FFFFFF" w:themeColor="background1"/>
                <w:szCs w:val="21"/>
                <w:lang w:eastAsia="en-US" w:bidi="en-US"/>
              </w:rPr>
            </w:pPr>
            <w:r w:rsidRPr="005926EE">
              <w:rPr>
                <w:rFonts w:cs="Open Sans"/>
                <w:b/>
                <w:color w:val="FFFFFF" w:themeColor="background1"/>
                <w:szCs w:val="21"/>
                <w:lang w:bidi="en-US"/>
              </w:rPr>
              <w:t>POTENTIAL IMPACTS</w:t>
            </w:r>
          </w:p>
        </w:tc>
        <w:tc>
          <w:tcPr>
            <w:tcW w:w="5670" w:type="dxa"/>
            <w:shd w:val="clear" w:color="auto" w:fill="BFBFBF" w:themeFill="background1" w:themeFillShade="BF"/>
            <w:vAlign w:val="center"/>
          </w:tcPr>
          <w:p w14:paraId="66552BDE" w14:textId="77777777" w:rsidR="00050958" w:rsidRPr="005926EE" w:rsidRDefault="00050958" w:rsidP="00BC2E41">
            <w:pPr>
              <w:spacing w:after="0" w:line="240" w:lineRule="auto"/>
              <w:jc w:val="left"/>
              <w:rPr>
                <w:rFonts w:cs="Open Sans"/>
                <w:b/>
                <w:color w:val="FFFFFF" w:themeColor="background1"/>
                <w:szCs w:val="21"/>
                <w:lang w:eastAsia="en-US" w:bidi="en-US"/>
              </w:rPr>
            </w:pPr>
            <w:r w:rsidRPr="005926EE">
              <w:rPr>
                <w:rFonts w:cs="Open Sans"/>
                <w:b/>
                <w:color w:val="FFFFFF" w:themeColor="background1"/>
                <w:szCs w:val="21"/>
                <w:lang w:bidi="en-US"/>
              </w:rPr>
              <w:t>MANAGEMENT/MITIGATION MEASURES</w:t>
            </w:r>
          </w:p>
        </w:tc>
        <w:tc>
          <w:tcPr>
            <w:tcW w:w="2268" w:type="dxa"/>
            <w:shd w:val="clear" w:color="auto" w:fill="BFBFBF" w:themeFill="background1" w:themeFillShade="BF"/>
            <w:vAlign w:val="center"/>
          </w:tcPr>
          <w:p w14:paraId="6C80C5E1" w14:textId="77777777" w:rsidR="00050958" w:rsidRPr="005926EE" w:rsidRDefault="00050958" w:rsidP="00BC2E41">
            <w:pPr>
              <w:spacing w:after="0" w:line="240" w:lineRule="auto"/>
              <w:jc w:val="left"/>
              <w:rPr>
                <w:rFonts w:cs="Open Sans"/>
                <w:b/>
                <w:color w:val="FFFFFF" w:themeColor="background1"/>
                <w:szCs w:val="21"/>
                <w:lang w:eastAsia="en-US" w:bidi="en-US"/>
              </w:rPr>
            </w:pPr>
            <w:r w:rsidRPr="005926EE">
              <w:rPr>
                <w:rFonts w:cs="Open Sans"/>
                <w:b/>
                <w:color w:val="FFFFFF" w:themeColor="background1"/>
                <w:szCs w:val="21"/>
                <w:lang w:bidi="en-US"/>
              </w:rPr>
              <w:t>MONITORING REQUIREMENTS</w:t>
            </w:r>
          </w:p>
        </w:tc>
        <w:tc>
          <w:tcPr>
            <w:tcW w:w="2688" w:type="dxa"/>
            <w:shd w:val="clear" w:color="auto" w:fill="BFBFBF" w:themeFill="background1" w:themeFillShade="BF"/>
            <w:vAlign w:val="center"/>
          </w:tcPr>
          <w:p w14:paraId="23342799" w14:textId="77777777" w:rsidR="00050958" w:rsidRPr="005926EE" w:rsidRDefault="00050958" w:rsidP="00BC2E41">
            <w:pPr>
              <w:spacing w:after="0" w:line="240" w:lineRule="auto"/>
              <w:jc w:val="left"/>
              <w:rPr>
                <w:rFonts w:cs="Open Sans"/>
                <w:b/>
                <w:color w:val="FFFFFF" w:themeColor="background1"/>
                <w:szCs w:val="21"/>
                <w:lang w:eastAsia="en-US" w:bidi="en-US"/>
              </w:rPr>
            </w:pPr>
            <w:r w:rsidRPr="005926EE">
              <w:rPr>
                <w:rFonts w:cs="Open Sans"/>
                <w:b/>
                <w:color w:val="FFFFFF" w:themeColor="background1"/>
                <w:szCs w:val="21"/>
                <w:lang w:bidi="en-US"/>
              </w:rPr>
              <w:t>RESPONSIBILITY</w:t>
            </w:r>
          </w:p>
        </w:tc>
      </w:tr>
      <w:tr w:rsidR="00050958" w:rsidRPr="00070C25" w14:paraId="45B76664" w14:textId="77777777" w:rsidTr="00BC2E41">
        <w:trPr>
          <w:trHeight w:val="593"/>
        </w:trPr>
        <w:tc>
          <w:tcPr>
            <w:tcW w:w="1815" w:type="dxa"/>
            <w:vMerge w:val="restart"/>
            <w:shd w:val="clear" w:color="auto" w:fill="E7E6E6" w:themeFill="background2"/>
          </w:tcPr>
          <w:p w14:paraId="042A6D7F" w14:textId="77777777" w:rsidR="00050958" w:rsidRPr="005926EE" w:rsidRDefault="00050958" w:rsidP="00701020">
            <w:pPr>
              <w:spacing w:after="0" w:line="240" w:lineRule="auto"/>
              <w:jc w:val="left"/>
              <w:rPr>
                <w:rFonts w:cs="Open Sans"/>
                <w:b/>
                <w:szCs w:val="21"/>
                <w:lang w:eastAsia="en-US" w:bidi="en-US"/>
              </w:rPr>
            </w:pPr>
            <w:r w:rsidRPr="005926EE">
              <w:rPr>
                <w:rFonts w:cs="Open Sans"/>
                <w:b/>
                <w:szCs w:val="21"/>
                <w:lang w:bidi="en-US"/>
              </w:rPr>
              <w:t xml:space="preserve">Access and site preparation </w:t>
            </w:r>
          </w:p>
        </w:tc>
        <w:tc>
          <w:tcPr>
            <w:tcW w:w="2551" w:type="dxa"/>
            <w:shd w:val="clear" w:color="auto" w:fill="auto"/>
          </w:tcPr>
          <w:p w14:paraId="6AB759DB" w14:textId="77777777" w:rsidR="00050958" w:rsidRPr="005926EE" w:rsidRDefault="00050958" w:rsidP="00701020">
            <w:pPr>
              <w:spacing w:after="0" w:line="240" w:lineRule="auto"/>
              <w:ind w:left="-60"/>
              <w:jc w:val="left"/>
              <w:rPr>
                <w:rFonts w:cs="Open Sans"/>
                <w:szCs w:val="21"/>
              </w:rPr>
            </w:pPr>
            <w:r w:rsidRPr="005926EE">
              <w:rPr>
                <w:rFonts w:cs="Open Sans"/>
                <w:szCs w:val="21"/>
              </w:rPr>
              <w:t xml:space="preserve">Disruption of farmland operations </w:t>
            </w:r>
          </w:p>
        </w:tc>
        <w:tc>
          <w:tcPr>
            <w:tcW w:w="5670" w:type="dxa"/>
            <w:shd w:val="clear" w:color="auto" w:fill="auto"/>
          </w:tcPr>
          <w:p w14:paraId="16FF13A8"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rPr>
            </w:pPr>
            <w:r w:rsidRPr="005926EE">
              <w:rPr>
                <w:rFonts w:ascii="Open Sans" w:hAnsi="Open Sans" w:cs="Open Sans"/>
                <w:szCs w:val="21"/>
              </w:rPr>
              <w:t>Compliance with all applicable laws and agreements</w:t>
            </w:r>
            <w:r>
              <w:rPr>
                <w:rFonts w:ascii="Open Sans" w:hAnsi="Open Sans" w:cs="Open Sans"/>
                <w:szCs w:val="21"/>
              </w:rPr>
              <w:t>.</w:t>
            </w:r>
          </w:p>
        </w:tc>
        <w:tc>
          <w:tcPr>
            <w:tcW w:w="2268" w:type="dxa"/>
            <w:shd w:val="clear" w:color="auto" w:fill="auto"/>
          </w:tcPr>
          <w:p w14:paraId="52A1D97D"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OHSE Audits and inspections.</w:t>
            </w:r>
          </w:p>
          <w:p w14:paraId="262178DD"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Daily</w:t>
            </w:r>
          </w:p>
        </w:tc>
        <w:tc>
          <w:tcPr>
            <w:tcW w:w="2688" w:type="dxa"/>
            <w:shd w:val="clear" w:color="auto" w:fill="auto"/>
          </w:tcPr>
          <w:p w14:paraId="6D2671B3" w14:textId="77777777" w:rsidR="00050958"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HSE appointed person /Environmental manager</w:t>
            </w:r>
          </w:p>
          <w:p w14:paraId="76E4E1CD"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Pr>
                <w:rFonts w:ascii="Open Sans" w:hAnsi="Open Sans" w:cs="Open Sans"/>
                <w:szCs w:val="21"/>
                <w:lang w:val="en-AU"/>
              </w:rPr>
              <w:t>Exploration manager</w:t>
            </w:r>
          </w:p>
        </w:tc>
      </w:tr>
      <w:tr w:rsidR="00050958" w:rsidRPr="00070C25" w14:paraId="7A5E7314" w14:textId="77777777" w:rsidTr="00BC2E41">
        <w:trPr>
          <w:trHeight w:val="593"/>
        </w:trPr>
        <w:tc>
          <w:tcPr>
            <w:tcW w:w="1815" w:type="dxa"/>
            <w:vMerge/>
            <w:shd w:val="clear" w:color="auto" w:fill="E7E6E6" w:themeFill="background2"/>
          </w:tcPr>
          <w:p w14:paraId="27DFD9FB" w14:textId="77777777" w:rsidR="00050958" w:rsidRPr="005926EE" w:rsidRDefault="00050958" w:rsidP="00701020">
            <w:pPr>
              <w:spacing w:after="0" w:line="240" w:lineRule="auto"/>
              <w:jc w:val="left"/>
              <w:rPr>
                <w:rFonts w:cs="Open Sans"/>
                <w:b/>
                <w:szCs w:val="21"/>
                <w:lang w:eastAsia="en-US" w:bidi="en-US"/>
              </w:rPr>
            </w:pPr>
          </w:p>
        </w:tc>
        <w:tc>
          <w:tcPr>
            <w:tcW w:w="2551" w:type="dxa"/>
            <w:shd w:val="clear" w:color="auto" w:fill="auto"/>
          </w:tcPr>
          <w:p w14:paraId="51BA28E1" w14:textId="77777777" w:rsidR="00050958" w:rsidRPr="005926EE" w:rsidRDefault="00050958" w:rsidP="00701020">
            <w:pPr>
              <w:spacing w:after="0" w:line="240" w:lineRule="auto"/>
              <w:jc w:val="left"/>
              <w:rPr>
                <w:rFonts w:cs="Open Sans"/>
                <w:szCs w:val="21"/>
              </w:rPr>
            </w:pPr>
            <w:r w:rsidRPr="005926EE">
              <w:rPr>
                <w:rFonts w:cs="Open Sans"/>
                <w:szCs w:val="21"/>
              </w:rPr>
              <w:t xml:space="preserve">Conflict with farm owners and neighbours </w:t>
            </w:r>
          </w:p>
        </w:tc>
        <w:tc>
          <w:tcPr>
            <w:tcW w:w="5670" w:type="dxa"/>
            <w:shd w:val="clear" w:color="auto" w:fill="auto"/>
          </w:tcPr>
          <w:p w14:paraId="6DBF3081"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rPr>
            </w:pPr>
            <w:r w:rsidRPr="005926EE">
              <w:rPr>
                <w:rFonts w:ascii="Open Sans" w:hAnsi="Open Sans" w:cs="Open Sans"/>
                <w:szCs w:val="21"/>
              </w:rPr>
              <w:t>Ensure documented permission to enter farmlands is obtained from relevant farm owners</w:t>
            </w:r>
            <w:r>
              <w:rPr>
                <w:rFonts w:ascii="Open Sans" w:hAnsi="Open Sans" w:cs="Open Sans"/>
                <w:szCs w:val="21"/>
              </w:rPr>
              <w:t>;</w:t>
            </w:r>
          </w:p>
          <w:p w14:paraId="5AB4ACDD"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rPr>
            </w:pPr>
            <w:r w:rsidRPr="005926EE">
              <w:rPr>
                <w:rFonts w:ascii="Open Sans" w:hAnsi="Open Sans" w:cs="Open Sans"/>
                <w:szCs w:val="21"/>
              </w:rPr>
              <w:t>Farm owners should have access to all farms areas at all times</w:t>
            </w:r>
            <w:r>
              <w:rPr>
                <w:rFonts w:ascii="Open Sans" w:hAnsi="Open Sans" w:cs="Open Sans"/>
                <w:szCs w:val="21"/>
              </w:rPr>
              <w:t>;</w:t>
            </w:r>
          </w:p>
          <w:p w14:paraId="6058789E"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rPr>
            </w:pPr>
            <w:r w:rsidRPr="005926EE">
              <w:rPr>
                <w:rFonts w:ascii="Open Sans" w:hAnsi="Open Sans" w:cs="Open Sans"/>
                <w:szCs w:val="21"/>
              </w:rPr>
              <w:t>Existing water points and feeding areas need to be left unaffected,</w:t>
            </w:r>
            <w:r>
              <w:rPr>
                <w:rFonts w:ascii="Open Sans" w:hAnsi="Open Sans" w:cs="Open Sans"/>
                <w:szCs w:val="21"/>
              </w:rPr>
              <w:t xml:space="preserve"> unless otherwise agreed with farm owners;</w:t>
            </w:r>
          </w:p>
          <w:p w14:paraId="3D18398A"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rPr>
            </w:pPr>
            <w:r w:rsidRPr="005926EE">
              <w:rPr>
                <w:rFonts w:ascii="Open Sans" w:hAnsi="Open Sans" w:cs="Open Sans"/>
                <w:szCs w:val="21"/>
              </w:rPr>
              <w:t xml:space="preserve">Use existing roads for access to avoid new tracks </w:t>
            </w:r>
            <w:r>
              <w:rPr>
                <w:rFonts w:ascii="Open Sans" w:hAnsi="Open Sans" w:cs="Open Sans"/>
                <w:szCs w:val="21"/>
              </w:rPr>
              <w:t xml:space="preserve">as far as practicable </w:t>
            </w:r>
            <w:r w:rsidRPr="005926EE">
              <w:rPr>
                <w:rFonts w:ascii="Open Sans" w:hAnsi="Open Sans" w:cs="Open Sans"/>
                <w:szCs w:val="21"/>
              </w:rPr>
              <w:t>and create cut lines with due regard to existing land use activities in the area;</w:t>
            </w:r>
          </w:p>
          <w:p w14:paraId="65642B70"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rPr>
            </w:pPr>
            <w:r w:rsidRPr="005926EE">
              <w:rPr>
                <w:rFonts w:ascii="Open Sans" w:hAnsi="Open Sans" w:cs="Open Sans"/>
                <w:szCs w:val="21"/>
              </w:rPr>
              <w:t>Ensure appropriate supervision of all activities</w:t>
            </w:r>
            <w:r>
              <w:rPr>
                <w:rFonts w:ascii="Open Sans" w:hAnsi="Open Sans" w:cs="Open Sans"/>
                <w:szCs w:val="21"/>
              </w:rPr>
              <w:t>;</w:t>
            </w:r>
          </w:p>
          <w:p w14:paraId="4EE34C64"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rPr>
            </w:pPr>
            <w:r w:rsidRPr="005926EE">
              <w:rPr>
                <w:rFonts w:ascii="Open Sans" w:hAnsi="Open Sans" w:cs="Open Sans"/>
                <w:szCs w:val="21"/>
              </w:rPr>
              <w:t>Develop and implement an operation manual or procedures to work on farmlands and implement monitoring programmes thereafter</w:t>
            </w:r>
            <w:r>
              <w:rPr>
                <w:rFonts w:ascii="Open Sans" w:hAnsi="Open Sans" w:cs="Open Sans"/>
                <w:szCs w:val="21"/>
              </w:rPr>
              <w:t>;</w:t>
            </w:r>
            <w:r w:rsidRPr="005926EE">
              <w:rPr>
                <w:rFonts w:ascii="Open Sans" w:hAnsi="Open Sans" w:cs="Open Sans"/>
                <w:szCs w:val="21"/>
              </w:rPr>
              <w:t xml:space="preserve"> </w:t>
            </w:r>
          </w:p>
          <w:p w14:paraId="00F676F7" w14:textId="44ED1BA6" w:rsidR="00050958" w:rsidRPr="005926EE" w:rsidRDefault="00050958" w:rsidP="00701020">
            <w:pPr>
              <w:pStyle w:val="ListParagraph"/>
              <w:numPr>
                <w:ilvl w:val="0"/>
                <w:numId w:val="15"/>
              </w:numPr>
              <w:spacing w:after="0" w:line="240" w:lineRule="auto"/>
              <w:ind w:left="300"/>
              <w:rPr>
                <w:rFonts w:ascii="Open Sans" w:hAnsi="Open Sans" w:cs="Open Sans"/>
                <w:szCs w:val="21"/>
              </w:rPr>
            </w:pPr>
            <w:r w:rsidRPr="005926EE">
              <w:rPr>
                <w:rFonts w:ascii="Open Sans" w:hAnsi="Open Sans" w:cs="Open Sans"/>
                <w:szCs w:val="21"/>
              </w:rPr>
              <w:t xml:space="preserve">Maintain continuous engagement with </w:t>
            </w:r>
            <w:r w:rsidR="00490999">
              <w:rPr>
                <w:rFonts w:ascii="Open Sans" w:hAnsi="Open Sans" w:cs="Open Sans"/>
                <w:szCs w:val="21"/>
              </w:rPr>
              <w:t>landowners</w:t>
            </w:r>
            <w:r w:rsidR="00490999" w:rsidRPr="005926EE">
              <w:rPr>
                <w:rFonts w:ascii="Open Sans" w:hAnsi="Open Sans" w:cs="Open Sans"/>
                <w:szCs w:val="21"/>
              </w:rPr>
              <w:t xml:space="preserve"> </w:t>
            </w:r>
            <w:r w:rsidRPr="005926EE">
              <w:rPr>
                <w:rFonts w:ascii="Open Sans" w:hAnsi="Open Sans" w:cs="Open Sans"/>
                <w:szCs w:val="21"/>
              </w:rPr>
              <w:t>to identify any concerns or issues, and appropriate mitigation and management measures agreed upon</w:t>
            </w:r>
            <w:r>
              <w:rPr>
                <w:rFonts w:ascii="Open Sans" w:hAnsi="Open Sans" w:cs="Open Sans"/>
                <w:szCs w:val="21"/>
              </w:rPr>
              <w:t xml:space="preserve"> and</w:t>
            </w:r>
          </w:p>
          <w:p w14:paraId="0A3EA505" w14:textId="631CEF5C" w:rsidR="00050958" w:rsidRPr="005926EE" w:rsidRDefault="00490999" w:rsidP="00701020">
            <w:pPr>
              <w:pStyle w:val="ListParagraph"/>
              <w:numPr>
                <w:ilvl w:val="0"/>
                <w:numId w:val="15"/>
              </w:numPr>
              <w:spacing w:after="0" w:line="240" w:lineRule="auto"/>
              <w:ind w:left="300"/>
              <w:rPr>
                <w:rFonts w:ascii="Open Sans" w:hAnsi="Open Sans" w:cs="Open Sans"/>
                <w:szCs w:val="21"/>
              </w:rPr>
            </w:pPr>
            <w:r>
              <w:rPr>
                <w:rFonts w:ascii="Open Sans" w:hAnsi="Open Sans" w:cs="Open Sans"/>
                <w:szCs w:val="21"/>
              </w:rPr>
              <w:t>I</w:t>
            </w:r>
            <w:r w:rsidR="00050958" w:rsidRPr="005926EE">
              <w:rPr>
                <w:rFonts w:ascii="Open Sans" w:hAnsi="Open Sans" w:cs="Open Sans"/>
                <w:szCs w:val="21"/>
              </w:rPr>
              <w:t>ncidents need to be reported to the exploration manager and recorded in an incident register</w:t>
            </w:r>
            <w:r w:rsidR="00050958">
              <w:rPr>
                <w:rFonts w:ascii="Open Sans" w:hAnsi="Open Sans" w:cs="Open Sans"/>
                <w:szCs w:val="21"/>
              </w:rPr>
              <w:t>.</w:t>
            </w:r>
          </w:p>
        </w:tc>
        <w:tc>
          <w:tcPr>
            <w:tcW w:w="2268" w:type="dxa"/>
            <w:shd w:val="clear" w:color="auto" w:fill="auto"/>
          </w:tcPr>
          <w:p w14:paraId="204D68A4"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OHSE Audits and inspections.</w:t>
            </w:r>
          </w:p>
          <w:p w14:paraId="54B426EB"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Daily</w:t>
            </w:r>
          </w:p>
        </w:tc>
        <w:tc>
          <w:tcPr>
            <w:tcW w:w="2688" w:type="dxa"/>
            <w:shd w:val="clear" w:color="auto" w:fill="auto"/>
          </w:tcPr>
          <w:p w14:paraId="1E45E492"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Pr>
                <w:rFonts w:ascii="Open Sans" w:hAnsi="Open Sans" w:cs="Open Sans"/>
                <w:szCs w:val="21"/>
                <w:lang w:val="en-AU"/>
              </w:rPr>
              <w:t>Exploration manager</w:t>
            </w:r>
          </w:p>
        </w:tc>
      </w:tr>
      <w:tr w:rsidR="00050958" w:rsidRPr="00070C25" w14:paraId="43C010F5" w14:textId="77777777" w:rsidTr="00BC2E41">
        <w:trPr>
          <w:trHeight w:val="593"/>
        </w:trPr>
        <w:tc>
          <w:tcPr>
            <w:tcW w:w="1815" w:type="dxa"/>
            <w:vMerge/>
            <w:shd w:val="clear" w:color="auto" w:fill="E7E6E6" w:themeFill="background2"/>
          </w:tcPr>
          <w:p w14:paraId="1471AF65" w14:textId="77777777" w:rsidR="00050958" w:rsidRPr="005926EE" w:rsidRDefault="00050958" w:rsidP="00701020">
            <w:pPr>
              <w:spacing w:after="0" w:line="240" w:lineRule="auto"/>
              <w:jc w:val="left"/>
              <w:rPr>
                <w:rFonts w:cs="Open Sans"/>
                <w:b/>
                <w:szCs w:val="21"/>
                <w:lang w:eastAsia="en-US" w:bidi="en-US"/>
              </w:rPr>
            </w:pPr>
          </w:p>
        </w:tc>
        <w:tc>
          <w:tcPr>
            <w:tcW w:w="2551" w:type="dxa"/>
            <w:shd w:val="clear" w:color="auto" w:fill="auto"/>
          </w:tcPr>
          <w:p w14:paraId="6862632C" w14:textId="77777777" w:rsidR="00050958" w:rsidRPr="005926EE" w:rsidRDefault="00050958" w:rsidP="00701020">
            <w:pPr>
              <w:spacing w:after="0" w:line="240" w:lineRule="auto"/>
              <w:jc w:val="left"/>
              <w:rPr>
                <w:rFonts w:cs="Open Sans"/>
                <w:szCs w:val="21"/>
              </w:rPr>
            </w:pPr>
            <w:r w:rsidRPr="005926EE">
              <w:rPr>
                <w:rFonts w:cs="Open Sans"/>
                <w:szCs w:val="21"/>
              </w:rPr>
              <w:t xml:space="preserve">Limiting access to sites </w:t>
            </w:r>
          </w:p>
        </w:tc>
        <w:tc>
          <w:tcPr>
            <w:tcW w:w="5670" w:type="dxa"/>
            <w:shd w:val="clear" w:color="auto" w:fill="auto"/>
          </w:tcPr>
          <w:p w14:paraId="218372A4"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rPr>
            </w:pPr>
            <w:r w:rsidRPr="005926EE">
              <w:rPr>
                <w:rFonts w:ascii="Open Sans" w:hAnsi="Open Sans" w:cs="Open Sans"/>
                <w:szCs w:val="21"/>
              </w:rPr>
              <w:t>Compliance with all applicable laws and agreements</w:t>
            </w:r>
            <w:r>
              <w:rPr>
                <w:rFonts w:ascii="Open Sans" w:hAnsi="Open Sans" w:cs="Open Sans"/>
                <w:szCs w:val="21"/>
              </w:rPr>
              <w:t>.</w:t>
            </w:r>
          </w:p>
        </w:tc>
        <w:tc>
          <w:tcPr>
            <w:tcW w:w="2268" w:type="dxa"/>
            <w:shd w:val="clear" w:color="auto" w:fill="auto"/>
          </w:tcPr>
          <w:p w14:paraId="4AD1C762"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OHSE Audits and inspections.</w:t>
            </w:r>
          </w:p>
          <w:p w14:paraId="6CDAD137"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lastRenderedPageBreak/>
              <w:t>Daily</w:t>
            </w:r>
          </w:p>
        </w:tc>
        <w:tc>
          <w:tcPr>
            <w:tcW w:w="2688" w:type="dxa"/>
            <w:shd w:val="clear" w:color="auto" w:fill="auto"/>
          </w:tcPr>
          <w:p w14:paraId="21992A49" w14:textId="77777777" w:rsidR="00050958" w:rsidRDefault="00050958" w:rsidP="00701020">
            <w:pPr>
              <w:pStyle w:val="ListParagraph"/>
              <w:numPr>
                <w:ilvl w:val="0"/>
                <w:numId w:val="15"/>
              </w:numPr>
              <w:spacing w:after="0" w:line="240" w:lineRule="auto"/>
              <w:ind w:left="300"/>
              <w:rPr>
                <w:rFonts w:ascii="Open Sans" w:hAnsi="Open Sans" w:cs="Open Sans"/>
                <w:szCs w:val="21"/>
                <w:lang w:val="en-AU"/>
              </w:rPr>
            </w:pPr>
            <w:r w:rsidRPr="00AA27B6">
              <w:rPr>
                <w:rFonts w:ascii="Open Sans" w:hAnsi="Open Sans" w:cs="Open Sans"/>
                <w:szCs w:val="21"/>
                <w:lang w:val="en-AU"/>
              </w:rPr>
              <w:lastRenderedPageBreak/>
              <w:t>Exploration manager</w:t>
            </w:r>
          </w:p>
          <w:p w14:paraId="0BF7FD60"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lastRenderedPageBreak/>
              <w:t>HSE appointed person /Environmental manager</w:t>
            </w:r>
          </w:p>
        </w:tc>
      </w:tr>
      <w:tr w:rsidR="00050958" w:rsidRPr="00070C25" w14:paraId="30944E80" w14:textId="77777777" w:rsidTr="00BC2E41">
        <w:trPr>
          <w:trHeight w:val="593"/>
        </w:trPr>
        <w:tc>
          <w:tcPr>
            <w:tcW w:w="1815" w:type="dxa"/>
            <w:vMerge/>
            <w:shd w:val="clear" w:color="auto" w:fill="E7E6E6" w:themeFill="background2"/>
          </w:tcPr>
          <w:p w14:paraId="3A5772FA" w14:textId="77777777" w:rsidR="00050958" w:rsidRPr="005926EE" w:rsidRDefault="00050958" w:rsidP="00701020">
            <w:pPr>
              <w:spacing w:after="0" w:line="240" w:lineRule="auto"/>
              <w:jc w:val="left"/>
              <w:rPr>
                <w:rFonts w:cs="Open Sans"/>
                <w:b/>
                <w:szCs w:val="21"/>
                <w:lang w:eastAsia="en-US" w:bidi="en-US"/>
              </w:rPr>
            </w:pPr>
          </w:p>
        </w:tc>
        <w:tc>
          <w:tcPr>
            <w:tcW w:w="2551" w:type="dxa"/>
            <w:shd w:val="clear" w:color="auto" w:fill="auto"/>
          </w:tcPr>
          <w:p w14:paraId="47E2B0D8" w14:textId="77777777" w:rsidR="00050958" w:rsidRPr="005926EE" w:rsidRDefault="00050958" w:rsidP="00701020">
            <w:pPr>
              <w:spacing w:after="0" w:line="240" w:lineRule="auto"/>
              <w:ind w:left="-60"/>
              <w:jc w:val="left"/>
              <w:rPr>
                <w:rFonts w:cs="Open Sans"/>
                <w:szCs w:val="21"/>
              </w:rPr>
            </w:pPr>
            <w:r w:rsidRPr="005926EE">
              <w:rPr>
                <w:rFonts w:cs="Open Sans"/>
                <w:szCs w:val="21"/>
              </w:rPr>
              <w:t>Potential damage to cultural heritage sites</w:t>
            </w:r>
          </w:p>
        </w:tc>
        <w:tc>
          <w:tcPr>
            <w:tcW w:w="5670" w:type="dxa"/>
            <w:shd w:val="clear" w:color="auto" w:fill="auto"/>
          </w:tcPr>
          <w:p w14:paraId="5EA72802"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rPr>
            </w:pPr>
            <w:r w:rsidRPr="005926EE">
              <w:rPr>
                <w:rFonts w:ascii="Open Sans" w:hAnsi="Open Sans" w:cs="Open Sans"/>
                <w:szCs w:val="21"/>
              </w:rPr>
              <w:t>Implement a Chance Find Procedure</w:t>
            </w:r>
            <w:r>
              <w:rPr>
                <w:rFonts w:ascii="Open Sans" w:hAnsi="Open Sans" w:cs="Open Sans"/>
                <w:szCs w:val="21"/>
              </w:rPr>
              <w:t>;</w:t>
            </w:r>
          </w:p>
          <w:p w14:paraId="4DB6B0E3"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rPr>
            </w:pPr>
            <w:r w:rsidRPr="005926EE">
              <w:rPr>
                <w:rFonts w:ascii="Open Sans" w:hAnsi="Open Sans" w:cs="Open Sans"/>
                <w:szCs w:val="21"/>
              </w:rPr>
              <w:t>Raise awareness about possible heritage finds</w:t>
            </w:r>
            <w:r>
              <w:rPr>
                <w:rFonts w:ascii="Open Sans" w:hAnsi="Open Sans" w:cs="Open Sans"/>
                <w:szCs w:val="21"/>
              </w:rPr>
              <w:t>;</w:t>
            </w:r>
          </w:p>
          <w:p w14:paraId="74ACDE56"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rPr>
            </w:pPr>
            <w:r w:rsidRPr="005926EE">
              <w:rPr>
                <w:rFonts w:ascii="Open Sans" w:hAnsi="Open Sans" w:cs="Open Sans"/>
                <w:szCs w:val="21"/>
              </w:rPr>
              <w:t>Report all finds that could be of heritage importance</w:t>
            </w:r>
            <w:r>
              <w:rPr>
                <w:rFonts w:ascii="Open Sans" w:hAnsi="Open Sans" w:cs="Open Sans"/>
                <w:szCs w:val="21"/>
              </w:rPr>
              <w:t>;</w:t>
            </w:r>
          </w:p>
          <w:p w14:paraId="26DA7C55"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rPr>
            </w:pPr>
            <w:r w:rsidRPr="005926EE">
              <w:rPr>
                <w:rFonts w:ascii="Open Sans" w:hAnsi="Open Sans" w:cs="Open Sans"/>
                <w:szCs w:val="21"/>
              </w:rPr>
              <w:t>In case archaeological remains are uncovered, cease activities and the exploration manager has to assess and demarcate the area</w:t>
            </w:r>
            <w:r>
              <w:rPr>
                <w:rFonts w:ascii="Open Sans" w:hAnsi="Open Sans" w:cs="Open Sans"/>
                <w:szCs w:val="21"/>
              </w:rPr>
              <w:t>;</w:t>
            </w:r>
          </w:p>
          <w:p w14:paraId="26E0A2B8"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rPr>
            </w:pPr>
            <w:r w:rsidRPr="005926EE">
              <w:rPr>
                <w:rFonts w:ascii="Open Sans" w:hAnsi="Open Sans" w:cs="Open Sans"/>
                <w:szCs w:val="21"/>
              </w:rPr>
              <w:t>Exploration manager to visit the site and determine whether work can proceed without damage to findings, mark exclusions boundary and inform ECC with GPS position</w:t>
            </w:r>
            <w:r>
              <w:rPr>
                <w:rFonts w:ascii="Open Sans" w:hAnsi="Open Sans" w:cs="Open Sans"/>
                <w:szCs w:val="21"/>
              </w:rPr>
              <w:t>;</w:t>
            </w:r>
          </w:p>
          <w:p w14:paraId="12CF3E85"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rPr>
            </w:pPr>
            <w:r w:rsidRPr="005926EE">
              <w:rPr>
                <w:rFonts w:ascii="Open Sans" w:hAnsi="Open Sans" w:cs="Open Sans"/>
                <w:szCs w:val="21"/>
              </w:rPr>
              <w:t>If needed, further investigation has to be requested for a professional assessment and the necessary protocols of the Chance Find Procedure have to be followed</w:t>
            </w:r>
            <w:r>
              <w:rPr>
                <w:rFonts w:ascii="Open Sans" w:hAnsi="Open Sans" w:cs="Open Sans"/>
                <w:szCs w:val="21"/>
              </w:rPr>
              <w:t>;</w:t>
            </w:r>
          </w:p>
          <w:p w14:paraId="339E2758"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rPr>
            </w:pPr>
            <w:r w:rsidRPr="005926EE">
              <w:rPr>
                <w:rFonts w:ascii="Open Sans" w:hAnsi="Open Sans" w:cs="Open Sans"/>
                <w:szCs w:val="21"/>
              </w:rPr>
              <w:t>Archaeologist will evaluate the significance of the remains and identify appropriate action, for example, record and remove; relocate or leave premises (depending on the nature and value of the remains)</w:t>
            </w:r>
            <w:r>
              <w:rPr>
                <w:rFonts w:ascii="Open Sans" w:hAnsi="Open Sans" w:cs="Open Sans"/>
                <w:szCs w:val="21"/>
              </w:rPr>
              <w:t>;</w:t>
            </w:r>
          </w:p>
          <w:p w14:paraId="55582931"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rPr>
            </w:pPr>
            <w:r w:rsidRPr="005926EE">
              <w:rPr>
                <w:rFonts w:ascii="Open Sans" w:hAnsi="Open Sans" w:cs="Open Sans"/>
                <w:szCs w:val="21"/>
              </w:rPr>
              <w:t>Inform the police if the remains are human</w:t>
            </w:r>
            <w:r>
              <w:rPr>
                <w:rFonts w:ascii="Open Sans" w:hAnsi="Open Sans" w:cs="Open Sans"/>
                <w:szCs w:val="21"/>
              </w:rPr>
              <w:t xml:space="preserve"> and</w:t>
            </w:r>
          </w:p>
          <w:p w14:paraId="32312EEB"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rPr>
            </w:pPr>
            <w:r w:rsidRPr="005926EE">
              <w:rPr>
                <w:rFonts w:ascii="Open Sans" w:hAnsi="Open Sans" w:cs="Open Sans"/>
                <w:szCs w:val="21"/>
              </w:rPr>
              <w:t>Obtain appropriate clearance or approval from the competent authority, if required, and recover and remove the remains to the National Museum or National Forensic Laboratory as directed.</w:t>
            </w:r>
          </w:p>
        </w:tc>
        <w:tc>
          <w:tcPr>
            <w:tcW w:w="2268" w:type="dxa"/>
            <w:shd w:val="clear" w:color="auto" w:fill="auto"/>
          </w:tcPr>
          <w:p w14:paraId="23E1B95A"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Chance finds procedure and records</w:t>
            </w:r>
          </w:p>
        </w:tc>
        <w:tc>
          <w:tcPr>
            <w:tcW w:w="2688" w:type="dxa"/>
            <w:shd w:val="clear" w:color="auto" w:fill="auto"/>
          </w:tcPr>
          <w:p w14:paraId="25906C37"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Exploration Manager</w:t>
            </w:r>
          </w:p>
        </w:tc>
      </w:tr>
      <w:tr w:rsidR="00050958" w:rsidRPr="00070C25" w14:paraId="559FE63E" w14:textId="77777777" w:rsidTr="00BC2E41">
        <w:trPr>
          <w:trHeight w:val="270"/>
        </w:trPr>
        <w:tc>
          <w:tcPr>
            <w:tcW w:w="1815" w:type="dxa"/>
            <w:vMerge w:val="restart"/>
            <w:shd w:val="clear" w:color="auto" w:fill="E7E6E6" w:themeFill="background2"/>
          </w:tcPr>
          <w:p w14:paraId="44945A25" w14:textId="77777777" w:rsidR="00050958" w:rsidRPr="005926EE" w:rsidRDefault="00050958" w:rsidP="00701020">
            <w:pPr>
              <w:spacing w:after="0" w:line="240" w:lineRule="auto"/>
              <w:jc w:val="left"/>
              <w:rPr>
                <w:rFonts w:cs="Open Sans"/>
                <w:b/>
                <w:bCs/>
                <w:szCs w:val="21"/>
              </w:rPr>
            </w:pPr>
            <w:r w:rsidRPr="005926EE">
              <w:rPr>
                <w:rFonts w:cs="Open Sans"/>
                <w:b/>
                <w:bCs/>
                <w:szCs w:val="21"/>
              </w:rPr>
              <w:lastRenderedPageBreak/>
              <w:t>Socio-economic</w:t>
            </w:r>
          </w:p>
        </w:tc>
        <w:tc>
          <w:tcPr>
            <w:tcW w:w="2551" w:type="dxa"/>
            <w:shd w:val="clear" w:color="auto" w:fill="auto"/>
          </w:tcPr>
          <w:p w14:paraId="0A530886" w14:textId="77777777" w:rsidR="00050958" w:rsidRPr="005926EE" w:rsidRDefault="00050958" w:rsidP="00701020">
            <w:pPr>
              <w:spacing w:after="0" w:line="240" w:lineRule="auto"/>
              <w:ind w:left="-60"/>
              <w:jc w:val="left"/>
              <w:rPr>
                <w:rFonts w:cs="Open Sans"/>
                <w:szCs w:val="21"/>
              </w:rPr>
            </w:pPr>
            <w:r w:rsidRPr="005926EE">
              <w:rPr>
                <w:rFonts w:cs="Open Sans"/>
                <w:szCs w:val="21"/>
              </w:rPr>
              <w:t>Job creation for locals</w:t>
            </w:r>
          </w:p>
        </w:tc>
        <w:tc>
          <w:tcPr>
            <w:tcW w:w="5670" w:type="dxa"/>
            <w:shd w:val="clear" w:color="auto" w:fill="auto"/>
          </w:tcPr>
          <w:p w14:paraId="2E7AB04F"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Maximise local employment and local business opportunities</w:t>
            </w:r>
            <w:r>
              <w:rPr>
                <w:rFonts w:ascii="Open Sans" w:hAnsi="Open Sans" w:cs="Open Sans"/>
                <w:szCs w:val="21"/>
                <w:lang w:val="en-AU"/>
              </w:rPr>
              <w:t xml:space="preserve"> and</w:t>
            </w:r>
          </w:p>
          <w:p w14:paraId="33CA7FF2"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Enhance the use of local labour and local skills as far as reasonably possible</w:t>
            </w:r>
            <w:r>
              <w:rPr>
                <w:rFonts w:ascii="Open Sans" w:hAnsi="Open Sans" w:cs="Open Sans"/>
                <w:szCs w:val="21"/>
                <w:lang w:val="en-AU"/>
              </w:rPr>
              <w:t>.</w:t>
            </w:r>
          </w:p>
        </w:tc>
        <w:tc>
          <w:tcPr>
            <w:tcW w:w="2268" w:type="dxa"/>
            <w:shd w:val="clear" w:color="auto" w:fill="auto"/>
          </w:tcPr>
          <w:p w14:paraId="7A9B380F"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HR recruitment policies and procedures</w:t>
            </w:r>
          </w:p>
        </w:tc>
        <w:tc>
          <w:tcPr>
            <w:tcW w:w="2688" w:type="dxa"/>
            <w:shd w:val="clear" w:color="auto" w:fill="auto"/>
          </w:tcPr>
          <w:p w14:paraId="2FC28CCA"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HR Manager</w:t>
            </w:r>
          </w:p>
        </w:tc>
      </w:tr>
      <w:tr w:rsidR="00050958" w:rsidRPr="00070C25" w14:paraId="62B6EEFB" w14:textId="77777777" w:rsidTr="00BC2E41">
        <w:trPr>
          <w:trHeight w:val="270"/>
        </w:trPr>
        <w:tc>
          <w:tcPr>
            <w:tcW w:w="1815" w:type="dxa"/>
            <w:vMerge/>
            <w:shd w:val="clear" w:color="auto" w:fill="E7E6E6" w:themeFill="background2"/>
          </w:tcPr>
          <w:p w14:paraId="7250AF96"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rPr>
            </w:pPr>
          </w:p>
        </w:tc>
        <w:tc>
          <w:tcPr>
            <w:tcW w:w="2551" w:type="dxa"/>
            <w:shd w:val="clear" w:color="auto" w:fill="auto"/>
          </w:tcPr>
          <w:p w14:paraId="1C6D103F" w14:textId="77777777" w:rsidR="00050958" w:rsidRPr="005926EE" w:rsidRDefault="00050958" w:rsidP="00701020">
            <w:pPr>
              <w:spacing w:after="0" w:line="240" w:lineRule="auto"/>
              <w:ind w:left="-60"/>
              <w:jc w:val="left"/>
              <w:rPr>
                <w:rFonts w:cs="Open Sans"/>
                <w:szCs w:val="21"/>
              </w:rPr>
            </w:pPr>
            <w:r w:rsidRPr="005926EE">
              <w:rPr>
                <w:rFonts w:cs="Open Sans"/>
                <w:szCs w:val="21"/>
              </w:rPr>
              <w:t xml:space="preserve">Increased levels of stock theft on farmlands </w:t>
            </w:r>
          </w:p>
        </w:tc>
        <w:tc>
          <w:tcPr>
            <w:tcW w:w="5670" w:type="dxa"/>
            <w:shd w:val="clear" w:color="auto" w:fill="auto"/>
          </w:tcPr>
          <w:p w14:paraId="1F14F304" w14:textId="77777777" w:rsidR="00050958" w:rsidRPr="005926EE" w:rsidRDefault="00050958" w:rsidP="00701020">
            <w:pPr>
              <w:pStyle w:val="ListParagraph"/>
              <w:numPr>
                <w:ilvl w:val="0"/>
                <w:numId w:val="15"/>
              </w:numPr>
              <w:rPr>
                <w:rFonts w:ascii="Open Sans" w:hAnsi="Open Sans" w:cs="Open Sans"/>
                <w:szCs w:val="21"/>
                <w:lang w:val="en-AU"/>
              </w:rPr>
            </w:pPr>
            <w:r w:rsidRPr="005926EE">
              <w:rPr>
                <w:rFonts w:ascii="Open Sans" w:hAnsi="Open Sans" w:cs="Open Sans"/>
                <w:szCs w:val="21"/>
                <w:lang w:val="en-AU"/>
              </w:rPr>
              <w:t>Ensure documented permission to enter farmlands is obtained from all relevant farm owners;</w:t>
            </w:r>
          </w:p>
          <w:p w14:paraId="01BBA7CA" w14:textId="77777777" w:rsidR="00050958" w:rsidRPr="005926EE" w:rsidRDefault="00050958" w:rsidP="00701020">
            <w:pPr>
              <w:pStyle w:val="ListParagraph"/>
              <w:numPr>
                <w:ilvl w:val="0"/>
                <w:numId w:val="15"/>
              </w:numPr>
              <w:rPr>
                <w:rFonts w:ascii="Open Sans" w:hAnsi="Open Sans" w:cs="Open Sans"/>
                <w:szCs w:val="21"/>
                <w:lang w:val="en-AU"/>
              </w:rPr>
            </w:pPr>
            <w:r w:rsidRPr="005926EE">
              <w:rPr>
                <w:rFonts w:ascii="Open Sans" w:hAnsi="Open Sans" w:cs="Open Sans"/>
                <w:szCs w:val="21"/>
                <w:lang w:val="en-AU"/>
              </w:rPr>
              <w:t>Training and raise awareness to sensitize employees about contentious issues such as stock theft and poaching</w:t>
            </w:r>
            <w:r>
              <w:rPr>
                <w:rFonts w:ascii="Open Sans" w:hAnsi="Open Sans" w:cs="Open Sans"/>
                <w:szCs w:val="21"/>
                <w:lang w:val="en-AU"/>
              </w:rPr>
              <w:t>;</w:t>
            </w:r>
          </w:p>
          <w:p w14:paraId="1720A0DD" w14:textId="77777777" w:rsidR="00050958" w:rsidRPr="005926EE" w:rsidRDefault="00050958" w:rsidP="00701020">
            <w:pPr>
              <w:pStyle w:val="ListParagraph"/>
              <w:numPr>
                <w:ilvl w:val="0"/>
                <w:numId w:val="15"/>
              </w:numPr>
              <w:rPr>
                <w:rFonts w:ascii="Open Sans" w:hAnsi="Open Sans" w:cs="Open Sans"/>
                <w:szCs w:val="21"/>
                <w:lang w:val="en-AU"/>
              </w:rPr>
            </w:pPr>
            <w:r w:rsidRPr="005926EE">
              <w:rPr>
                <w:rFonts w:ascii="Open Sans" w:hAnsi="Open Sans" w:cs="Open Sans"/>
                <w:szCs w:val="21"/>
                <w:lang w:val="en-AU"/>
              </w:rPr>
              <w:t>Ensure appropriate supervision of all activities</w:t>
            </w:r>
            <w:r>
              <w:rPr>
                <w:rFonts w:ascii="Open Sans" w:hAnsi="Open Sans" w:cs="Open Sans"/>
                <w:szCs w:val="21"/>
                <w:lang w:val="en-AU"/>
              </w:rPr>
              <w:t xml:space="preserve"> and</w:t>
            </w:r>
          </w:p>
          <w:p w14:paraId="59C805C5" w14:textId="77777777" w:rsidR="00050958" w:rsidRPr="005926EE" w:rsidRDefault="00050958" w:rsidP="00701020">
            <w:pPr>
              <w:pStyle w:val="ListParagraph"/>
              <w:numPr>
                <w:ilvl w:val="0"/>
                <w:numId w:val="15"/>
              </w:numPr>
              <w:rPr>
                <w:rFonts w:ascii="Open Sans" w:hAnsi="Open Sans" w:cs="Open Sans"/>
                <w:szCs w:val="21"/>
                <w:lang w:val="en-AU"/>
              </w:rPr>
            </w:pPr>
            <w:r w:rsidRPr="005926EE">
              <w:rPr>
                <w:rFonts w:ascii="Open Sans" w:hAnsi="Open Sans" w:cs="Open Sans"/>
                <w:szCs w:val="21"/>
                <w:lang w:val="en-AU"/>
              </w:rPr>
              <w:t>Raise awareness and sensitize employees about contentious issues such as stock theft and poaching.</w:t>
            </w:r>
          </w:p>
        </w:tc>
        <w:tc>
          <w:tcPr>
            <w:tcW w:w="2268" w:type="dxa"/>
            <w:shd w:val="clear" w:color="auto" w:fill="auto"/>
          </w:tcPr>
          <w:p w14:paraId="69922BFC" w14:textId="77777777" w:rsidR="00050958" w:rsidRPr="005926EE" w:rsidDel="00BA2495"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HR recruitment policies and procedures</w:t>
            </w:r>
          </w:p>
        </w:tc>
        <w:tc>
          <w:tcPr>
            <w:tcW w:w="2688" w:type="dxa"/>
            <w:shd w:val="clear" w:color="auto" w:fill="auto"/>
          </w:tcPr>
          <w:p w14:paraId="27AE3F16"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HR Manager</w:t>
            </w:r>
          </w:p>
        </w:tc>
      </w:tr>
      <w:tr w:rsidR="00050958" w:rsidRPr="00070C25" w14:paraId="0DBF2448" w14:textId="77777777" w:rsidTr="00BC2E41">
        <w:trPr>
          <w:trHeight w:val="270"/>
        </w:trPr>
        <w:tc>
          <w:tcPr>
            <w:tcW w:w="1815" w:type="dxa"/>
            <w:shd w:val="clear" w:color="auto" w:fill="E7E6E6" w:themeFill="background2"/>
          </w:tcPr>
          <w:p w14:paraId="1EFAF1AC" w14:textId="77777777" w:rsidR="00050958" w:rsidRPr="005926EE" w:rsidRDefault="00050958" w:rsidP="00701020">
            <w:pPr>
              <w:spacing w:after="0" w:line="240" w:lineRule="auto"/>
              <w:jc w:val="left"/>
              <w:rPr>
                <w:rFonts w:cs="Open Sans"/>
                <w:b/>
                <w:bCs/>
                <w:szCs w:val="21"/>
              </w:rPr>
            </w:pPr>
            <w:r w:rsidRPr="005926EE">
              <w:rPr>
                <w:rFonts w:cs="Open Sans"/>
                <w:b/>
                <w:bCs/>
                <w:szCs w:val="21"/>
              </w:rPr>
              <w:t>Groundwater</w:t>
            </w:r>
          </w:p>
        </w:tc>
        <w:tc>
          <w:tcPr>
            <w:tcW w:w="2551" w:type="dxa"/>
            <w:shd w:val="clear" w:color="auto" w:fill="auto"/>
          </w:tcPr>
          <w:p w14:paraId="1C1608D6" w14:textId="77777777" w:rsidR="00050958" w:rsidRPr="005926EE" w:rsidRDefault="00050958" w:rsidP="00701020">
            <w:pPr>
              <w:spacing w:after="0" w:line="240" w:lineRule="auto"/>
              <w:ind w:left="-60"/>
              <w:jc w:val="left"/>
              <w:rPr>
                <w:rFonts w:cs="Open Sans"/>
                <w:szCs w:val="21"/>
              </w:rPr>
            </w:pPr>
            <w:r w:rsidRPr="005926EE">
              <w:rPr>
                <w:rFonts w:cs="Open Sans"/>
                <w:szCs w:val="21"/>
              </w:rPr>
              <w:t>Groundwater quality</w:t>
            </w:r>
          </w:p>
        </w:tc>
        <w:tc>
          <w:tcPr>
            <w:tcW w:w="5670" w:type="dxa"/>
            <w:shd w:val="clear" w:color="auto" w:fill="auto"/>
          </w:tcPr>
          <w:p w14:paraId="145DB9CF" w14:textId="77777777" w:rsidR="00050958" w:rsidRPr="005926EE" w:rsidRDefault="00050958" w:rsidP="00701020">
            <w:pPr>
              <w:pStyle w:val="ListParagraph"/>
              <w:numPr>
                <w:ilvl w:val="0"/>
                <w:numId w:val="15"/>
              </w:numPr>
              <w:rPr>
                <w:rFonts w:ascii="Open Sans" w:hAnsi="Open Sans" w:cs="Open Sans"/>
                <w:szCs w:val="21"/>
                <w:lang w:val="en-AU"/>
              </w:rPr>
            </w:pPr>
            <w:r w:rsidRPr="005926EE">
              <w:rPr>
                <w:rFonts w:ascii="Open Sans" w:hAnsi="Open Sans" w:cs="Open Sans"/>
                <w:szCs w:val="21"/>
                <w:lang w:val="en-AU"/>
              </w:rPr>
              <w:t>Good housekeeping</w:t>
            </w:r>
            <w:r>
              <w:rPr>
                <w:rFonts w:ascii="Open Sans" w:hAnsi="Open Sans" w:cs="Open Sans"/>
                <w:szCs w:val="21"/>
                <w:lang w:val="en-AU"/>
              </w:rPr>
              <w:t>;</w:t>
            </w:r>
          </w:p>
          <w:p w14:paraId="6AADF949" w14:textId="77777777" w:rsidR="00050958" w:rsidRPr="005926EE" w:rsidRDefault="00050958" w:rsidP="00701020">
            <w:pPr>
              <w:pStyle w:val="ListParagraph"/>
              <w:numPr>
                <w:ilvl w:val="0"/>
                <w:numId w:val="15"/>
              </w:numPr>
              <w:rPr>
                <w:rFonts w:ascii="Open Sans" w:hAnsi="Open Sans" w:cs="Open Sans"/>
                <w:szCs w:val="21"/>
                <w:lang w:val="en-AU"/>
              </w:rPr>
            </w:pPr>
            <w:r w:rsidRPr="005926EE">
              <w:rPr>
                <w:rFonts w:ascii="Open Sans" w:hAnsi="Open Sans" w:cs="Open Sans"/>
                <w:szCs w:val="21"/>
                <w:lang w:val="en-AU"/>
              </w:rPr>
              <w:t>Training through toolbox talks and induction</w:t>
            </w:r>
            <w:r>
              <w:rPr>
                <w:rFonts w:ascii="Open Sans" w:hAnsi="Open Sans" w:cs="Open Sans"/>
                <w:szCs w:val="21"/>
                <w:lang w:val="en-AU"/>
              </w:rPr>
              <w:t>;</w:t>
            </w:r>
          </w:p>
          <w:p w14:paraId="2F41637A" w14:textId="77777777" w:rsidR="00050958" w:rsidRPr="005926EE" w:rsidRDefault="00050958" w:rsidP="00701020">
            <w:pPr>
              <w:pStyle w:val="ListParagraph"/>
              <w:numPr>
                <w:ilvl w:val="0"/>
                <w:numId w:val="15"/>
              </w:numPr>
              <w:rPr>
                <w:rFonts w:ascii="Open Sans" w:hAnsi="Open Sans" w:cs="Open Sans"/>
                <w:szCs w:val="21"/>
                <w:lang w:val="en-AU"/>
              </w:rPr>
            </w:pPr>
            <w:r w:rsidRPr="005926EE">
              <w:rPr>
                <w:rFonts w:ascii="Open Sans" w:hAnsi="Open Sans" w:cs="Open Sans"/>
                <w:szCs w:val="21"/>
                <w:lang w:val="en-AU"/>
              </w:rPr>
              <w:t>Ensure drill pads and spill kits are in place</w:t>
            </w:r>
            <w:r>
              <w:rPr>
                <w:rFonts w:ascii="Open Sans" w:hAnsi="Open Sans" w:cs="Open Sans"/>
                <w:szCs w:val="21"/>
                <w:lang w:val="en-AU"/>
              </w:rPr>
              <w:t>;</w:t>
            </w:r>
          </w:p>
          <w:p w14:paraId="7A91FFC1" w14:textId="77777777" w:rsidR="00050958" w:rsidRPr="005926EE" w:rsidRDefault="00050958" w:rsidP="00701020">
            <w:pPr>
              <w:pStyle w:val="ListParagraph"/>
              <w:numPr>
                <w:ilvl w:val="0"/>
                <w:numId w:val="15"/>
              </w:numPr>
              <w:rPr>
                <w:rFonts w:ascii="Open Sans" w:hAnsi="Open Sans" w:cs="Open Sans"/>
                <w:szCs w:val="21"/>
                <w:lang w:val="en-AU"/>
              </w:rPr>
            </w:pPr>
            <w:r w:rsidRPr="005926EE">
              <w:rPr>
                <w:rFonts w:ascii="Open Sans" w:hAnsi="Open Sans" w:cs="Open Sans"/>
                <w:szCs w:val="21"/>
                <w:lang w:val="en-AU"/>
              </w:rPr>
              <w:t>All vehicles and machinery</w:t>
            </w:r>
            <w:r>
              <w:rPr>
                <w:rFonts w:ascii="Open Sans" w:hAnsi="Open Sans" w:cs="Open Sans"/>
                <w:szCs w:val="21"/>
                <w:lang w:val="en-AU"/>
              </w:rPr>
              <w:t xml:space="preserve"> undergoing maintenance</w:t>
            </w:r>
            <w:r w:rsidRPr="005926EE">
              <w:rPr>
                <w:rFonts w:ascii="Open Sans" w:hAnsi="Open Sans" w:cs="Open Sans"/>
                <w:szCs w:val="21"/>
                <w:lang w:val="en-AU"/>
              </w:rPr>
              <w:t xml:space="preserve"> must have drip trays to collect leakages of lubricants and oil</w:t>
            </w:r>
            <w:r>
              <w:rPr>
                <w:rFonts w:ascii="Open Sans" w:hAnsi="Open Sans" w:cs="Open Sans"/>
                <w:szCs w:val="21"/>
                <w:lang w:val="en-AU"/>
              </w:rPr>
              <w:t>;</w:t>
            </w:r>
            <w:r w:rsidRPr="005926EE">
              <w:rPr>
                <w:rFonts w:ascii="Open Sans" w:hAnsi="Open Sans" w:cs="Open Sans"/>
                <w:szCs w:val="21"/>
                <w:lang w:val="en-AU"/>
              </w:rPr>
              <w:t xml:space="preserve"> </w:t>
            </w:r>
          </w:p>
          <w:p w14:paraId="4E0D9768" w14:textId="77777777" w:rsidR="00050958" w:rsidRPr="005926EE" w:rsidRDefault="00050958" w:rsidP="00701020">
            <w:pPr>
              <w:pStyle w:val="ListParagraph"/>
              <w:numPr>
                <w:ilvl w:val="0"/>
                <w:numId w:val="15"/>
              </w:numPr>
              <w:rPr>
                <w:rFonts w:ascii="Open Sans" w:hAnsi="Open Sans" w:cs="Open Sans"/>
                <w:szCs w:val="21"/>
                <w:lang w:val="en-AU"/>
              </w:rPr>
            </w:pPr>
            <w:r w:rsidRPr="005926EE">
              <w:rPr>
                <w:rFonts w:ascii="Open Sans" w:hAnsi="Open Sans" w:cs="Open Sans"/>
                <w:szCs w:val="21"/>
                <w:lang w:val="en-AU"/>
              </w:rPr>
              <w:t>Consider alternative sites when the water table is too high</w:t>
            </w:r>
            <w:r>
              <w:rPr>
                <w:rFonts w:ascii="Open Sans" w:hAnsi="Open Sans" w:cs="Open Sans"/>
                <w:szCs w:val="21"/>
                <w:lang w:val="en-AU"/>
              </w:rPr>
              <w:t>;</w:t>
            </w:r>
            <w:r w:rsidRPr="005926EE">
              <w:rPr>
                <w:rFonts w:ascii="Open Sans" w:hAnsi="Open Sans" w:cs="Open Sans"/>
                <w:szCs w:val="21"/>
                <w:lang w:val="en-AU"/>
              </w:rPr>
              <w:t xml:space="preserve"> </w:t>
            </w:r>
          </w:p>
          <w:p w14:paraId="7A765A34" w14:textId="77777777" w:rsidR="00050958" w:rsidRPr="005926EE" w:rsidRDefault="00050958" w:rsidP="00701020">
            <w:pPr>
              <w:pStyle w:val="ListParagraph"/>
              <w:numPr>
                <w:ilvl w:val="0"/>
                <w:numId w:val="15"/>
              </w:numPr>
              <w:rPr>
                <w:rFonts w:ascii="Open Sans" w:hAnsi="Open Sans" w:cs="Open Sans"/>
                <w:szCs w:val="21"/>
                <w:lang w:val="en-AU"/>
              </w:rPr>
            </w:pPr>
            <w:r w:rsidRPr="005926EE">
              <w:rPr>
                <w:rFonts w:ascii="Open Sans" w:hAnsi="Open Sans" w:cs="Open Sans"/>
                <w:szCs w:val="21"/>
                <w:lang w:val="en-AU"/>
              </w:rPr>
              <w:t xml:space="preserve">Drill system </w:t>
            </w:r>
            <w:r>
              <w:rPr>
                <w:rFonts w:ascii="Open Sans" w:hAnsi="Open Sans" w:cs="Open Sans"/>
                <w:szCs w:val="21"/>
                <w:lang w:val="en-AU"/>
              </w:rPr>
              <w:t>will be fitted with sumps to</w:t>
            </w:r>
            <w:r w:rsidRPr="005926EE">
              <w:rPr>
                <w:rFonts w:ascii="Open Sans" w:hAnsi="Open Sans" w:cs="Open Sans"/>
                <w:szCs w:val="21"/>
                <w:lang w:val="en-AU"/>
              </w:rPr>
              <w:t xml:space="preserve"> direct any accidental spills into </w:t>
            </w:r>
            <w:r>
              <w:rPr>
                <w:rFonts w:ascii="Open Sans" w:hAnsi="Open Sans" w:cs="Open Sans"/>
                <w:szCs w:val="21"/>
                <w:lang w:val="en-AU"/>
              </w:rPr>
              <w:t>containment areas;</w:t>
            </w:r>
          </w:p>
          <w:p w14:paraId="296F6C89" w14:textId="77777777" w:rsidR="00050958" w:rsidRPr="005926EE" w:rsidRDefault="00050958" w:rsidP="00701020">
            <w:pPr>
              <w:pStyle w:val="ListParagraph"/>
              <w:numPr>
                <w:ilvl w:val="0"/>
                <w:numId w:val="15"/>
              </w:numPr>
              <w:rPr>
                <w:rFonts w:ascii="Open Sans" w:hAnsi="Open Sans" w:cs="Open Sans"/>
                <w:szCs w:val="21"/>
                <w:lang w:val="en-AU"/>
              </w:rPr>
            </w:pPr>
            <w:r w:rsidRPr="005926EE">
              <w:rPr>
                <w:rFonts w:ascii="Open Sans" w:hAnsi="Open Sans" w:cs="Open Sans"/>
                <w:szCs w:val="21"/>
                <w:lang w:val="en-AU"/>
              </w:rPr>
              <w:t>Accidental spills and leaks (including absorption material) to be cleaned as soon as possible</w:t>
            </w:r>
            <w:r>
              <w:rPr>
                <w:rFonts w:ascii="Open Sans" w:hAnsi="Open Sans" w:cs="Open Sans"/>
                <w:szCs w:val="21"/>
                <w:lang w:val="en-AU"/>
              </w:rPr>
              <w:t>;</w:t>
            </w:r>
          </w:p>
          <w:p w14:paraId="32A3901F" w14:textId="77777777" w:rsidR="00050958" w:rsidRPr="005926EE" w:rsidRDefault="00050958" w:rsidP="00701020">
            <w:pPr>
              <w:pStyle w:val="ListParagraph"/>
              <w:numPr>
                <w:ilvl w:val="0"/>
                <w:numId w:val="15"/>
              </w:numPr>
              <w:rPr>
                <w:rFonts w:ascii="Open Sans" w:hAnsi="Open Sans" w:cs="Open Sans"/>
                <w:szCs w:val="21"/>
                <w:lang w:val="en-AU"/>
              </w:rPr>
            </w:pPr>
            <w:r w:rsidRPr="005926EE">
              <w:rPr>
                <w:rFonts w:ascii="Open Sans" w:hAnsi="Open Sans" w:cs="Open Sans"/>
                <w:szCs w:val="21"/>
                <w:lang w:val="en-AU"/>
              </w:rPr>
              <w:lastRenderedPageBreak/>
              <w:t>Store bulk fuel in adequate containment areas (non-porous surface and bunded)</w:t>
            </w:r>
            <w:r>
              <w:rPr>
                <w:rFonts w:ascii="Open Sans" w:hAnsi="Open Sans" w:cs="Open Sans"/>
                <w:szCs w:val="21"/>
                <w:lang w:val="en-AU"/>
              </w:rPr>
              <w:t>;</w:t>
            </w:r>
          </w:p>
          <w:p w14:paraId="47DCD29F" w14:textId="77777777" w:rsidR="00050958" w:rsidRPr="005926EE" w:rsidRDefault="00050958" w:rsidP="00701020">
            <w:pPr>
              <w:pStyle w:val="ListParagraph"/>
              <w:numPr>
                <w:ilvl w:val="0"/>
                <w:numId w:val="15"/>
              </w:numPr>
              <w:rPr>
                <w:rFonts w:ascii="Open Sans" w:hAnsi="Open Sans" w:cs="Open Sans"/>
                <w:szCs w:val="21"/>
                <w:lang w:val="en-AU"/>
              </w:rPr>
            </w:pPr>
            <w:r w:rsidRPr="005926EE">
              <w:rPr>
                <w:rFonts w:ascii="Open Sans" w:hAnsi="Open Sans" w:cs="Open Sans"/>
                <w:szCs w:val="21"/>
                <w:lang w:val="en-AU"/>
              </w:rPr>
              <w:t>No damaged containers in use</w:t>
            </w:r>
            <w:r>
              <w:rPr>
                <w:rFonts w:ascii="Open Sans" w:hAnsi="Open Sans" w:cs="Open Sans"/>
                <w:szCs w:val="21"/>
                <w:lang w:val="en-AU"/>
              </w:rPr>
              <w:t>;</w:t>
            </w:r>
          </w:p>
          <w:p w14:paraId="7D890409" w14:textId="77777777" w:rsidR="00050958" w:rsidRPr="005926EE" w:rsidRDefault="00050958" w:rsidP="00701020">
            <w:pPr>
              <w:pStyle w:val="ListParagraph"/>
              <w:numPr>
                <w:ilvl w:val="0"/>
                <w:numId w:val="15"/>
              </w:numPr>
              <w:rPr>
                <w:rFonts w:ascii="Open Sans" w:hAnsi="Open Sans" w:cs="Open Sans"/>
                <w:szCs w:val="21"/>
                <w:lang w:val="en-AU"/>
              </w:rPr>
            </w:pPr>
            <w:r w:rsidRPr="005926EE">
              <w:rPr>
                <w:rFonts w:ascii="Open Sans" w:hAnsi="Open Sans" w:cs="Open Sans"/>
                <w:szCs w:val="21"/>
                <w:lang w:val="en-AU"/>
              </w:rPr>
              <w:t>Major spills to be reported, also to the authorities</w:t>
            </w:r>
          </w:p>
          <w:p w14:paraId="0C6CCB27" w14:textId="77777777" w:rsidR="00050958" w:rsidRPr="005926EE" w:rsidRDefault="00050958" w:rsidP="00701020">
            <w:pPr>
              <w:pStyle w:val="ListParagraph"/>
              <w:numPr>
                <w:ilvl w:val="0"/>
                <w:numId w:val="15"/>
              </w:numPr>
              <w:rPr>
                <w:rFonts w:ascii="Open Sans" w:hAnsi="Open Sans" w:cs="Open Sans"/>
                <w:szCs w:val="21"/>
                <w:lang w:val="en-AU"/>
              </w:rPr>
            </w:pPr>
            <w:r w:rsidRPr="005926EE">
              <w:rPr>
                <w:rFonts w:ascii="Open Sans" w:hAnsi="Open Sans" w:cs="Open Sans"/>
                <w:szCs w:val="21"/>
                <w:lang w:val="en-AU"/>
              </w:rPr>
              <w:t>Where possible, water from existing water sources shall be used</w:t>
            </w:r>
            <w:r>
              <w:rPr>
                <w:rFonts w:ascii="Open Sans" w:hAnsi="Open Sans" w:cs="Open Sans"/>
                <w:szCs w:val="21"/>
                <w:lang w:val="en-AU"/>
              </w:rPr>
              <w:t xml:space="preserve"> and</w:t>
            </w:r>
          </w:p>
          <w:p w14:paraId="44BA50A3" w14:textId="77777777" w:rsidR="00050958" w:rsidRPr="005926EE" w:rsidRDefault="00050958" w:rsidP="00701020">
            <w:pPr>
              <w:pStyle w:val="ListParagraph"/>
              <w:numPr>
                <w:ilvl w:val="0"/>
                <w:numId w:val="15"/>
              </w:numPr>
              <w:rPr>
                <w:rFonts w:ascii="Open Sans" w:hAnsi="Open Sans" w:cs="Open Sans"/>
                <w:szCs w:val="21"/>
                <w:lang w:val="en-AU"/>
              </w:rPr>
            </w:pPr>
            <w:r w:rsidRPr="005926EE">
              <w:rPr>
                <w:rFonts w:ascii="Open Sans" w:hAnsi="Open Sans" w:cs="Open Sans"/>
                <w:szCs w:val="21"/>
                <w:lang w:val="en-GB"/>
              </w:rPr>
              <w:t>Refuelling will be done in areas with adequate preventative measures in place</w:t>
            </w:r>
            <w:r>
              <w:rPr>
                <w:rFonts w:ascii="Open Sans" w:hAnsi="Open Sans" w:cs="Open Sans"/>
                <w:szCs w:val="21"/>
                <w:lang w:val="en-GB"/>
              </w:rPr>
              <w:t>.</w:t>
            </w:r>
          </w:p>
        </w:tc>
        <w:tc>
          <w:tcPr>
            <w:tcW w:w="2268" w:type="dxa"/>
            <w:shd w:val="clear" w:color="auto" w:fill="auto"/>
          </w:tcPr>
          <w:p w14:paraId="3AB46345"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lastRenderedPageBreak/>
              <w:t>OHSE Audits and inspections.</w:t>
            </w:r>
          </w:p>
          <w:p w14:paraId="355110AE" w14:textId="77777777" w:rsidR="00050958" w:rsidRPr="005926EE" w:rsidDel="00BA2495"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Daily</w:t>
            </w:r>
          </w:p>
        </w:tc>
        <w:tc>
          <w:tcPr>
            <w:tcW w:w="2688" w:type="dxa"/>
            <w:shd w:val="clear" w:color="auto" w:fill="auto"/>
          </w:tcPr>
          <w:p w14:paraId="01F9A90C"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Exploration Manager</w:t>
            </w:r>
          </w:p>
          <w:p w14:paraId="61D6EFEC"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HSE appointed person /Environmental manager</w:t>
            </w:r>
          </w:p>
        </w:tc>
      </w:tr>
      <w:tr w:rsidR="00050958" w:rsidRPr="00070C25" w14:paraId="63E816E6" w14:textId="77777777" w:rsidTr="00BC2E41">
        <w:trPr>
          <w:trHeight w:val="270"/>
        </w:trPr>
        <w:tc>
          <w:tcPr>
            <w:tcW w:w="1815" w:type="dxa"/>
            <w:shd w:val="clear" w:color="auto" w:fill="E7E6E6" w:themeFill="background2"/>
          </w:tcPr>
          <w:p w14:paraId="78DF85B7" w14:textId="77777777" w:rsidR="00050958" w:rsidRPr="005926EE" w:rsidRDefault="00050958" w:rsidP="00701020">
            <w:pPr>
              <w:spacing w:after="0" w:line="240" w:lineRule="auto"/>
              <w:jc w:val="left"/>
              <w:rPr>
                <w:rFonts w:cs="Open Sans"/>
                <w:b/>
                <w:bCs/>
                <w:szCs w:val="21"/>
              </w:rPr>
            </w:pPr>
            <w:r w:rsidRPr="005926EE">
              <w:rPr>
                <w:rFonts w:cs="Open Sans"/>
                <w:b/>
                <w:bCs/>
                <w:szCs w:val="21"/>
              </w:rPr>
              <w:t>Water</w:t>
            </w:r>
          </w:p>
        </w:tc>
        <w:tc>
          <w:tcPr>
            <w:tcW w:w="2551" w:type="dxa"/>
            <w:shd w:val="clear" w:color="auto" w:fill="auto"/>
          </w:tcPr>
          <w:p w14:paraId="3219BA16" w14:textId="77777777" w:rsidR="00050958" w:rsidRPr="005926EE" w:rsidRDefault="00050958" w:rsidP="00701020">
            <w:pPr>
              <w:spacing w:after="0" w:line="240" w:lineRule="auto"/>
              <w:ind w:left="-60"/>
              <w:jc w:val="left"/>
              <w:rPr>
                <w:rFonts w:cs="Open Sans"/>
                <w:szCs w:val="21"/>
              </w:rPr>
            </w:pPr>
            <w:r w:rsidRPr="005926EE">
              <w:rPr>
                <w:rFonts w:cs="Open Sans"/>
                <w:szCs w:val="21"/>
                <w:lang w:val="en-GB"/>
              </w:rPr>
              <w:t>Wastewater can contaminate surface and groundwater</w:t>
            </w:r>
          </w:p>
        </w:tc>
        <w:tc>
          <w:tcPr>
            <w:tcW w:w="5670" w:type="dxa"/>
            <w:shd w:val="clear" w:color="auto" w:fill="auto"/>
          </w:tcPr>
          <w:p w14:paraId="2004BA88" w14:textId="77777777" w:rsidR="00050958" w:rsidRPr="005926EE" w:rsidRDefault="00050958" w:rsidP="00701020">
            <w:pPr>
              <w:pStyle w:val="ListParagraph"/>
              <w:numPr>
                <w:ilvl w:val="0"/>
                <w:numId w:val="15"/>
              </w:numPr>
              <w:rPr>
                <w:rFonts w:ascii="Open Sans" w:hAnsi="Open Sans" w:cs="Open Sans"/>
                <w:szCs w:val="21"/>
                <w:lang w:val="en-AU"/>
              </w:rPr>
            </w:pPr>
            <w:r w:rsidRPr="005926EE">
              <w:rPr>
                <w:rFonts w:ascii="Open Sans" w:hAnsi="Open Sans" w:cs="Open Sans"/>
                <w:szCs w:val="21"/>
                <w:lang w:val="en-AU"/>
              </w:rPr>
              <w:t>Wastewater discharges will be contained</w:t>
            </w:r>
            <w:r>
              <w:rPr>
                <w:rFonts w:ascii="Open Sans" w:hAnsi="Open Sans" w:cs="Open Sans"/>
                <w:szCs w:val="21"/>
                <w:lang w:val="en-AU"/>
              </w:rPr>
              <w:t>;</w:t>
            </w:r>
          </w:p>
          <w:p w14:paraId="7074B364" w14:textId="77777777" w:rsidR="00050958" w:rsidRPr="005926EE" w:rsidRDefault="00050958" w:rsidP="00701020">
            <w:pPr>
              <w:pStyle w:val="ListParagraph"/>
              <w:numPr>
                <w:ilvl w:val="0"/>
                <w:numId w:val="15"/>
              </w:numPr>
              <w:rPr>
                <w:rFonts w:ascii="Open Sans" w:hAnsi="Open Sans" w:cs="Open Sans"/>
                <w:szCs w:val="21"/>
                <w:lang w:val="en-AU"/>
              </w:rPr>
            </w:pPr>
            <w:r w:rsidRPr="005926EE">
              <w:rPr>
                <w:rFonts w:ascii="Open Sans" w:hAnsi="Open Sans" w:cs="Open Sans"/>
                <w:szCs w:val="21"/>
                <w:lang w:val="en-AU"/>
              </w:rPr>
              <w:t>Workers will be made aware about the importance of wastewater management</w:t>
            </w:r>
            <w:r>
              <w:rPr>
                <w:rFonts w:ascii="Open Sans" w:hAnsi="Open Sans" w:cs="Open Sans"/>
                <w:szCs w:val="21"/>
                <w:lang w:val="en-AU"/>
              </w:rPr>
              <w:t>;</w:t>
            </w:r>
          </w:p>
          <w:p w14:paraId="4813082D" w14:textId="77777777" w:rsidR="00050958" w:rsidRPr="005926EE" w:rsidRDefault="00050958" w:rsidP="00701020">
            <w:pPr>
              <w:pStyle w:val="ListParagraph"/>
              <w:numPr>
                <w:ilvl w:val="0"/>
                <w:numId w:val="15"/>
              </w:numPr>
              <w:rPr>
                <w:rFonts w:ascii="Open Sans" w:hAnsi="Open Sans" w:cs="Open Sans"/>
                <w:szCs w:val="21"/>
                <w:lang w:val="en-AU"/>
              </w:rPr>
            </w:pPr>
            <w:r w:rsidRPr="005926EE">
              <w:rPr>
                <w:rFonts w:ascii="Open Sans" w:hAnsi="Open Sans" w:cs="Open Sans"/>
                <w:szCs w:val="21"/>
                <w:lang w:val="en-AU"/>
              </w:rPr>
              <w:t>Good housekeeping</w:t>
            </w:r>
            <w:r>
              <w:rPr>
                <w:rFonts w:ascii="Open Sans" w:hAnsi="Open Sans" w:cs="Open Sans"/>
                <w:szCs w:val="21"/>
                <w:lang w:val="en-AU"/>
              </w:rPr>
              <w:t xml:space="preserve"> and</w:t>
            </w:r>
          </w:p>
          <w:p w14:paraId="1D2D8223" w14:textId="77777777" w:rsidR="00050958" w:rsidRPr="005926EE" w:rsidRDefault="00050958" w:rsidP="00701020">
            <w:pPr>
              <w:pStyle w:val="ListParagraph"/>
              <w:numPr>
                <w:ilvl w:val="0"/>
                <w:numId w:val="15"/>
              </w:numPr>
              <w:rPr>
                <w:rFonts w:ascii="Open Sans" w:hAnsi="Open Sans" w:cs="Open Sans"/>
                <w:szCs w:val="21"/>
                <w:lang w:val="en-AU"/>
              </w:rPr>
            </w:pPr>
            <w:r w:rsidRPr="005926EE">
              <w:rPr>
                <w:rFonts w:ascii="Open Sans" w:hAnsi="Open Sans" w:cs="Open Sans"/>
                <w:szCs w:val="21"/>
                <w:lang w:val="en-AU"/>
              </w:rPr>
              <w:t>Ensure prompt clean-up of spills</w:t>
            </w:r>
            <w:r>
              <w:rPr>
                <w:rFonts w:ascii="Open Sans" w:hAnsi="Open Sans" w:cs="Open Sans"/>
                <w:szCs w:val="21"/>
                <w:lang w:val="en-AU"/>
              </w:rPr>
              <w:t>.</w:t>
            </w:r>
          </w:p>
        </w:tc>
        <w:tc>
          <w:tcPr>
            <w:tcW w:w="2268" w:type="dxa"/>
            <w:shd w:val="clear" w:color="auto" w:fill="auto"/>
          </w:tcPr>
          <w:p w14:paraId="75E63FBE"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OHSE Audits and inspections.</w:t>
            </w:r>
          </w:p>
          <w:p w14:paraId="1D2863B9"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Daily</w:t>
            </w:r>
          </w:p>
        </w:tc>
        <w:tc>
          <w:tcPr>
            <w:tcW w:w="2688" w:type="dxa"/>
            <w:shd w:val="clear" w:color="auto" w:fill="auto"/>
          </w:tcPr>
          <w:p w14:paraId="318661E3"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Exploration Manager</w:t>
            </w:r>
          </w:p>
          <w:p w14:paraId="0B66055A"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HSE appointed person /Environmental manager</w:t>
            </w:r>
          </w:p>
        </w:tc>
      </w:tr>
      <w:tr w:rsidR="00050958" w:rsidRPr="00070C25" w14:paraId="0A168DBF" w14:textId="77777777" w:rsidTr="00BC2E41">
        <w:trPr>
          <w:trHeight w:val="270"/>
        </w:trPr>
        <w:tc>
          <w:tcPr>
            <w:tcW w:w="1815" w:type="dxa"/>
            <w:vMerge w:val="restart"/>
            <w:shd w:val="clear" w:color="auto" w:fill="E7E6E6" w:themeFill="background2"/>
          </w:tcPr>
          <w:p w14:paraId="59C36127" w14:textId="77777777" w:rsidR="00050958" w:rsidRPr="005926EE" w:rsidRDefault="00050958" w:rsidP="00701020">
            <w:pPr>
              <w:spacing w:after="0" w:line="240" w:lineRule="auto"/>
              <w:jc w:val="left"/>
              <w:rPr>
                <w:rFonts w:cs="Open Sans"/>
                <w:b/>
                <w:szCs w:val="21"/>
                <w:lang w:bidi="en-US"/>
              </w:rPr>
            </w:pPr>
            <w:r w:rsidRPr="005926EE">
              <w:rPr>
                <w:rFonts w:cs="Open Sans"/>
                <w:b/>
                <w:szCs w:val="21"/>
                <w:lang w:bidi="en-US"/>
              </w:rPr>
              <w:t>Terrestrial environment and ecology</w:t>
            </w:r>
          </w:p>
        </w:tc>
        <w:tc>
          <w:tcPr>
            <w:tcW w:w="2551" w:type="dxa"/>
            <w:shd w:val="clear" w:color="auto" w:fill="auto"/>
          </w:tcPr>
          <w:p w14:paraId="3772E8B7" w14:textId="77777777" w:rsidR="00050958" w:rsidRPr="005926EE" w:rsidRDefault="00050958" w:rsidP="00701020">
            <w:pPr>
              <w:spacing w:after="0" w:line="240" w:lineRule="auto"/>
              <w:ind w:left="-60"/>
              <w:jc w:val="left"/>
              <w:rPr>
                <w:rFonts w:cs="Open Sans"/>
                <w:szCs w:val="21"/>
              </w:rPr>
            </w:pPr>
            <w:r w:rsidRPr="005926EE">
              <w:rPr>
                <w:rFonts w:cs="Open Sans"/>
                <w:szCs w:val="21"/>
              </w:rPr>
              <w:t>Loss of biodiversity and habitat</w:t>
            </w:r>
          </w:p>
        </w:tc>
        <w:tc>
          <w:tcPr>
            <w:tcW w:w="5670" w:type="dxa"/>
            <w:shd w:val="clear" w:color="auto" w:fill="auto"/>
          </w:tcPr>
          <w:p w14:paraId="4E567C43" w14:textId="68178612"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Use existing roads for access to avoid new tracks and create cut lines with due regard for the existing ecosystem functions in the area;</w:t>
            </w:r>
          </w:p>
          <w:p w14:paraId="66E9F0A0"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Minimise clearance areas through proper planning of the exploration activities;</w:t>
            </w:r>
          </w:p>
          <w:p w14:paraId="37C1259C"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Route new tracks around established and protected trees, and clumps of vegetation;</w:t>
            </w:r>
          </w:p>
          <w:p w14:paraId="07CC9257" w14:textId="377D3390"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Identify rare, endangered, threatened and protected species</w:t>
            </w:r>
            <w:r w:rsidR="00622F8E">
              <w:rPr>
                <w:rFonts w:ascii="Open Sans" w:hAnsi="Open Sans" w:cs="Open Sans"/>
                <w:szCs w:val="21"/>
                <w:lang w:val="en-AU"/>
              </w:rPr>
              <w:t>. Avoid</w:t>
            </w:r>
            <w:r w:rsidR="00C12442">
              <w:rPr>
                <w:rFonts w:ascii="Open Sans" w:hAnsi="Open Sans" w:cs="Open Sans"/>
                <w:szCs w:val="21"/>
                <w:lang w:val="en-AU"/>
              </w:rPr>
              <w:t>,</w:t>
            </w:r>
            <w:r w:rsidR="00622F8E">
              <w:rPr>
                <w:rFonts w:ascii="Open Sans" w:hAnsi="Open Sans" w:cs="Open Sans"/>
                <w:szCs w:val="21"/>
                <w:lang w:val="en-AU"/>
              </w:rPr>
              <w:t xml:space="preserve"> or relocate if avoidance is not possible</w:t>
            </w:r>
            <w:r>
              <w:rPr>
                <w:rFonts w:ascii="Open Sans" w:hAnsi="Open Sans" w:cs="Open Sans"/>
                <w:szCs w:val="21"/>
                <w:lang w:val="en-AU"/>
              </w:rPr>
              <w:t>;</w:t>
            </w:r>
          </w:p>
          <w:p w14:paraId="4E16BDB7"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During toolbox talks and induction, highlight to workers so that the removal of significant plants</w:t>
            </w:r>
            <w:r>
              <w:rPr>
                <w:rFonts w:ascii="Open Sans" w:hAnsi="Open Sans" w:cs="Open Sans"/>
                <w:szCs w:val="21"/>
                <w:lang w:val="en-AU"/>
              </w:rPr>
              <w:t xml:space="preserve"> (species of conservational importance)</w:t>
            </w:r>
            <w:r w:rsidRPr="005926EE">
              <w:rPr>
                <w:rFonts w:ascii="Open Sans" w:hAnsi="Open Sans" w:cs="Open Sans"/>
                <w:szCs w:val="21"/>
                <w:lang w:val="en-AU"/>
              </w:rPr>
              <w:t xml:space="preserve"> </w:t>
            </w:r>
            <w:r>
              <w:rPr>
                <w:rFonts w:ascii="Open Sans" w:hAnsi="Open Sans" w:cs="Open Sans"/>
                <w:szCs w:val="21"/>
                <w:lang w:val="en-AU"/>
              </w:rPr>
              <w:t>are</w:t>
            </w:r>
            <w:r w:rsidRPr="005926EE">
              <w:rPr>
                <w:rFonts w:ascii="Open Sans" w:hAnsi="Open Sans" w:cs="Open Sans"/>
                <w:szCs w:val="21"/>
                <w:lang w:val="en-AU"/>
              </w:rPr>
              <w:t xml:space="preserve"> avoided</w:t>
            </w:r>
            <w:r>
              <w:rPr>
                <w:rFonts w:ascii="Open Sans" w:hAnsi="Open Sans" w:cs="Open Sans"/>
                <w:szCs w:val="21"/>
                <w:lang w:val="en-AU"/>
              </w:rPr>
              <w:t>;</w:t>
            </w:r>
          </w:p>
          <w:p w14:paraId="5978F277" w14:textId="7C19021E"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lastRenderedPageBreak/>
              <w:t>Where possible rescue and relocate plants of significance with the appropriate permits in place beforehand</w:t>
            </w:r>
            <w:r w:rsidR="00822B86">
              <w:rPr>
                <w:rFonts w:ascii="Open Sans" w:hAnsi="Open Sans" w:cs="Open Sans"/>
                <w:szCs w:val="21"/>
                <w:lang w:val="en-AU"/>
              </w:rPr>
              <w:t>;</w:t>
            </w:r>
            <w:r>
              <w:rPr>
                <w:rFonts w:ascii="Open Sans" w:hAnsi="Open Sans" w:cs="Open Sans"/>
                <w:szCs w:val="21"/>
                <w:lang w:val="en-AU"/>
              </w:rPr>
              <w:t xml:space="preserve"> and</w:t>
            </w:r>
          </w:p>
          <w:p w14:paraId="0FFAA908"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Promote revegetation of cleared areas upon completion of the exploration activities</w:t>
            </w:r>
            <w:r>
              <w:rPr>
                <w:rFonts w:ascii="Open Sans" w:hAnsi="Open Sans" w:cs="Open Sans"/>
                <w:szCs w:val="21"/>
                <w:lang w:val="en-AU"/>
              </w:rPr>
              <w:t>.</w:t>
            </w:r>
          </w:p>
        </w:tc>
        <w:tc>
          <w:tcPr>
            <w:tcW w:w="2268" w:type="dxa"/>
            <w:shd w:val="clear" w:color="auto" w:fill="auto"/>
          </w:tcPr>
          <w:p w14:paraId="1E335DAB"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lastRenderedPageBreak/>
              <w:t>OHSE Audits and inspections.</w:t>
            </w:r>
          </w:p>
          <w:p w14:paraId="339D20B8"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Daily</w:t>
            </w:r>
          </w:p>
        </w:tc>
        <w:tc>
          <w:tcPr>
            <w:tcW w:w="2688" w:type="dxa"/>
            <w:shd w:val="clear" w:color="auto" w:fill="auto"/>
          </w:tcPr>
          <w:p w14:paraId="2DFD0424"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Exploration Manager</w:t>
            </w:r>
          </w:p>
          <w:p w14:paraId="5E94B5FD"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rPr>
              <w:t>HSE appointed person/Environmental Manager</w:t>
            </w:r>
          </w:p>
        </w:tc>
      </w:tr>
      <w:tr w:rsidR="00050958" w:rsidRPr="00070C25" w14:paraId="2AA6F31E" w14:textId="77777777" w:rsidTr="00BC2E41">
        <w:trPr>
          <w:trHeight w:val="270"/>
        </w:trPr>
        <w:tc>
          <w:tcPr>
            <w:tcW w:w="1815" w:type="dxa"/>
            <w:vMerge/>
            <w:shd w:val="clear" w:color="auto" w:fill="E7E6E6" w:themeFill="background2"/>
          </w:tcPr>
          <w:p w14:paraId="1E487BE8" w14:textId="77777777" w:rsidR="00050958" w:rsidRPr="005926EE" w:rsidRDefault="00050958" w:rsidP="00701020">
            <w:pPr>
              <w:spacing w:after="0" w:line="240" w:lineRule="auto"/>
              <w:jc w:val="left"/>
              <w:rPr>
                <w:rFonts w:cs="Open Sans"/>
                <w:b/>
                <w:szCs w:val="21"/>
                <w:lang w:eastAsia="en-US" w:bidi="en-US"/>
              </w:rPr>
            </w:pPr>
          </w:p>
        </w:tc>
        <w:tc>
          <w:tcPr>
            <w:tcW w:w="2551" w:type="dxa"/>
            <w:shd w:val="clear" w:color="auto" w:fill="auto"/>
          </w:tcPr>
          <w:p w14:paraId="5DC62A80" w14:textId="77777777" w:rsidR="00050958" w:rsidRPr="005926EE" w:rsidRDefault="00050958" w:rsidP="00701020">
            <w:pPr>
              <w:spacing w:after="0" w:line="240" w:lineRule="auto"/>
              <w:ind w:left="-60"/>
              <w:jc w:val="left"/>
              <w:rPr>
                <w:rFonts w:cs="Open Sans"/>
                <w:szCs w:val="21"/>
              </w:rPr>
            </w:pPr>
            <w:r w:rsidRPr="005926EE">
              <w:rPr>
                <w:rFonts w:cs="Open Sans"/>
                <w:szCs w:val="21"/>
              </w:rPr>
              <w:t>Increase in invasive species in cleared areas</w:t>
            </w:r>
          </w:p>
        </w:tc>
        <w:tc>
          <w:tcPr>
            <w:tcW w:w="5670" w:type="dxa"/>
            <w:shd w:val="clear" w:color="auto" w:fill="auto"/>
          </w:tcPr>
          <w:p w14:paraId="16596BAF" w14:textId="77777777" w:rsidR="00050958"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All project equipment arriving on site from an area outside of the Project or coming from an area of known weed infestations (not present on the project site) should have an internal weed and seed inspection completed prior to equipment being used</w:t>
            </w:r>
            <w:r>
              <w:rPr>
                <w:rFonts w:ascii="Open Sans" w:hAnsi="Open Sans" w:cs="Open Sans"/>
                <w:szCs w:val="21"/>
                <w:lang w:val="en-AU"/>
              </w:rPr>
              <w:t>;</w:t>
            </w:r>
          </w:p>
          <w:p w14:paraId="7F84E3B9"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Ensure the potential introduction and spread of alien plants is prevented, and</w:t>
            </w:r>
          </w:p>
          <w:p w14:paraId="28213788"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Ensure the correct removal of alien invasive vegetation and prevent the establishment and spread of alien invasive plants.</w:t>
            </w:r>
          </w:p>
          <w:p w14:paraId="1D5C11AF"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 xml:space="preserve">Eradicate weeds and alien species as soon as they appear </w:t>
            </w:r>
            <w:r>
              <w:rPr>
                <w:rFonts w:ascii="Open Sans" w:hAnsi="Open Sans" w:cs="Open Sans"/>
                <w:szCs w:val="21"/>
                <w:lang w:val="en-AU"/>
              </w:rPr>
              <w:t>and</w:t>
            </w:r>
          </w:p>
          <w:p w14:paraId="701F1FAB"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Make workers aware about alien species and weeds</w:t>
            </w:r>
            <w:r>
              <w:rPr>
                <w:rFonts w:ascii="Open Sans" w:hAnsi="Open Sans" w:cs="Open Sans"/>
                <w:szCs w:val="21"/>
                <w:lang w:val="en-AU"/>
              </w:rPr>
              <w:t>.</w:t>
            </w:r>
          </w:p>
        </w:tc>
        <w:tc>
          <w:tcPr>
            <w:tcW w:w="2268" w:type="dxa"/>
            <w:shd w:val="clear" w:color="auto" w:fill="auto"/>
          </w:tcPr>
          <w:p w14:paraId="750ECCB1"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OHSE Audits and inspections.</w:t>
            </w:r>
          </w:p>
          <w:p w14:paraId="53CF9FF4"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Daily</w:t>
            </w:r>
          </w:p>
        </w:tc>
        <w:tc>
          <w:tcPr>
            <w:tcW w:w="2688" w:type="dxa"/>
            <w:shd w:val="clear" w:color="auto" w:fill="auto"/>
          </w:tcPr>
          <w:p w14:paraId="5F384501" w14:textId="77777777" w:rsidR="00050958" w:rsidRDefault="00050958" w:rsidP="00701020">
            <w:pPr>
              <w:pStyle w:val="ListParagraph"/>
              <w:numPr>
                <w:ilvl w:val="0"/>
                <w:numId w:val="15"/>
              </w:numPr>
              <w:rPr>
                <w:rFonts w:ascii="Open Sans" w:hAnsi="Open Sans" w:cs="Open Sans"/>
                <w:szCs w:val="21"/>
              </w:rPr>
            </w:pPr>
            <w:r w:rsidRPr="005926EE">
              <w:rPr>
                <w:rFonts w:ascii="Open Sans" w:hAnsi="Open Sans" w:cs="Open Sans"/>
                <w:szCs w:val="21"/>
              </w:rPr>
              <w:t>HSE appointed person/Environmental Manager</w:t>
            </w:r>
          </w:p>
          <w:p w14:paraId="0CBC30C0" w14:textId="77777777" w:rsidR="00050958" w:rsidRPr="005926EE" w:rsidRDefault="00050958" w:rsidP="00701020">
            <w:pPr>
              <w:pStyle w:val="ListParagraph"/>
              <w:numPr>
                <w:ilvl w:val="0"/>
                <w:numId w:val="15"/>
              </w:numPr>
              <w:rPr>
                <w:rFonts w:ascii="Open Sans" w:hAnsi="Open Sans" w:cs="Open Sans"/>
                <w:szCs w:val="21"/>
              </w:rPr>
            </w:pPr>
            <w:r>
              <w:rPr>
                <w:rFonts w:ascii="Open Sans" w:hAnsi="Open Sans" w:cs="Open Sans"/>
                <w:szCs w:val="21"/>
                <w:lang w:val="en-AU"/>
              </w:rPr>
              <w:t>Exploration manager</w:t>
            </w:r>
          </w:p>
        </w:tc>
      </w:tr>
      <w:tr w:rsidR="00050958" w:rsidRPr="00070C25" w14:paraId="1F586217" w14:textId="77777777" w:rsidTr="00BC2E41">
        <w:trPr>
          <w:trHeight w:val="270"/>
        </w:trPr>
        <w:tc>
          <w:tcPr>
            <w:tcW w:w="1815" w:type="dxa"/>
            <w:vMerge/>
            <w:shd w:val="clear" w:color="auto" w:fill="E7E6E6" w:themeFill="background2"/>
          </w:tcPr>
          <w:p w14:paraId="61C996AB" w14:textId="77777777" w:rsidR="00050958" w:rsidRPr="005926EE" w:rsidRDefault="00050958" w:rsidP="00701020">
            <w:pPr>
              <w:spacing w:after="0" w:line="240" w:lineRule="auto"/>
              <w:jc w:val="left"/>
              <w:rPr>
                <w:rFonts w:cs="Open Sans"/>
                <w:b/>
                <w:szCs w:val="21"/>
                <w:lang w:bidi="en-US"/>
              </w:rPr>
            </w:pPr>
          </w:p>
        </w:tc>
        <w:tc>
          <w:tcPr>
            <w:tcW w:w="2551" w:type="dxa"/>
            <w:shd w:val="clear" w:color="auto" w:fill="auto"/>
          </w:tcPr>
          <w:p w14:paraId="0DA616FC" w14:textId="77777777" w:rsidR="00050958" w:rsidRPr="005926EE" w:rsidRDefault="00050958" w:rsidP="00701020">
            <w:pPr>
              <w:spacing w:after="0" w:line="240" w:lineRule="auto"/>
              <w:ind w:left="-60"/>
              <w:jc w:val="left"/>
              <w:rPr>
                <w:rFonts w:cs="Open Sans"/>
                <w:szCs w:val="21"/>
              </w:rPr>
            </w:pPr>
            <w:r w:rsidRPr="005926EE">
              <w:rPr>
                <w:rFonts w:cs="Open Sans"/>
                <w:szCs w:val="21"/>
              </w:rPr>
              <w:t>Residing, nesting and slow-moving organisms can be disturbed, injured or killed by movement of vehicles and equipment</w:t>
            </w:r>
          </w:p>
        </w:tc>
        <w:tc>
          <w:tcPr>
            <w:tcW w:w="5670" w:type="dxa"/>
            <w:shd w:val="clear" w:color="auto" w:fill="auto"/>
          </w:tcPr>
          <w:p w14:paraId="37CC7480"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Restrict movements to areas of activities only</w:t>
            </w:r>
            <w:r>
              <w:rPr>
                <w:rFonts w:ascii="Open Sans" w:hAnsi="Open Sans" w:cs="Open Sans"/>
                <w:szCs w:val="21"/>
                <w:lang w:val="en-AU"/>
              </w:rPr>
              <w:t>;</w:t>
            </w:r>
          </w:p>
          <w:p w14:paraId="399E19C2" w14:textId="301563B4"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 xml:space="preserve">Use existing tracks and routes </w:t>
            </w:r>
            <w:r w:rsidR="00822B86">
              <w:rPr>
                <w:rFonts w:ascii="Open Sans" w:hAnsi="Open Sans" w:cs="Open Sans"/>
                <w:szCs w:val="21"/>
                <w:lang w:val="en-AU"/>
              </w:rPr>
              <w:t xml:space="preserve">as far as possible and develop new accesses </w:t>
            </w:r>
            <w:r w:rsidR="00C12442">
              <w:rPr>
                <w:rFonts w:ascii="Open Sans" w:hAnsi="Open Sans" w:cs="Open Sans"/>
                <w:szCs w:val="21"/>
                <w:lang w:val="en-AU"/>
              </w:rPr>
              <w:t>in line with remaining EMP controls</w:t>
            </w:r>
            <w:r>
              <w:rPr>
                <w:rFonts w:ascii="Open Sans" w:hAnsi="Open Sans" w:cs="Open Sans"/>
                <w:szCs w:val="21"/>
                <w:lang w:val="en-AU"/>
              </w:rPr>
              <w:t>;</w:t>
            </w:r>
          </w:p>
          <w:p w14:paraId="014EF75B"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Identify rare, endangered, threatened and protected species in advance</w:t>
            </w:r>
            <w:r>
              <w:rPr>
                <w:rFonts w:ascii="Open Sans" w:hAnsi="Open Sans" w:cs="Open Sans"/>
                <w:szCs w:val="21"/>
                <w:lang w:val="en-AU"/>
              </w:rPr>
              <w:t>;</w:t>
            </w:r>
          </w:p>
          <w:p w14:paraId="4D74034C" w14:textId="20DBEC5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Route new tracks around protected species and sensitive areas</w:t>
            </w:r>
            <w:r w:rsidR="00C12442">
              <w:rPr>
                <w:rFonts w:ascii="Open Sans" w:hAnsi="Open Sans" w:cs="Open Sans"/>
                <w:szCs w:val="21"/>
                <w:lang w:val="en-AU"/>
              </w:rPr>
              <w:t>. Avoid, or relocate if avoidance is not possible</w:t>
            </w:r>
            <w:r>
              <w:rPr>
                <w:rFonts w:ascii="Open Sans" w:hAnsi="Open Sans" w:cs="Open Sans"/>
                <w:szCs w:val="21"/>
                <w:lang w:val="en-AU"/>
              </w:rPr>
              <w:t>;</w:t>
            </w:r>
          </w:p>
          <w:p w14:paraId="76AF5F03" w14:textId="07EDD8C8"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Pr>
                <w:rFonts w:ascii="Open Sans" w:hAnsi="Open Sans" w:cs="Open Sans"/>
                <w:szCs w:val="21"/>
                <w:lang w:val="en-AU"/>
              </w:rPr>
              <w:lastRenderedPageBreak/>
              <w:t xml:space="preserve">Minimize </w:t>
            </w:r>
            <w:r w:rsidRPr="005926EE">
              <w:rPr>
                <w:rFonts w:ascii="Open Sans" w:hAnsi="Open Sans" w:cs="Open Sans"/>
                <w:szCs w:val="21"/>
                <w:lang w:val="en-AU"/>
              </w:rPr>
              <w:t>movements to daytime hours</w:t>
            </w:r>
            <w:r w:rsidR="003E0432">
              <w:rPr>
                <w:rFonts w:ascii="Open Sans" w:hAnsi="Open Sans" w:cs="Open Sans"/>
                <w:szCs w:val="21"/>
                <w:lang w:val="en-AU"/>
              </w:rPr>
              <w:t xml:space="preserve"> or only use </w:t>
            </w:r>
            <w:r w:rsidR="009A6CA8">
              <w:rPr>
                <w:rFonts w:ascii="Open Sans" w:hAnsi="Open Sans" w:cs="Open Sans"/>
                <w:szCs w:val="21"/>
                <w:lang w:val="en-AU"/>
              </w:rPr>
              <w:t>vehicles</w:t>
            </w:r>
            <w:r w:rsidR="003E0432">
              <w:rPr>
                <w:rFonts w:ascii="Open Sans" w:hAnsi="Open Sans" w:cs="Open Sans"/>
                <w:szCs w:val="21"/>
                <w:lang w:val="en-AU"/>
              </w:rPr>
              <w:t xml:space="preserve"> equipped with suitable night driving lights</w:t>
            </w:r>
            <w:r>
              <w:rPr>
                <w:rFonts w:ascii="Open Sans" w:hAnsi="Open Sans" w:cs="Open Sans"/>
                <w:szCs w:val="21"/>
                <w:lang w:val="en-AU"/>
              </w:rPr>
              <w:t>;</w:t>
            </w:r>
          </w:p>
          <w:p w14:paraId="40DCEAAE"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Training and raise awareness to sensitize employees and notify them on avoiding some areas</w:t>
            </w:r>
            <w:r>
              <w:rPr>
                <w:rFonts w:ascii="Open Sans" w:hAnsi="Open Sans" w:cs="Open Sans"/>
                <w:szCs w:val="21"/>
                <w:lang w:val="en-AU"/>
              </w:rPr>
              <w:t>;</w:t>
            </w:r>
          </w:p>
          <w:p w14:paraId="7623E0F6" w14:textId="487959D9"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No driving off designated access routes (into the bush) / off-road driving</w:t>
            </w:r>
            <w:r w:rsidR="007F0470">
              <w:rPr>
                <w:rFonts w:ascii="Open Sans" w:hAnsi="Open Sans" w:cs="Open Sans"/>
                <w:szCs w:val="21"/>
                <w:lang w:val="en-AU"/>
              </w:rPr>
              <w:t xml:space="preserve">; </w:t>
            </w:r>
          </w:p>
          <w:p w14:paraId="34FCB635" w14:textId="05D8CA92" w:rsidR="007F0470" w:rsidRDefault="007F0470" w:rsidP="00701020">
            <w:pPr>
              <w:pStyle w:val="ListParagraph"/>
              <w:numPr>
                <w:ilvl w:val="0"/>
                <w:numId w:val="15"/>
              </w:numPr>
              <w:spacing w:after="0" w:line="240" w:lineRule="auto"/>
              <w:ind w:left="300"/>
              <w:rPr>
                <w:rFonts w:ascii="Open Sans" w:hAnsi="Open Sans" w:cs="Open Sans"/>
                <w:szCs w:val="21"/>
                <w:lang w:val="en-AU"/>
              </w:rPr>
            </w:pPr>
            <w:r>
              <w:rPr>
                <w:rFonts w:ascii="Open Sans" w:hAnsi="Open Sans" w:cs="Open Sans"/>
                <w:szCs w:val="21"/>
                <w:lang w:val="en-AU"/>
              </w:rPr>
              <w:t>No firearms on site; and</w:t>
            </w:r>
          </w:p>
          <w:p w14:paraId="597A2FB5" w14:textId="5C68A131"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No animals or birds may be collected, caught, consumed or removed from site</w:t>
            </w:r>
            <w:r>
              <w:rPr>
                <w:rFonts w:ascii="Open Sans" w:hAnsi="Open Sans" w:cs="Open Sans"/>
                <w:szCs w:val="21"/>
                <w:lang w:val="en-AU"/>
              </w:rPr>
              <w:t>.</w:t>
            </w:r>
          </w:p>
        </w:tc>
        <w:tc>
          <w:tcPr>
            <w:tcW w:w="2268" w:type="dxa"/>
            <w:shd w:val="clear" w:color="auto" w:fill="auto"/>
          </w:tcPr>
          <w:p w14:paraId="3F8513C9" w14:textId="77777777" w:rsidR="00050958" w:rsidRPr="005926EE" w:rsidRDefault="00050958" w:rsidP="00701020">
            <w:pPr>
              <w:pStyle w:val="ListParagraph"/>
              <w:numPr>
                <w:ilvl w:val="0"/>
                <w:numId w:val="15"/>
              </w:numPr>
              <w:rPr>
                <w:rFonts w:ascii="Open Sans" w:hAnsi="Open Sans" w:cs="Open Sans"/>
                <w:szCs w:val="21"/>
              </w:rPr>
            </w:pPr>
            <w:r w:rsidRPr="005926EE">
              <w:rPr>
                <w:rFonts w:ascii="Open Sans" w:hAnsi="Open Sans" w:cs="Open Sans"/>
                <w:szCs w:val="21"/>
              </w:rPr>
              <w:lastRenderedPageBreak/>
              <w:t>OHSE Audits and inspections;</w:t>
            </w:r>
          </w:p>
          <w:p w14:paraId="6F54E879" w14:textId="77777777" w:rsidR="00050958" w:rsidRPr="005926EE" w:rsidRDefault="00050958" w:rsidP="00701020">
            <w:pPr>
              <w:pStyle w:val="ListParagraph"/>
              <w:numPr>
                <w:ilvl w:val="0"/>
                <w:numId w:val="15"/>
              </w:numPr>
              <w:rPr>
                <w:rFonts w:ascii="Open Sans" w:hAnsi="Open Sans" w:cs="Open Sans"/>
                <w:szCs w:val="21"/>
              </w:rPr>
            </w:pPr>
            <w:r w:rsidRPr="005926EE">
              <w:rPr>
                <w:rFonts w:ascii="Open Sans" w:hAnsi="Open Sans" w:cs="Open Sans"/>
                <w:szCs w:val="21"/>
              </w:rPr>
              <w:t>Daily</w:t>
            </w:r>
          </w:p>
        </w:tc>
        <w:tc>
          <w:tcPr>
            <w:tcW w:w="2688" w:type="dxa"/>
            <w:shd w:val="clear" w:color="auto" w:fill="auto"/>
          </w:tcPr>
          <w:p w14:paraId="27675DB9" w14:textId="77777777" w:rsidR="00050958"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HSE appointed person/Environmental Manager</w:t>
            </w:r>
          </w:p>
          <w:p w14:paraId="43834E1C"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Pr>
                <w:rFonts w:ascii="Open Sans" w:hAnsi="Open Sans" w:cs="Open Sans"/>
                <w:szCs w:val="21"/>
                <w:lang w:val="en-AU"/>
              </w:rPr>
              <w:t>Exploration manager</w:t>
            </w:r>
          </w:p>
        </w:tc>
      </w:tr>
      <w:tr w:rsidR="00050958" w:rsidRPr="00070C25" w14:paraId="26685A6D" w14:textId="77777777" w:rsidTr="00BC2E41">
        <w:trPr>
          <w:trHeight w:val="270"/>
        </w:trPr>
        <w:tc>
          <w:tcPr>
            <w:tcW w:w="1815" w:type="dxa"/>
            <w:vMerge/>
            <w:shd w:val="clear" w:color="auto" w:fill="E7E6E6" w:themeFill="background2"/>
          </w:tcPr>
          <w:p w14:paraId="1CB7BEA3" w14:textId="77777777" w:rsidR="00050958" w:rsidRPr="005926EE" w:rsidRDefault="00050958" w:rsidP="00701020">
            <w:pPr>
              <w:spacing w:after="0" w:line="240" w:lineRule="auto"/>
              <w:jc w:val="left"/>
              <w:rPr>
                <w:rFonts w:cs="Open Sans"/>
                <w:b/>
                <w:szCs w:val="21"/>
                <w:lang w:bidi="en-US"/>
              </w:rPr>
            </w:pPr>
          </w:p>
        </w:tc>
        <w:tc>
          <w:tcPr>
            <w:tcW w:w="2551" w:type="dxa"/>
            <w:shd w:val="clear" w:color="auto" w:fill="auto"/>
          </w:tcPr>
          <w:p w14:paraId="5019221F" w14:textId="77777777" w:rsidR="00050958" w:rsidRPr="005926EE" w:rsidRDefault="00050958" w:rsidP="00701020">
            <w:pPr>
              <w:spacing w:after="0" w:line="240" w:lineRule="auto"/>
              <w:jc w:val="left"/>
              <w:rPr>
                <w:rFonts w:cs="Open Sans"/>
                <w:szCs w:val="21"/>
              </w:rPr>
            </w:pPr>
            <w:r w:rsidRPr="005926EE">
              <w:rPr>
                <w:rFonts w:cs="Open Sans"/>
                <w:szCs w:val="21"/>
                <w:lang w:val="en-GB"/>
              </w:rPr>
              <w:t>Accidental and uncontrolled fire</w:t>
            </w:r>
          </w:p>
        </w:tc>
        <w:tc>
          <w:tcPr>
            <w:tcW w:w="5670" w:type="dxa"/>
            <w:shd w:val="clear" w:color="auto" w:fill="auto"/>
          </w:tcPr>
          <w:p w14:paraId="6F3ECDDC"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rPr>
              <w:t xml:space="preserve">Equipment to be well maintained and serviced regularly and documented proof kept; </w:t>
            </w:r>
          </w:p>
          <w:p w14:paraId="576C5F84"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Restrict movements of people to areas of activities only</w:t>
            </w:r>
            <w:r>
              <w:rPr>
                <w:rFonts w:ascii="Open Sans" w:hAnsi="Open Sans" w:cs="Open Sans"/>
                <w:szCs w:val="21"/>
                <w:lang w:val="en-AU"/>
              </w:rPr>
              <w:t>;</w:t>
            </w:r>
          </w:p>
          <w:p w14:paraId="739928B0"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Train people and raise awareness about veld fires and firefighting and documented proof kept;</w:t>
            </w:r>
          </w:p>
          <w:p w14:paraId="55BACAB1"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No open fire outside designated areas</w:t>
            </w:r>
            <w:r>
              <w:rPr>
                <w:rFonts w:ascii="Open Sans" w:hAnsi="Open Sans" w:cs="Open Sans"/>
                <w:szCs w:val="21"/>
                <w:lang w:val="en-AU"/>
              </w:rPr>
              <w:t>;</w:t>
            </w:r>
          </w:p>
          <w:p w14:paraId="79FED1B9"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Ensure proper cooking facilities at fly camps</w:t>
            </w:r>
            <w:r>
              <w:rPr>
                <w:rFonts w:ascii="Open Sans" w:hAnsi="Open Sans" w:cs="Open Sans"/>
                <w:szCs w:val="21"/>
                <w:lang w:val="en-AU"/>
              </w:rPr>
              <w:t>;</w:t>
            </w:r>
          </w:p>
          <w:p w14:paraId="3FC095DA"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No cigarette buds are discarded but contained and disposed of at an appropriate facility</w:t>
            </w:r>
            <w:r>
              <w:rPr>
                <w:rFonts w:ascii="Open Sans" w:hAnsi="Open Sans" w:cs="Open Sans"/>
                <w:szCs w:val="21"/>
                <w:lang w:val="en-AU"/>
              </w:rPr>
              <w:t>;</w:t>
            </w:r>
          </w:p>
          <w:p w14:paraId="5A41988C"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Proper fire hazard identification signage to be placed in areas that store flammable material (i.e. hydrocarbons and gas bottles)</w:t>
            </w:r>
            <w:r>
              <w:rPr>
                <w:rFonts w:ascii="Open Sans" w:hAnsi="Open Sans" w:cs="Open Sans"/>
                <w:szCs w:val="21"/>
                <w:lang w:val="en-AU"/>
              </w:rPr>
              <w:t>;</w:t>
            </w:r>
          </w:p>
          <w:p w14:paraId="21861039"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Control and reduce the potential risk of fire by segregating and safe storage of materials</w:t>
            </w:r>
            <w:r>
              <w:rPr>
                <w:rFonts w:ascii="Open Sans" w:hAnsi="Open Sans" w:cs="Open Sans"/>
                <w:szCs w:val="21"/>
                <w:lang w:val="en-AU"/>
              </w:rPr>
              <w:t>;</w:t>
            </w:r>
          </w:p>
          <w:p w14:paraId="2F291A9F"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 xml:space="preserve">Avoid potential sources of ignition by prohibiting smoking in and around facilities </w:t>
            </w:r>
            <w:r>
              <w:rPr>
                <w:rFonts w:ascii="Open Sans" w:hAnsi="Open Sans" w:cs="Open Sans"/>
                <w:szCs w:val="21"/>
                <w:lang w:val="en-AU"/>
              </w:rPr>
              <w:t>and</w:t>
            </w:r>
          </w:p>
          <w:p w14:paraId="56EF1D47"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Firefighting equipment and fire breaks should always be at designated areas and should be maintained regularly</w:t>
            </w:r>
            <w:r>
              <w:rPr>
                <w:rFonts w:ascii="Open Sans" w:hAnsi="Open Sans" w:cs="Open Sans"/>
                <w:szCs w:val="21"/>
                <w:lang w:val="en-AU"/>
              </w:rPr>
              <w:t>.</w:t>
            </w:r>
          </w:p>
        </w:tc>
        <w:tc>
          <w:tcPr>
            <w:tcW w:w="2268" w:type="dxa"/>
            <w:shd w:val="clear" w:color="auto" w:fill="auto"/>
          </w:tcPr>
          <w:p w14:paraId="2E430CA1" w14:textId="77777777" w:rsidR="00050958" w:rsidRPr="005926EE" w:rsidRDefault="00050958" w:rsidP="00701020">
            <w:pPr>
              <w:pStyle w:val="ListParagraph"/>
              <w:numPr>
                <w:ilvl w:val="0"/>
                <w:numId w:val="15"/>
              </w:numPr>
              <w:rPr>
                <w:rFonts w:ascii="Open Sans" w:hAnsi="Open Sans" w:cs="Open Sans"/>
                <w:szCs w:val="21"/>
                <w:lang w:val="en-AU"/>
              </w:rPr>
            </w:pPr>
            <w:r w:rsidRPr="005926EE">
              <w:rPr>
                <w:rFonts w:ascii="Open Sans" w:hAnsi="Open Sans" w:cs="Open Sans"/>
                <w:szCs w:val="21"/>
                <w:lang w:val="en-AU"/>
              </w:rPr>
              <w:t>OHSE Audits and inspections;</w:t>
            </w:r>
          </w:p>
          <w:p w14:paraId="5D483C2D" w14:textId="77777777" w:rsidR="00050958" w:rsidRPr="005926EE" w:rsidRDefault="00050958" w:rsidP="00701020">
            <w:pPr>
              <w:pStyle w:val="ListParagraph"/>
              <w:numPr>
                <w:ilvl w:val="0"/>
                <w:numId w:val="15"/>
              </w:numPr>
              <w:rPr>
                <w:rFonts w:ascii="Open Sans" w:hAnsi="Open Sans" w:cs="Open Sans"/>
                <w:szCs w:val="21"/>
                <w:lang w:val="en-AU"/>
              </w:rPr>
            </w:pPr>
            <w:r w:rsidRPr="005926EE">
              <w:rPr>
                <w:rFonts w:ascii="Open Sans" w:hAnsi="Open Sans" w:cs="Open Sans"/>
                <w:szCs w:val="21"/>
                <w:lang w:val="en-AU"/>
              </w:rPr>
              <w:t xml:space="preserve">Daily </w:t>
            </w:r>
          </w:p>
          <w:p w14:paraId="37397353" w14:textId="77777777" w:rsidR="00050958" w:rsidRPr="005926EE" w:rsidRDefault="00050958" w:rsidP="00701020">
            <w:pPr>
              <w:pStyle w:val="ListParagraph"/>
              <w:numPr>
                <w:ilvl w:val="0"/>
                <w:numId w:val="15"/>
              </w:numPr>
              <w:rPr>
                <w:rFonts w:ascii="Open Sans" w:hAnsi="Open Sans" w:cs="Open Sans"/>
                <w:szCs w:val="21"/>
                <w:lang w:val="en-AU"/>
              </w:rPr>
            </w:pPr>
            <w:r w:rsidRPr="005926EE">
              <w:rPr>
                <w:rFonts w:ascii="Open Sans" w:hAnsi="Open Sans" w:cs="Open Sans"/>
                <w:szCs w:val="21"/>
                <w:lang w:val="en-AU"/>
              </w:rPr>
              <w:t>Pre-start checklists on all machines</w:t>
            </w:r>
          </w:p>
          <w:p w14:paraId="3209FCFD" w14:textId="77777777" w:rsidR="00050958" w:rsidRPr="005926EE" w:rsidRDefault="00050958" w:rsidP="00701020">
            <w:pPr>
              <w:pStyle w:val="ListParagraph"/>
              <w:numPr>
                <w:ilvl w:val="0"/>
                <w:numId w:val="15"/>
              </w:numPr>
              <w:rPr>
                <w:rFonts w:ascii="Open Sans" w:hAnsi="Open Sans" w:cs="Open Sans"/>
                <w:szCs w:val="21"/>
              </w:rPr>
            </w:pPr>
            <w:r w:rsidRPr="005926EE">
              <w:rPr>
                <w:rFonts w:ascii="Open Sans" w:hAnsi="Open Sans" w:cs="Open Sans"/>
                <w:szCs w:val="21"/>
                <w:lang w:val="en-AU"/>
              </w:rPr>
              <w:t>Incident records management.</w:t>
            </w:r>
          </w:p>
        </w:tc>
        <w:tc>
          <w:tcPr>
            <w:tcW w:w="2688" w:type="dxa"/>
            <w:shd w:val="clear" w:color="auto" w:fill="auto"/>
          </w:tcPr>
          <w:p w14:paraId="443B347A" w14:textId="77777777" w:rsidR="00050958" w:rsidRDefault="00050958" w:rsidP="00701020">
            <w:pPr>
              <w:pStyle w:val="ListParagraph"/>
              <w:numPr>
                <w:ilvl w:val="0"/>
                <w:numId w:val="15"/>
              </w:numPr>
              <w:spacing w:after="0" w:line="240" w:lineRule="auto"/>
              <w:ind w:left="300"/>
              <w:rPr>
                <w:rFonts w:ascii="Open Sans" w:hAnsi="Open Sans" w:cs="Open Sans"/>
                <w:szCs w:val="21"/>
                <w:lang w:val="en-AU"/>
              </w:rPr>
            </w:pPr>
            <w:r>
              <w:rPr>
                <w:rFonts w:ascii="Open Sans" w:hAnsi="Open Sans" w:cs="Open Sans"/>
                <w:szCs w:val="21"/>
                <w:lang w:val="en-AU"/>
              </w:rPr>
              <w:t>Exploration manager</w:t>
            </w:r>
          </w:p>
          <w:p w14:paraId="2E58F97F"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HSE appointed person/Environmental Manager</w:t>
            </w:r>
          </w:p>
        </w:tc>
      </w:tr>
      <w:tr w:rsidR="00050958" w:rsidRPr="00070C25" w14:paraId="120C63D5" w14:textId="77777777" w:rsidTr="00BC2E41">
        <w:trPr>
          <w:trHeight w:val="4916"/>
        </w:trPr>
        <w:tc>
          <w:tcPr>
            <w:tcW w:w="1815" w:type="dxa"/>
            <w:vMerge/>
            <w:shd w:val="clear" w:color="auto" w:fill="E7E6E6" w:themeFill="background2"/>
          </w:tcPr>
          <w:p w14:paraId="0C61C08C" w14:textId="77777777" w:rsidR="00050958" w:rsidRPr="005926EE" w:rsidRDefault="00050958" w:rsidP="00701020">
            <w:pPr>
              <w:spacing w:after="0" w:line="240" w:lineRule="auto"/>
              <w:jc w:val="left"/>
              <w:rPr>
                <w:rFonts w:cs="Open Sans"/>
                <w:b/>
                <w:szCs w:val="21"/>
                <w:lang w:bidi="en-US"/>
              </w:rPr>
            </w:pPr>
          </w:p>
        </w:tc>
        <w:tc>
          <w:tcPr>
            <w:tcW w:w="2551" w:type="dxa"/>
            <w:shd w:val="clear" w:color="auto" w:fill="auto"/>
          </w:tcPr>
          <w:p w14:paraId="1D247023" w14:textId="77777777" w:rsidR="00050958" w:rsidRPr="005926EE" w:rsidRDefault="00050958" w:rsidP="00701020">
            <w:pPr>
              <w:spacing w:after="0" w:line="240" w:lineRule="auto"/>
              <w:ind w:left="-60"/>
              <w:jc w:val="left"/>
              <w:rPr>
                <w:rFonts w:cs="Open Sans"/>
                <w:szCs w:val="21"/>
              </w:rPr>
            </w:pPr>
            <w:r w:rsidRPr="005926EE">
              <w:rPr>
                <w:rFonts w:cs="Open Sans"/>
                <w:szCs w:val="21"/>
              </w:rPr>
              <w:t>Risk of spillage of hydrocarbons, chemicals or other dangerous goods/material</w:t>
            </w:r>
          </w:p>
        </w:tc>
        <w:tc>
          <w:tcPr>
            <w:tcW w:w="5670" w:type="dxa"/>
            <w:shd w:val="clear" w:color="auto" w:fill="auto"/>
          </w:tcPr>
          <w:p w14:paraId="19EEA7D0"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Tailings, chemical and hydrocarbon spillages from trucks, conveyors and pipelines will be cleaned up timeously in order to prevent contamination.</w:t>
            </w:r>
          </w:p>
          <w:p w14:paraId="73A899C5" w14:textId="77777777" w:rsidR="00050958" w:rsidRPr="005926EE" w:rsidRDefault="00050958" w:rsidP="00701020">
            <w:pPr>
              <w:pStyle w:val="ListParagraph"/>
              <w:numPr>
                <w:ilvl w:val="0"/>
                <w:numId w:val="15"/>
              </w:numPr>
              <w:rPr>
                <w:rFonts w:ascii="Open Sans" w:hAnsi="Open Sans" w:cs="Open Sans"/>
                <w:szCs w:val="21"/>
                <w:lang w:val="en-AU"/>
              </w:rPr>
            </w:pPr>
            <w:r w:rsidRPr="005926EE">
              <w:rPr>
                <w:rFonts w:ascii="Open Sans" w:hAnsi="Open Sans" w:cs="Open Sans"/>
                <w:szCs w:val="21"/>
                <w:lang w:val="en-AU"/>
              </w:rPr>
              <w:t>Fuel and chemicals are handled with care</w:t>
            </w:r>
            <w:r>
              <w:rPr>
                <w:rFonts w:ascii="Open Sans" w:hAnsi="Open Sans" w:cs="Open Sans"/>
                <w:szCs w:val="21"/>
                <w:lang w:val="en-AU"/>
              </w:rPr>
              <w:t>;</w:t>
            </w:r>
          </w:p>
          <w:p w14:paraId="26201826" w14:textId="77777777" w:rsidR="00050958" w:rsidRPr="005926EE" w:rsidRDefault="00050958" w:rsidP="00701020">
            <w:pPr>
              <w:pStyle w:val="ListParagraph"/>
              <w:numPr>
                <w:ilvl w:val="0"/>
                <w:numId w:val="15"/>
              </w:numPr>
              <w:rPr>
                <w:rFonts w:ascii="Open Sans" w:hAnsi="Open Sans" w:cs="Open Sans"/>
                <w:szCs w:val="21"/>
                <w:lang w:val="en-AU"/>
              </w:rPr>
            </w:pPr>
            <w:r w:rsidRPr="005926EE">
              <w:rPr>
                <w:rFonts w:ascii="Open Sans" w:hAnsi="Open Sans" w:cs="Open Sans"/>
                <w:szCs w:val="21"/>
                <w:lang w:val="en-AU"/>
              </w:rPr>
              <w:t>Spill kits to be at designated areas across the site or available for use during refuelling, fuel/chemical delivery or use. Absorption material should be available and at hand. Where sawdust is used it should be cleaned up immediately and not left for long periods as this poses a fire hazard</w:t>
            </w:r>
            <w:r>
              <w:rPr>
                <w:rFonts w:ascii="Open Sans" w:hAnsi="Open Sans" w:cs="Open Sans"/>
                <w:szCs w:val="21"/>
                <w:lang w:val="en-AU"/>
              </w:rPr>
              <w:t>;</w:t>
            </w:r>
          </w:p>
          <w:p w14:paraId="384B2DC4" w14:textId="77777777" w:rsidR="00050958" w:rsidRPr="005926EE" w:rsidRDefault="00050958" w:rsidP="00701020">
            <w:pPr>
              <w:pStyle w:val="ListParagraph"/>
              <w:numPr>
                <w:ilvl w:val="0"/>
                <w:numId w:val="15"/>
              </w:numPr>
              <w:rPr>
                <w:rFonts w:ascii="Open Sans" w:hAnsi="Open Sans" w:cs="Open Sans"/>
                <w:szCs w:val="21"/>
                <w:lang w:val="en-AU"/>
              </w:rPr>
            </w:pPr>
            <w:r w:rsidRPr="005926EE">
              <w:rPr>
                <w:rFonts w:ascii="Open Sans" w:hAnsi="Open Sans" w:cs="Open Sans"/>
                <w:szCs w:val="21"/>
                <w:lang w:val="en-AU"/>
              </w:rPr>
              <w:t>Equipment to be well maintained and serviced regularly and documented proof kept</w:t>
            </w:r>
            <w:r>
              <w:rPr>
                <w:rFonts w:ascii="Open Sans" w:hAnsi="Open Sans" w:cs="Open Sans"/>
                <w:szCs w:val="21"/>
                <w:lang w:val="en-AU"/>
              </w:rPr>
              <w:t xml:space="preserve"> and</w:t>
            </w:r>
          </w:p>
          <w:p w14:paraId="37278861" w14:textId="77777777" w:rsidR="00050958" w:rsidRPr="005926EE" w:rsidRDefault="00050958" w:rsidP="00701020">
            <w:pPr>
              <w:pStyle w:val="ListParagraph"/>
              <w:numPr>
                <w:ilvl w:val="0"/>
                <w:numId w:val="15"/>
              </w:numPr>
              <w:rPr>
                <w:rFonts w:ascii="Open Sans" w:hAnsi="Open Sans" w:cs="Open Sans"/>
                <w:szCs w:val="21"/>
                <w:lang w:val="en-AU"/>
              </w:rPr>
            </w:pPr>
            <w:r w:rsidRPr="005926EE">
              <w:rPr>
                <w:rFonts w:ascii="Open Sans" w:hAnsi="Open Sans" w:cs="Open Sans"/>
                <w:szCs w:val="21"/>
                <w:lang w:val="en-AU"/>
              </w:rPr>
              <w:t>A funnel should be available and used to avoid spillage</w:t>
            </w:r>
            <w:r>
              <w:rPr>
                <w:rFonts w:ascii="Open Sans" w:hAnsi="Open Sans" w:cs="Open Sans"/>
                <w:szCs w:val="21"/>
                <w:lang w:val="en-AU"/>
              </w:rPr>
              <w:t>.</w:t>
            </w:r>
          </w:p>
        </w:tc>
        <w:tc>
          <w:tcPr>
            <w:tcW w:w="2268" w:type="dxa"/>
            <w:shd w:val="clear" w:color="auto" w:fill="auto"/>
          </w:tcPr>
          <w:p w14:paraId="02A7B25B" w14:textId="77777777" w:rsidR="00050958" w:rsidRPr="005926EE" w:rsidRDefault="00050958" w:rsidP="00701020">
            <w:pPr>
              <w:pStyle w:val="ListParagraph"/>
              <w:numPr>
                <w:ilvl w:val="0"/>
                <w:numId w:val="15"/>
              </w:numPr>
              <w:spacing w:after="0" w:line="240" w:lineRule="auto"/>
              <w:rPr>
                <w:rFonts w:ascii="Open Sans" w:hAnsi="Open Sans" w:cs="Open Sans"/>
                <w:szCs w:val="21"/>
                <w:lang w:val="en-AU"/>
              </w:rPr>
            </w:pPr>
            <w:r w:rsidRPr="005926EE">
              <w:rPr>
                <w:rFonts w:ascii="Open Sans" w:hAnsi="Open Sans" w:cs="Open Sans"/>
                <w:szCs w:val="21"/>
                <w:lang w:val="en-AU"/>
              </w:rPr>
              <w:t>Daily visual inspections</w:t>
            </w:r>
          </w:p>
          <w:p w14:paraId="7671FA9D" w14:textId="77777777" w:rsidR="00050958" w:rsidRPr="005926EE" w:rsidRDefault="00050958" w:rsidP="00701020">
            <w:pPr>
              <w:pStyle w:val="ListParagraph"/>
              <w:numPr>
                <w:ilvl w:val="0"/>
                <w:numId w:val="15"/>
              </w:numPr>
              <w:spacing w:after="0" w:line="240" w:lineRule="auto"/>
              <w:rPr>
                <w:rFonts w:ascii="Open Sans" w:hAnsi="Open Sans" w:cs="Open Sans"/>
                <w:szCs w:val="21"/>
                <w:lang w:val="en-AU"/>
              </w:rPr>
            </w:pPr>
            <w:r w:rsidRPr="005926EE">
              <w:rPr>
                <w:rFonts w:ascii="Open Sans" w:hAnsi="Open Sans" w:cs="Open Sans"/>
                <w:szCs w:val="21"/>
                <w:lang w:val="en-AU"/>
              </w:rPr>
              <w:t>Pre-start checklists on all machines</w:t>
            </w:r>
          </w:p>
          <w:p w14:paraId="0DA843AA" w14:textId="77777777" w:rsidR="00050958" w:rsidRPr="005926EE" w:rsidRDefault="00050958" w:rsidP="00701020">
            <w:pPr>
              <w:pStyle w:val="ListParagraph"/>
              <w:numPr>
                <w:ilvl w:val="0"/>
                <w:numId w:val="15"/>
              </w:numPr>
              <w:spacing w:after="0" w:line="240" w:lineRule="auto"/>
              <w:rPr>
                <w:rFonts w:ascii="Open Sans" w:hAnsi="Open Sans" w:cs="Open Sans"/>
                <w:szCs w:val="21"/>
                <w:lang w:val="en-AU"/>
              </w:rPr>
            </w:pPr>
            <w:r w:rsidRPr="005926EE">
              <w:rPr>
                <w:rFonts w:ascii="Open Sans" w:hAnsi="Open Sans" w:cs="Open Sans"/>
                <w:szCs w:val="21"/>
                <w:lang w:val="en-AU"/>
              </w:rPr>
              <w:t>Incident records management.</w:t>
            </w:r>
          </w:p>
        </w:tc>
        <w:tc>
          <w:tcPr>
            <w:tcW w:w="2688" w:type="dxa"/>
            <w:shd w:val="clear" w:color="auto" w:fill="auto"/>
          </w:tcPr>
          <w:p w14:paraId="0B388716"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Exploration Manager</w:t>
            </w:r>
          </w:p>
          <w:p w14:paraId="12A2FE8F" w14:textId="77777777" w:rsidR="00050958" w:rsidRPr="005926EE" w:rsidRDefault="00050958" w:rsidP="00701020">
            <w:pPr>
              <w:pStyle w:val="ListParagraph"/>
              <w:spacing w:after="0" w:line="240" w:lineRule="auto"/>
              <w:ind w:left="300"/>
              <w:rPr>
                <w:rFonts w:ascii="Open Sans" w:hAnsi="Open Sans" w:cs="Open Sans"/>
                <w:szCs w:val="21"/>
                <w:lang w:val="en-AU"/>
              </w:rPr>
            </w:pPr>
          </w:p>
        </w:tc>
      </w:tr>
      <w:tr w:rsidR="00050958" w:rsidRPr="00070C25" w14:paraId="67D90CE1" w14:textId="77777777" w:rsidTr="00BC2E41">
        <w:trPr>
          <w:trHeight w:val="270"/>
        </w:trPr>
        <w:tc>
          <w:tcPr>
            <w:tcW w:w="1815" w:type="dxa"/>
            <w:vMerge/>
            <w:shd w:val="clear" w:color="auto" w:fill="E7E6E6" w:themeFill="background2"/>
          </w:tcPr>
          <w:p w14:paraId="005E987B" w14:textId="77777777" w:rsidR="00050958" w:rsidRPr="005926EE" w:rsidRDefault="00050958" w:rsidP="00701020">
            <w:pPr>
              <w:spacing w:after="0" w:line="240" w:lineRule="auto"/>
              <w:jc w:val="left"/>
              <w:rPr>
                <w:rFonts w:cs="Open Sans"/>
                <w:b/>
                <w:szCs w:val="21"/>
                <w:lang w:bidi="en-US"/>
              </w:rPr>
            </w:pPr>
          </w:p>
        </w:tc>
        <w:tc>
          <w:tcPr>
            <w:tcW w:w="2551" w:type="dxa"/>
            <w:shd w:val="clear" w:color="auto" w:fill="auto"/>
          </w:tcPr>
          <w:p w14:paraId="480C5FB4" w14:textId="77777777" w:rsidR="00050958" w:rsidRPr="005926EE" w:rsidRDefault="00050958" w:rsidP="00701020">
            <w:pPr>
              <w:spacing w:after="0" w:line="240" w:lineRule="auto"/>
              <w:ind w:left="-60"/>
              <w:jc w:val="left"/>
              <w:rPr>
                <w:rFonts w:cs="Open Sans"/>
                <w:szCs w:val="21"/>
              </w:rPr>
            </w:pPr>
            <w:r w:rsidRPr="005926EE">
              <w:rPr>
                <w:rFonts w:cs="Open Sans"/>
                <w:szCs w:val="21"/>
              </w:rPr>
              <w:t>Noise and vibration impact</w:t>
            </w:r>
          </w:p>
        </w:tc>
        <w:tc>
          <w:tcPr>
            <w:tcW w:w="5670" w:type="dxa"/>
            <w:shd w:val="clear" w:color="auto" w:fill="auto"/>
          </w:tcPr>
          <w:p w14:paraId="1DC05F00" w14:textId="0304ECDE"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Pr>
                <w:rFonts w:ascii="Open Sans" w:hAnsi="Open Sans" w:cs="Open Sans"/>
                <w:szCs w:val="21"/>
                <w:lang w:val="en-AU"/>
              </w:rPr>
              <w:t>Minimize</w:t>
            </w:r>
            <w:r w:rsidRPr="005926EE">
              <w:rPr>
                <w:rFonts w:ascii="Open Sans" w:hAnsi="Open Sans" w:cs="Open Sans"/>
                <w:szCs w:val="21"/>
                <w:lang w:val="en-AU"/>
              </w:rPr>
              <w:t xml:space="preserve"> noise generating activities at night, by ensuring noisy activities are avoided especially at night</w:t>
            </w:r>
            <w:r w:rsidR="00987CB7">
              <w:rPr>
                <w:rFonts w:ascii="Open Sans" w:hAnsi="Open Sans" w:cs="Open Sans"/>
                <w:szCs w:val="21"/>
                <w:lang w:val="en-AU"/>
              </w:rPr>
              <w:t xml:space="preserve"> where there are sensitive receptors</w:t>
            </w:r>
            <w:r>
              <w:rPr>
                <w:rFonts w:ascii="Open Sans" w:hAnsi="Open Sans" w:cs="Open Sans"/>
                <w:szCs w:val="21"/>
                <w:lang w:val="en-AU"/>
              </w:rPr>
              <w:t>;</w:t>
            </w:r>
          </w:p>
          <w:p w14:paraId="7809465C"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Ensure appropriate measures are put in place to rectify noise and vibration complaints, should they occur</w:t>
            </w:r>
            <w:r>
              <w:rPr>
                <w:rFonts w:ascii="Open Sans" w:hAnsi="Open Sans" w:cs="Open Sans"/>
                <w:szCs w:val="21"/>
                <w:lang w:val="en-AU"/>
              </w:rPr>
              <w:t>;</w:t>
            </w:r>
          </w:p>
          <w:p w14:paraId="16DD1C94" w14:textId="5FFDF7D0"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Scheduling of works to avoid disturbance between the hours of 7 pm and 5 am</w:t>
            </w:r>
            <w:r w:rsidR="00B156C9">
              <w:rPr>
                <w:rFonts w:ascii="Open Sans" w:hAnsi="Open Sans" w:cs="Open Sans"/>
                <w:szCs w:val="21"/>
                <w:lang w:val="en-AU"/>
              </w:rPr>
              <w:t xml:space="preserve"> where there are sensitive receptors</w:t>
            </w:r>
            <w:r>
              <w:rPr>
                <w:rFonts w:ascii="Open Sans" w:hAnsi="Open Sans" w:cs="Open Sans"/>
                <w:szCs w:val="21"/>
                <w:lang w:val="en-AU"/>
              </w:rPr>
              <w:t>, unless night operations unavoidable;</w:t>
            </w:r>
          </w:p>
          <w:p w14:paraId="3B9E15A2" w14:textId="1D02D1B3"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 xml:space="preserve">Procedures for receiving complaints from nearby land users or residents to be in place and mitigation </w:t>
            </w:r>
            <w:r w:rsidRPr="005926EE">
              <w:rPr>
                <w:rFonts w:ascii="Open Sans" w:hAnsi="Open Sans" w:cs="Open Sans"/>
                <w:szCs w:val="21"/>
                <w:lang w:val="en-AU"/>
              </w:rPr>
              <w:lastRenderedPageBreak/>
              <w:t>measures to be implemented should exploration generate excessive noise and vibration.</w:t>
            </w:r>
          </w:p>
          <w:p w14:paraId="3AB0C6B6"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Drill equipment shall be suitably positioned to ensure that noisy equipment is away from receptors</w:t>
            </w:r>
            <w:r>
              <w:rPr>
                <w:rFonts w:ascii="Open Sans" w:hAnsi="Open Sans" w:cs="Open Sans"/>
                <w:szCs w:val="21"/>
                <w:lang w:val="en-AU"/>
              </w:rPr>
              <w:t>;</w:t>
            </w:r>
          </w:p>
          <w:p w14:paraId="2AC40C4F"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Residents shall be provided at least two weeks’ notice of drilling operations within 1 km of their property</w:t>
            </w:r>
            <w:r>
              <w:rPr>
                <w:rFonts w:ascii="Open Sans" w:hAnsi="Open Sans" w:cs="Open Sans"/>
                <w:szCs w:val="21"/>
                <w:lang w:val="en-AU"/>
              </w:rPr>
              <w:t xml:space="preserve"> and</w:t>
            </w:r>
          </w:p>
          <w:p w14:paraId="3E190485" w14:textId="4B81D66D"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All equipment to be shut down or throttled back between periods of use</w:t>
            </w:r>
            <w:r w:rsidR="00987CB7">
              <w:rPr>
                <w:rFonts w:ascii="Open Sans" w:hAnsi="Open Sans" w:cs="Open Sans"/>
                <w:szCs w:val="21"/>
                <w:lang w:val="en-AU"/>
              </w:rPr>
              <w:t>.</w:t>
            </w:r>
          </w:p>
        </w:tc>
        <w:tc>
          <w:tcPr>
            <w:tcW w:w="2268" w:type="dxa"/>
            <w:shd w:val="clear" w:color="auto" w:fill="auto"/>
          </w:tcPr>
          <w:p w14:paraId="60CF49A4"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lastRenderedPageBreak/>
              <w:t xml:space="preserve">Noise and vibrational monitoring </w:t>
            </w:r>
          </w:p>
          <w:p w14:paraId="0B4904EE"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Pre-start checklists on all machines</w:t>
            </w:r>
          </w:p>
        </w:tc>
        <w:tc>
          <w:tcPr>
            <w:tcW w:w="2688" w:type="dxa"/>
            <w:shd w:val="clear" w:color="auto" w:fill="auto"/>
          </w:tcPr>
          <w:p w14:paraId="0B4EC49A"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Exploration Manager</w:t>
            </w:r>
          </w:p>
        </w:tc>
      </w:tr>
      <w:tr w:rsidR="00050958" w:rsidRPr="00070C25" w14:paraId="26A4DC00" w14:textId="77777777" w:rsidTr="00BC2E41">
        <w:trPr>
          <w:trHeight w:val="270"/>
        </w:trPr>
        <w:tc>
          <w:tcPr>
            <w:tcW w:w="1815" w:type="dxa"/>
            <w:vMerge/>
            <w:shd w:val="clear" w:color="auto" w:fill="E7E6E6" w:themeFill="background2"/>
          </w:tcPr>
          <w:p w14:paraId="0CCFF1C7" w14:textId="77777777" w:rsidR="00050958" w:rsidRPr="005926EE" w:rsidRDefault="00050958" w:rsidP="00701020">
            <w:pPr>
              <w:spacing w:after="0" w:line="240" w:lineRule="auto"/>
              <w:jc w:val="left"/>
              <w:rPr>
                <w:rFonts w:cs="Open Sans"/>
                <w:b/>
                <w:szCs w:val="21"/>
                <w:lang w:bidi="en-US"/>
              </w:rPr>
            </w:pPr>
          </w:p>
        </w:tc>
        <w:tc>
          <w:tcPr>
            <w:tcW w:w="2551" w:type="dxa"/>
            <w:shd w:val="clear" w:color="auto" w:fill="auto"/>
          </w:tcPr>
          <w:p w14:paraId="207B1133" w14:textId="77777777" w:rsidR="00050958" w:rsidRPr="005926EE" w:rsidRDefault="00050958" w:rsidP="00701020">
            <w:pPr>
              <w:spacing w:after="0" w:line="240" w:lineRule="auto"/>
              <w:ind w:left="-60"/>
              <w:jc w:val="left"/>
              <w:rPr>
                <w:rFonts w:cs="Open Sans"/>
                <w:szCs w:val="21"/>
              </w:rPr>
            </w:pPr>
            <w:r w:rsidRPr="005926EE">
              <w:rPr>
                <w:rFonts w:cs="Open Sans"/>
                <w:szCs w:val="21"/>
              </w:rPr>
              <w:t>Waste generation and litter</w:t>
            </w:r>
          </w:p>
        </w:tc>
        <w:tc>
          <w:tcPr>
            <w:tcW w:w="5670" w:type="dxa"/>
            <w:shd w:val="clear" w:color="auto" w:fill="auto"/>
          </w:tcPr>
          <w:p w14:paraId="2C4F83F5" w14:textId="390D938A" w:rsidR="00050958" w:rsidRPr="005926EE" w:rsidRDefault="00050958" w:rsidP="00701020">
            <w:pPr>
              <w:pStyle w:val="ListParagraph"/>
              <w:numPr>
                <w:ilvl w:val="0"/>
                <w:numId w:val="15"/>
              </w:numPr>
              <w:ind w:left="300"/>
              <w:rPr>
                <w:rFonts w:ascii="Open Sans" w:hAnsi="Open Sans" w:cs="Open Sans"/>
                <w:szCs w:val="21"/>
              </w:rPr>
            </w:pPr>
            <w:r w:rsidRPr="005926EE">
              <w:rPr>
                <w:rFonts w:ascii="Open Sans" w:hAnsi="Open Sans" w:cs="Open Sans"/>
                <w:szCs w:val="21"/>
              </w:rPr>
              <w:t>Implement the waste management hierarchy across site: Avoid, reuse, recycle, then disposal through burning or dump</w:t>
            </w:r>
            <w:r w:rsidR="00987CB7">
              <w:rPr>
                <w:rFonts w:ascii="Open Sans" w:hAnsi="Open Sans" w:cs="Open Sans"/>
                <w:szCs w:val="21"/>
              </w:rPr>
              <w:t xml:space="preserve"> in a licensed facility</w:t>
            </w:r>
            <w:r>
              <w:rPr>
                <w:rFonts w:ascii="Open Sans" w:hAnsi="Open Sans" w:cs="Open Sans"/>
                <w:szCs w:val="21"/>
              </w:rPr>
              <w:t>;</w:t>
            </w:r>
          </w:p>
          <w:p w14:paraId="01860ADA" w14:textId="77777777" w:rsidR="00050958" w:rsidRPr="005926EE" w:rsidRDefault="00050958" w:rsidP="00701020">
            <w:pPr>
              <w:pStyle w:val="ListParagraph"/>
              <w:numPr>
                <w:ilvl w:val="0"/>
                <w:numId w:val="15"/>
              </w:numPr>
              <w:ind w:left="300"/>
              <w:rPr>
                <w:rFonts w:ascii="Open Sans" w:hAnsi="Open Sans" w:cs="Open Sans"/>
                <w:szCs w:val="21"/>
              </w:rPr>
            </w:pPr>
            <w:r w:rsidRPr="005926EE">
              <w:rPr>
                <w:rFonts w:ascii="Open Sans" w:hAnsi="Open Sans" w:cs="Open Sans"/>
                <w:szCs w:val="21"/>
              </w:rPr>
              <w:t>Waste shall be collected and shall be removed on a regular basis to avoid pests and bad odours</w:t>
            </w:r>
            <w:r>
              <w:rPr>
                <w:rFonts w:ascii="Open Sans" w:hAnsi="Open Sans" w:cs="Open Sans"/>
                <w:szCs w:val="21"/>
              </w:rPr>
              <w:t>;</w:t>
            </w:r>
          </w:p>
          <w:p w14:paraId="0E5AED31" w14:textId="77777777" w:rsidR="00050958" w:rsidRPr="005926EE" w:rsidRDefault="00050958" w:rsidP="00701020">
            <w:pPr>
              <w:pStyle w:val="ListParagraph"/>
              <w:numPr>
                <w:ilvl w:val="0"/>
                <w:numId w:val="15"/>
              </w:numPr>
              <w:ind w:left="300"/>
              <w:rPr>
                <w:rFonts w:ascii="Open Sans" w:hAnsi="Open Sans" w:cs="Open Sans"/>
                <w:szCs w:val="21"/>
              </w:rPr>
            </w:pPr>
            <w:r w:rsidRPr="005926EE">
              <w:rPr>
                <w:rFonts w:ascii="Open Sans" w:hAnsi="Open Sans" w:cs="Open Sans"/>
                <w:szCs w:val="21"/>
              </w:rPr>
              <w:t>It is unlikely that hazardous material and wastes will be produced, however in the event that they do, they shall be managed in a safe and responsible manner so as to prevent contamination of soils, pollution of water and/or harm to people or animals as a result of the use of these materials. Proof of waste disposal certificates should be kept on file</w:t>
            </w:r>
            <w:r>
              <w:rPr>
                <w:rFonts w:ascii="Open Sans" w:hAnsi="Open Sans" w:cs="Open Sans"/>
                <w:szCs w:val="21"/>
              </w:rPr>
              <w:t xml:space="preserve"> and</w:t>
            </w:r>
          </w:p>
          <w:p w14:paraId="514A39C8"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rPr>
              <w:t>Hazardous and non-hazardous waste shall be stored separately at all times.</w:t>
            </w:r>
          </w:p>
        </w:tc>
        <w:tc>
          <w:tcPr>
            <w:tcW w:w="2268" w:type="dxa"/>
            <w:shd w:val="clear" w:color="auto" w:fill="auto"/>
          </w:tcPr>
          <w:p w14:paraId="27978FDA"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OHSE Audits and inspections;</w:t>
            </w:r>
          </w:p>
          <w:p w14:paraId="7C76666C"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Waste management inspections,</w:t>
            </w:r>
          </w:p>
          <w:p w14:paraId="65444155"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Safe disposal certificates</w:t>
            </w:r>
          </w:p>
        </w:tc>
        <w:tc>
          <w:tcPr>
            <w:tcW w:w="2688" w:type="dxa"/>
            <w:shd w:val="clear" w:color="auto" w:fill="auto"/>
          </w:tcPr>
          <w:p w14:paraId="068B3CB7"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HSE appointed person/Environmental Manager</w:t>
            </w:r>
          </w:p>
        </w:tc>
      </w:tr>
      <w:tr w:rsidR="00050958" w:rsidRPr="00070C25" w14:paraId="2D977001" w14:textId="77777777" w:rsidTr="00BC2E41">
        <w:trPr>
          <w:trHeight w:val="270"/>
        </w:trPr>
        <w:tc>
          <w:tcPr>
            <w:tcW w:w="1815" w:type="dxa"/>
            <w:vMerge w:val="restart"/>
            <w:shd w:val="clear" w:color="auto" w:fill="E7E6E6" w:themeFill="background2"/>
          </w:tcPr>
          <w:p w14:paraId="1D98A339" w14:textId="77777777" w:rsidR="00050958" w:rsidRPr="005926EE" w:rsidRDefault="00050958" w:rsidP="00701020">
            <w:pPr>
              <w:spacing w:after="0" w:line="240" w:lineRule="auto"/>
              <w:jc w:val="left"/>
              <w:rPr>
                <w:rFonts w:cs="Open Sans"/>
                <w:b/>
                <w:bCs/>
                <w:szCs w:val="21"/>
                <w:lang w:bidi="en-US"/>
              </w:rPr>
            </w:pPr>
            <w:r w:rsidRPr="005926EE">
              <w:rPr>
                <w:rFonts w:cs="Open Sans"/>
                <w:b/>
                <w:bCs/>
                <w:szCs w:val="21"/>
              </w:rPr>
              <w:t>Soil quality</w:t>
            </w:r>
          </w:p>
        </w:tc>
        <w:tc>
          <w:tcPr>
            <w:tcW w:w="2551" w:type="dxa"/>
            <w:shd w:val="clear" w:color="auto" w:fill="auto"/>
          </w:tcPr>
          <w:p w14:paraId="03BA9688" w14:textId="77777777" w:rsidR="00050958" w:rsidRPr="005926EE" w:rsidRDefault="00050958" w:rsidP="00701020">
            <w:pPr>
              <w:spacing w:after="0" w:line="240" w:lineRule="auto"/>
              <w:ind w:left="-60"/>
              <w:jc w:val="left"/>
              <w:rPr>
                <w:rFonts w:cs="Open Sans"/>
                <w:szCs w:val="21"/>
              </w:rPr>
            </w:pPr>
            <w:r w:rsidRPr="005926EE">
              <w:rPr>
                <w:rFonts w:cs="Open Sans"/>
                <w:szCs w:val="21"/>
              </w:rPr>
              <w:t xml:space="preserve">Soil contamination due to mixing of earth matter, trampling, </w:t>
            </w:r>
            <w:r w:rsidRPr="005926EE">
              <w:rPr>
                <w:rFonts w:cs="Open Sans"/>
                <w:szCs w:val="21"/>
              </w:rPr>
              <w:lastRenderedPageBreak/>
              <w:t>compaction and pollution,</w:t>
            </w:r>
          </w:p>
        </w:tc>
        <w:tc>
          <w:tcPr>
            <w:tcW w:w="5670" w:type="dxa"/>
            <w:shd w:val="clear" w:color="auto" w:fill="auto"/>
          </w:tcPr>
          <w:p w14:paraId="282D8433"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lastRenderedPageBreak/>
              <w:t>Equipment must be in a good condition to ensure that accidental oil spills do not occur and contaminate soil</w:t>
            </w:r>
            <w:r>
              <w:rPr>
                <w:rFonts w:ascii="Open Sans" w:hAnsi="Open Sans" w:cs="Open Sans"/>
                <w:szCs w:val="21"/>
                <w:lang w:val="en-AU"/>
              </w:rPr>
              <w:t>.</w:t>
            </w:r>
          </w:p>
          <w:p w14:paraId="7535531E"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lastRenderedPageBreak/>
              <w:t xml:space="preserve">During drilling </w:t>
            </w:r>
            <w:r>
              <w:rPr>
                <w:rFonts w:ascii="Open Sans" w:hAnsi="Open Sans" w:cs="Open Sans"/>
                <w:szCs w:val="21"/>
                <w:lang w:val="en-AU"/>
              </w:rPr>
              <w:t xml:space="preserve">plastic liners to be placed underneath rigs to avoid environmental contamination and </w:t>
            </w:r>
            <w:r w:rsidRPr="005926EE">
              <w:rPr>
                <w:rFonts w:ascii="Open Sans" w:hAnsi="Open Sans" w:cs="Open Sans"/>
                <w:szCs w:val="21"/>
                <w:lang w:val="en-AU"/>
              </w:rPr>
              <w:t xml:space="preserve">oil absorbent matting should be </w:t>
            </w:r>
            <w:r>
              <w:rPr>
                <w:rFonts w:ascii="Open Sans" w:hAnsi="Open Sans" w:cs="Open Sans"/>
                <w:szCs w:val="21"/>
                <w:lang w:val="en-AU"/>
              </w:rPr>
              <w:t>available in the event of spillage;</w:t>
            </w:r>
          </w:p>
          <w:p w14:paraId="19C2A7C0"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Limit the possibility of compaction and creating of a hard subsurface</w:t>
            </w:r>
            <w:r>
              <w:rPr>
                <w:rFonts w:ascii="Open Sans" w:hAnsi="Open Sans" w:cs="Open Sans"/>
                <w:szCs w:val="21"/>
                <w:lang w:val="en-AU"/>
              </w:rPr>
              <w:t>;</w:t>
            </w:r>
          </w:p>
          <w:p w14:paraId="5BAA4258"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Limit the possibility of trampling</w:t>
            </w:r>
            <w:r>
              <w:rPr>
                <w:rFonts w:ascii="Open Sans" w:hAnsi="Open Sans" w:cs="Open Sans"/>
                <w:szCs w:val="21"/>
                <w:lang w:val="en-AU"/>
              </w:rPr>
              <w:t>;</w:t>
            </w:r>
          </w:p>
          <w:p w14:paraId="2DC022C1" w14:textId="77777777" w:rsidR="00050958"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 xml:space="preserve">In the event of spills and leaks, polluted soils must be collected and disposed of at an approved site </w:t>
            </w:r>
            <w:r>
              <w:rPr>
                <w:rFonts w:ascii="Open Sans" w:hAnsi="Open Sans" w:cs="Open Sans"/>
                <w:szCs w:val="21"/>
                <w:lang w:val="en-AU"/>
              </w:rPr>
              <w:t>and</w:t>
            </w:r>
          </w:p>
          <w:p w14:paraId="3F021876"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Limit the possibility to mix mineral waste with topsoil</w:t>
            </w:r>
            <w:r>
              <w:rPr>
                <w:rFonts w:ascii="Open Sans" w:hAnsi="Open Sans" w:cs="Open Sans"/>
                <w:szCs w:val="21"/>
                <w:lang w:val="en-AU"/>
              </w:rPr>
              <w:t>.</w:t>
            </w:r>
          </w:p>
        </w:tc>
        <w:tc>
          <w:tcPr>
            <w:tcW w:w="2268" w:type="dxa"/>
            <w:shd w:val="clear" w:color="auto" w:fill="auto"/>
          </w:tcPr>
          <w:p w14:paraId="4E71323F"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lastRenderedPageBreak/>
              <w:t>Pre-start checklists on all machines</w:t>
            </w:r>
          </w:p>
        </w:tc>
        <w:tc>
          <w:tcPr>
            <w:tcW w:w="2688" w:type="dxa"/>
            <w:shd w:val="clear" w:color="auto" w:fill="auto"/>
          </w:tcPr>
          <w:p w14:paraId="67A16A62"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Exploration Manager</w:t>
            </w:r>
          </w:p>
          <w:p w14:paraId="367B2717" w14:textId="77777777" w:rsidR="00050958" w:rsidRPr="005926EE" w:rsidRDefault="00050958" w:rsidP="00701020">
            <w:pPr>
              <w:pStyle w:val="ListParagraph"/>
              <w:numPr>
                <w:ilvl w:val="0"/>
                <w:numId w:val="15"/>
              </w:numPr>
              <w:spacing w:after="0" w:line="240" w:lineRule="auto"/>
              <w:ind w:left="300"/>
              <w:rPr>
                <w:rFonts w:ascii="Open Sans" w:hAnsi="Open Sans" w:cs="Open Sans"/>
                <w:szCs w:val="21"/>
                <w:lang w:val="en-AU"/>
              </w:rPr>
            </w:pPr>
            <w:r w:rsidRPr="005926EE">
              <w:rPr>
                <w:rFonts w:ascii="Open Sans" w:hAnsi="Open Sans" w:cs="Open Sans"/>
                <w:szCs w:val="21"/>
                <w:lang w:val="en-AU"/>
              </w:rPr>
              <w:t>Environmental Manager</w:t>
            </w:r>
          </w:p>
        </w:tc>
      </w:tr>
      <w:tr w:rsidR="00050958" w:rsidRPr="00070C25" w14:paraId="2535566C" w14:textId="77777777" w:rsidTr="00BC2E41">
        <w:trPr>
          <w:trHeight w:val="270"/>
        </w:trPr>
        <w:tc>
          <w:tcPr>
            <w:tcW w:w="1815" w:type="dxa"/>
            <w:vMerge/>
            <w:shd w:val="clear" w:color="auto" w:fill="E7E6E6" w:themeFill="background2"/>
          </w:tcPr>
          <w:p w14:paraId="25B09741" w14:textId="77777777" w:rsidR="00050958" w:rsidRPr="005926EE" w:rsidRDefault="00050958" w:rsidP="00BC2E41">
            <w:pPr>
              <w:spacing w:after="0" w:line="240" w:lineRule="auto"/>
              <w:rPr>
                <w:rFonts w:cs="Open Sans"/>
                <w:b/>
                <w:bCs/>
                <w:szCs w:val="21"/>
              </w:rPr>
            </w:pPr>
          </w:p>
        </w:tc>
        <w:tc>
          <w:tcPr>
            <w:tcW w:w="2551" w:type="dxa"/>
            <w:shd w:val="clear" w:color="auto" w:fill="auto"/>
          </w:tcPr>
          <w:p w14:paraId="02A757A2" w14:textId="77777777" w:rsidR="00050958" w:rsidRPr="005926EE" w:rsidRDefault="00050958" w:rsidP="00BC2E41">
            <w:pPr>
              <w:spacing w:after="0" w:line="240" w:lineRule="auto"/>
              <w:ind w:left="-60"/>
              <w:rPr>
                <w:rFonts w:cs="Open Sans"/>
                <w:szCs w:val="21"/>
              </w:rPr>
            </w:pPr>
            <w:r w:rsidRPr="005926EE">
              <w:rPr>
                <w:rFonts w:cs="Open Sans"/>
                <w:szCs w:val="21"/>
              </w:rPr>
              <w:t xml:space="preserve">Soil erosion </w:t>
            </w:r>
          </w:p>
        </w:tc>
        <w:tc>
          <w:tcPr>
            <w:tcW w:w="5670" w:type="dxa"/>
            <w:shd w:val="clear" w:color="auto" w:fill="auto"/>
          </w:tcPr>
          <w:p w14:paraId="68D98C1C" w14:textId="77777777" w:rsidR="00050958" w:rsidRPr="005926EE" w:rsidRDefault="00050958" w:rsidP="00624146">
            <w:pPr>
              <w:pStyle w:val="ListParagraph"/>
              <w:numPr>
                <w:ilvl w:val="0"/>
                <w:numId w:val="15"/>
              </w:numPr>
              <w:spacing w:after="0" w:line="240" w:lineRule="auto"/>
              <w:ind w:left="300"/>
              <w:jc w:val="both"/>
              <w:rPr>
                <w:rFonts w:ascii="Open Sans" w:hAnsi="Open Sans" w:cs="Open Sans"/>
                <w:szCs w:val="21"/>
                <w:lang w:val="en-AU"/>
              </w:rPr>
            </w:pPr>
            <w:r w:rsidRPr="005926EE">
              <w:rPr>
                <w:rFonts w:ascii="Open Sans" w:hAnsi="Open Sans" w:cs="Open Sans"/>
                <w:szCs w:val="21"/>
                <w:lang w:val="en-AU"/>
              </w:rPr>
              <w:t>Where necessary, install diversions to curb possible erosion</w:t>
            </w:r>
            <w:r>
              <w:rPr>
                <w:rFonts w:ascii="Open Sans" w:hAnsi="Open Sans" w:cs="Open Sans"/>
                <w:szCs w:val="21"/>
                <w:lang w:val="en-AU"/>
              </w:rPr>
              <w:t>;</w:t>
            </w:r>
          </w:p>
          <w:p w14:paraId="7CE0F918" w14:textId="77777777" w:rsidR="00050958" w:rsidRPr="005926EE" w:rsidRDefault="00050958" w:rsidP="00624146">
            <w:pPr>
              <w:pStyle w:val="ListParagraph"/>
              <w:numPr>
                <w:ilvl w:val="0"/>
                <w:numId w:val="15"/>
              </w:numPr>
              <w:spacing w:after="0" w:line="240" w:lineRule="auto"/>
              <w:ind w:left="300"/>
              <w:jc w:val="both"/>
              <w:rPr>
                <w:rFonts w:ascii="Open Sans" w:hAnsi="Open Sans" w:cs="Open Sans"/>
                <w:szCs w:val="21"/>
                <w:lang w:val="en-AU"/>
              </w:rPr>
            </w:pPr>
            <w:r w:rsidRPr="005926EE">
              <w:rPr>
                <w:rFonts w:ascii="Open Sans" w:hAnsi="Open Sans" w:cs="Open Sans"/>
                <w:szCs w:val="21"/>
                <w:lang w:val="en-AU"/>
              </w:rPr>
              <w:t>Restore drainage lines when disturbed</w:t>
            </w:r>
            <w:r>
              <w:rPr>
                <w:rFonts w:ascii="Open Sans" w:hAnsi="Open Sans" w:cs="Open Sans"/>
                <w:szCs w:val="21"/>
                <w:lang w:val="en-AU"/>
              </w:rPr>
              <w:t xml:space="preserve"> and</w:t>
            </w:r>
          </w:p>
          <w:p w14:paraId="5DC10647" w14:textId="77777777" w:rsidR="00050958" w:rsidRPr="005926EE" w:rsidRDefault="00050958" w:rsidP="00624146">
            <w:pPr>
              <w:pStyle w:val="ListParagraph"/>
              <w:numPr>
                <w:ilvl w:val="0"/>
                <w:numId w:val="15"/>
              </w:numPr>
              <w:spacing w:after="0" w:line="240" w:lineRule="auto"/>
              <w:ind w:left="300"/>
              <w:jc w:val="both"/>
              <w:rPr>
                <w:rFonts w:ascii="Open Sans" w:hAnsi="Open Sans" w:cs="Open Sans"/>
                <w:szCs w:val="21"/>
                <w:lang w:val="en-AU"/>
              </w:rPr>
            </w:pPr>
            <w:r w:rsidRPr="005926EE">
              <w:rPr>
                <w:rFonts w:ascii="Open Sans" w:hAnsi="Open Sans" w:cs="Open Sans"/>
                <w:szCs w:val="21"/>
                <w:lang w:val="en-AU"/>
              </w:rPr>
              <w:t>Topsoil should be stockpiled separately, and re-spread during rehabilitation</w:t>
            </w:r>
            <w:r>
              <w:rPr>
                <w:rFonts w:ascii="Open Sans" w:hAnsi="Open Sans" w:cs="Open Sans"/>
                <w:szCs w:val="21"/>
                <w:lang w:val="en-AU"/>
              </w:rPr>
              <w:t>.</w:t>
            </w:r>
          </w:p>
        </w:tc>
        <w:tc>
          <w:tcPr>
            <w:tcW w:w="2268" w:type="dxa"/>
            <w:shd w:val="clear" w:color="auto" w:fill="auto"/>
          </w:tcPr>
          <w:p w14:paraId="511AB5AC" w14:textId="77777777" w:rsidR="00050958" w:rsidRPr="005926EE" w:rsidRDefault="00050958" w:rsidP="00624146">
            <w:pPr>
              <w:pStyle w:val="ListParagraph"/>
              <w:numPr>
                <w:ilvl w:val="0"/>
                <w:numId w:val="15"/>
              </w:numPr>
              <w:spacing w:after="0" w:line="240" w:lineRule="auto"/>
              <w:ind w:left="300"/>
              <w:jc w:val="both"/>
              <w:rPr>
                <w:rFonts w:ascii="Open Sans" w:hAnsi="Open Sans" w:cs="Open Sans"/>
                <w:szCs w:val="21"/>
                <w:lang w:val="en-AU"/>
              </w:rPr>
            </w:pPr>
            <w:r w:rsidRPr="005926EE">
              <w:rPr>
                <w:rFonts w:ascii="Open Sans" w:hAnsi="Open Sans" w:cs="Open Sans"/>
                <w:szCs w:val="21"/>
                <w:lang w:val="en-AU"/>
              </w:rPr>
              <w:t>OHSE Audits and inspections;</w:t>
            </w:r>
          </w:p>
        </w:tc>
        <w:tc>
          <w:tcPr>
            <w:tcW w:w="2688" w:type="dxa"/>
            <w:shd w:val="clear" w:color="auto" w:fill="auto"/>
          </w:tcPr>
          <w:p w14:paraId="08B86633" w14:textId="77777777" w:rsidR="00050958" w:rsidRPr="005926EE" w:rsidRDefault="00050958" w:rsidP="00624146">
            <w:pPr>
              <w:pStyle w:val="ListParagraph"/>
              <w:numPr>
                <w:ilvl w:val="0"/>
                <w:numId w:val="15"/>
              </w:numPr>
              <w:spacing w:after="0" w:line="240" w:lineRule="auto"/>
              <w:ind w:left="300"/>
              <w:jc w:val="both"/>
              <w:rPr>
                <w:rFonts w:ascii="Open Sans" w:hAnsi="Open Sans" w:cs="Open Sans"/>
                <w:szCs w:val="21"/>
                <w:lang w:val="en-AU"/>
              </w:rPr>
            </w:pPr>
            <w:r w:rsidRPr="005926EE">
              <w:rPr>
                <w:rFonts w:ascii="Open Sans" w:hAnsi="Open Sans" w:cs="Open Sans"/>
                <w:szCs w:val="21"/>
                <w:lang w:val="en-AU"/>
              </w:rPr>
              <w:t>Environmental Manager</w:t>
            </w:r>
          </w:p>
        </w:tc>
      </w:tr>
      <w:tr w:rsidR="00050958" w:rsidRPr="00070C25" w14:paraId="270B457E" w14:textId="77777777" w:rsidTr="00BC2E41">
        <w:trPr>
          <w:trHeight w:val="270"/>
        </w:trPr>
        <w:tc>
          <w:tcPr>
            <w:tcW w:w="1815" w:type="dxa"/>
            <w:shd w:val="clear" w:color="auto" w:fill="E7E6E6" w:themeFill="background2"/>
          </w:tcPr>
          <w:p w14:paraId="0A4120F0" w14:textId="77777777" w:rsidR="00050958" w:rsidRPr="005926EE" w:rsidRDefault="00050958" w:rsidP="00BC2E41">
            <w:pPr>
              <w:spacing w:after="0" w:line="240" w:lineRule="auto"/>
              <w:rPr>
                <w:rFonts w:cs="Open Sans"/>
                <w:b/>
                <w:szCs w:val="21"/>
                <w:lang w:eastAsia="en-US" w:bidi="en-US"/>
              </w:rPr>
            </w:pPr>
            <w:r w:rsidRPr="005926EE">
              <w:rPr>
                <w:rFonts w:cs="Open Sans"/>
                <w:b/>
                <w:szCs w:val="21"/>
                <w:lang w:bidi="en-US"/>
              </w:rPr>
              <w:t xml:space="preserve">Air quality </w:t>
            </w:r>
          </w:p>
        </w:tc>
        <w:tc>
          <w:tcPr>
            <w:tcW w:w="2551" w:type="dxa"/>
            <w:shd w:val="clear" w:color="auto" w:fill="auto"/>
          </w:tcPr>
          <w:p w14:paraId="7F995766" w14:textId="77777777" w:rsidR="00050958" w:rsidRPr="005926EE" w:rsidRDefault="00050958" w:rsidP="00BC2E41">
            <w:pPr>
              <w:spacing w:after="0" w:line="240" w:lineRule="auto"/>
              <w:ind w:left="-60"/>
              <w:rPr>
                <w:rFonts w:cs="Open Sans"/>
                <w:szCs w:val="21"/>
              </w:rPr>
            </w:pPr>
            <w:r w:rsidRPr="005926EE">
              <w:rPr>
                <w:rFonts w:cs="Open Sans"/>
                <w:szCs w:val="21"/>
              </w:rPr>
              <w:t xml:space="preserve">Increased dust levels </w:t>
            </w:r>
          </w:p>
        </w:tc>
        <w:tc>
          <w:tcPr>
            <w:tcW w:w="5670" w:type="dxa"/>
            <w:shd w:val="clear" w:color="auto" w:fill="auto"/>
          </w:tcPr>
          <w:p w14:paraId="38BAD772" w14:textId="77777777" w:rsidR="00050958" w:rsidRPr="005926EE" w:rsidRDefault="00050958" w:rsidP="00624146">
            <w:pPr>
              <w:pStyle w:val="ListParagraph"/>
              <w:numPr>
                <w:ilvl w:val="0"/>
                <w:numId w:val="15"/>
              </w:numPr>
              <w:spacing w:after="0" w:line="240" w:lineRule="auto"/>
              <w:ind w:left="300"/>
              <w:jc w:val="both"/>
              <w:rPr>
                <w:rFonts w:ascii="Open Sans" w:hAnsi="Open Sans" w:cs="Open Sans"/>
                <w:szCs w:val="21"/>
                <w:lang w:val="en-AU"/>
              </w:rPr>
            </w:pPr>
            <w:r w:rsidRPr="005926EE">
              <w:rPr>
                <w:rFonts w:ascii="Open Sans" w:hAnsi="Open Sans" w:cs="Open Sans"/>
                <w:szCs w:val="21"/>
                <w:lang w:val="en-AU"/>
              </w:rPr>
              <w:t>All vehicles and machinery / equipment to be shut down or throttled back between periods of use</w:t>
            </w:r>
            <w:r>
              <w:rPr>
                <w:rFonts w:ascii="Open Sans" w:hAnsi="Open Sans" w:cs="Open Sans"/>
                <w:szCs w:val="21"/>
                <w:lang w:val="en-AU"/>
              </w:rPr>
              <w:t>;</w:t>
            </w:r>
            <w:r w:rsidRPr="005926EE">
              <w:rPr>
                <w:rFonts w:ascii="Open Sans" w:hAnsi="Open Sans" w:cs="Open Sans"/>
                <w:szCs w:val="21"/>
                <w:lang w:val="en-AU"/>
              </w:rPr>
              <w:t xml:space="preserve"> </w:t>
            </w:r>
          </w:p>
          <w:p w14:paraId="72E7FFC3" w14:textId="77777777" w:rsidR="00050958" w:rsidRPr="005926EE" w:rsidRDefault="00050958" w:rsidP="00624146">
            <w:pPr>
              <w:pStyle w:val="ListParagraph"/>
              <w:numPr>
                <w:ilvl w:val="0"/>
                <w:numId w:val="15"/>
              </w:numPr>
              <w:spacing w:after="0" w:line="240" w:lineRule="auto"/>
              <w:ind w:left="300"/>
              <w:jc w:val="both"/>
              <w:rPr>
                <w:rFonts w:ascii="Open Sans" w:hAnsi="Open Sans" w:cs="Open Sans"/>
                <w:szCs w:val="21"/>
                <w:lang w:val="en-AU"/>
              </w:rPr>
            </w:pPr>
            <w:r w:rsidRPr="005926EE">
              <w:rPr>
                <w:rFonts w:ascii="Open Sans" w:hAnsi="Open Sans" w:cs="Open Sans"/>
                <w:szCs w:val="21"/>
                <w:lang w:val="en-AU"/>
              </w:rPr>
              <w:t>Use existing access roads and tracks where possible</w:t>
            </w:r>
            <w:r>
              <w:rPr>
                <w:rFonts w:ascii="Open Sans" w:hAnsi="Open Sans" w:cs="Open Sans"/>
                <w:szCs w:val="21"/>
                <w:lang w:val="en-AU"/>
              </w:rPr>
              <w:t>;</w:t>
            </w:r>
          </w:p>
          <w:p w14:paraId="494BC364" w14:textId="7278BCA9" w:rsidR="00050958" w:rsidRPr="005926EE" w:rsidRDefault="00050958" w:rsidP="00624146">
            <w:pPr>
              <w:pStyle w:val="ListParagraph"/>
              <w:numPr>
                <w:ilvl w:val="0"/>
                <w:numId w:val="15"/>
              </w:numPr>
              <w:spacing w:after="0" w:line="240" w:lineRule="auto"/>
              <w:ind w:left="300"/>
              <w:jc w:val="both"/>
              <w:rPr>
                <w:rFonts w:ascii="Open Sans" w:hAnsi="Open Sans" w:cs="Open Sans"/>
                <w:szCs w:val="21"/>
                <w:lang w:val="en-AU"/>
              </w:rPr>
            </w:pPr>
            <w:r w:rsidRPr="005926EE">
              <w:rPr>
                <w:rFonts w:ascii="Open Sans" w:hAnsi="Open Sans" w:cs="Open Sans"/>
                <w:szCs w:val="21"/>
                <w:lang w:val="en-AU"/>
              </w:rPr>
              <w:t>Apply dust suppression where possible</w:t>
            </w:r>
            <w:r w:rsidR="00F627E3">
              <w:rPr>
                <w:rFonts w:ascii="Open Sans" w:hAnsi="Open Sans" w:cs="Open Sans"/>
                <w:szCs w:val="21"/>
                <w:lang w:val="en-AU"/>
              </w:rPr>
              <w:t>;</w:t>
            </w:r>
          </w:p>
          <w:p w14:paraId="2D991820" w14:textId="5312DFBA" w:rsidR="00776E66" w:rsidRPr="005926EE" w:rsidRDefault="00776E66" w:rsidP="00776E66">
            <w:pPr>
              <w:pStyle w:val="ListParagraph"/>
              <w:numPr>
                <w:ilvl w:val="0"/>
                <w:numId w:val="15"/>
              </w:numPr>
              <w:spacing w:after="0" w:line="240" w:lineRule="auto"/>
              <w:ind w:left="300"/>
              <w:jc w:val="both"/>
              <w:rPr>
                <w:rFonts w:ascii="Open Sans" w:hAnsi="Open Sans" w:cs="Open Sans"/>
                <w:szCs w:val="21"/>
                <w:lang w:val="en-AU"/>
              </w:rPr>
            </w:pPr>
            <w:r>
              <w:rPr>
                <w:rFonts w:ascii="Open Sans" w:hAnsi="Open Sans" w:cs="Open Sans"/>
                <w:szCs w:val="21"/>
                <w:lang w:val="en-AU"/>
              </w:rPr>
              <w:t>Maintaining speed limits within the EPL that reduce dust;</w:t>
            </w:r>
          </w:p>
          <w:p w14:paraId="7A93AE5D" w14:textId="1CEA8FA4" w:rsidR="00050958" w:rsidRPr="005926EE" w:rsidRDefault="00050958" w:rsidP="00624146">
            <w:pPr>
              <w:pStyle w:val="ListParagraph"/>
              <w:numPr>
                <w:ilvl w:val="0"/>
                <w:numId w:val="15"/>
              </w:numPr>
              <w:spacing w:after="0" w:line="240" w:lineRule="auto"/>
              <w:ind w:left="300"/>
              <w:jc w:val="both"/>
              <w:rPr>
                <w:rFonts w:ascii="Open Sans" w:hAnsi="Open Sans" w:cs="Open Sans"/>
                <w:szCs w:val="21"/>
                <w:lang w:val="en-AU"/>
              </w:rPr>
            </w:pPr>
            <w:r w:rsidRPr="005926EE">
              <w:rPr>
                <w:rFonts w:ascii="Open Sans" w:hAnsi="Open Sans" w:cs="Open Sans"/>
                <w:szCs w:val="21"/>
                <w:lang w:val="en-AU"/>
              </w:rPr>
              <w:t>Restrict speed of vehicles (&lt;30km/h)</w:t>
            </w:r>
            <w:r>
              <w:rPr>
                <w:rFonts w:ascii="Open Sans" w:hAnsi="Open Sans" w:cs="Open Sans"/>
                <w:szCs w:val="21"/>
                <w:lang w:val="en-AU"/>
              </w:rPr>
              <w:t xml:space="preserve"> on farm roads, close to farmhouses or livestock pens/enclosure</w:t>
            </w:r>
            <w:r w:rsidR="00F627E3">
              <w:rPr>
                <w:rFonts w:ascii="Open Sans" w:hAnsi="Open Sans" w:cs="Open Sans"/>
                <w:szCs w:val="21"/>
                <w:lang w:val="en-AU"/>
              </w:rPr>
              <w:t>; and</w:t>
            </w:r>
          </w:p>
          <w:p w14:paraId="0E951A3A" w14:textId="77777777" w:rsidR="00050958" w:rsidRPr="005926EE" w:rsidRDefault="00050958" w:rsidP="00624146">
            <w:pPr>
              <w:pStyle w:val="ListParagraph"/>
              <w:numPr>
                <w:ilvl w:val="0"/>
                <w:numId w:val="15"/>
              </w:numPr>
              <w:spacing w:after="0" w:line="240" w:lineRule="auto"/>
              <w:ind w:left="300"/>
              <w:jc w:val="both"/>
              <w:rPr>
                <w:rFonts w:ascii="Open Sans" w:hAnsi="Open Sans" w:cs="Open Sans"/>
                <w:szCs w:val="21"/>
                <w:lang w:val="en-AU"/>
              </w:rPr>
            </w:pPr>
            <w:r w:rsidRPr="005926EE">
              <w:rPr>
                <w:rFonts w:ascii="Open Sans" w:hAnsi="Open Sans" w:cs="Open Sans"/>
                <w:szCs w:val="21"/>
                <w:lang w:val="en-AU"/>
              </w:rPr>
              <w:t>Specific activities that may generate dust and impact on residents shall be avoided during high wind events.</w:t>
            </w:r>
          </w:p>
        </w:tc>
        <w:tc>
          <w:tcPr>
            <w:tcW w:w="2268" w:type="dxa"/>
            <w:shd w:val="clear" w:color="auto" w:fill="auto"/>
          </w:tcPr>
          <w:p w14:paraId="091BE10A" w14:textId="77777777" w:rsidR="00050958" w:rsidRPr="005926EE" w:rsidRDefault="00050958" w:rsidP="00624146">
            <w:pPr>
              <w:pStyle w:val="ListParagraph"/>
              <w:numPr>
                <w:ilvl w:val="0"/>
                <w:numId w:val="15"/>
              </w:numPr>
              <w:spacing w:after="0" w:line="240" w:lineRule="auto"/>
              <w:ind w:left="300"/>
              <w:jc w:val="both"/>
              <w:rPr>
                <w:rFonts w:ascii="Open Sans" w:hAnsi="Open Sans" w:cs="Open Sans"/>
                <w:szCs w:val="21"/>
              </w:rPr>
            </w:pPr>
            <w:r w:rsidRPr="005926EE">
              <w:rPr>
                <w:rFonts w:ascii="Open Sans" w:hAnsi="Open Sans" w:cs="Open Sans"/>
                <w:szCs w:val="21"/>
                <w:lang w:val="en-AU"/>
              </w:rPr>
              <w:t xml:space="preserve">Dust fallout monitoring </w:t>
            </w:r>
          </w:p>
        </w:tc>
        <w:tc>
          <w:tcPr>
            <w:tcW w:w="2688" w:type="dxa"/>
            <w:shd w:val="clear" w:color="auto" w:fill="auto"/>
          </w:tcPr>
          <w:p w14:paraId="0D94F86E" w14:textId="77777777" w:rsidR="00050958" w:rsidRPr="005926EE" w:rsidRDefault="00050958" w:rsidP="00624146">
            <w:pPr>
              <w:pStyle w:val="ListParagraph"/>
              <w:numPr>
                <w:ilvl w:val="0"/>
                <w:numId w:val="15"/>
              </w:numPr>
              <w:spacing w:after="0" w:line="240" w:lineRule="auto"/>
              <w:ind w:left="300"/>
              <w:jc w:val="both"/>
              <w:rPr>
                <w:rFonts w:ascii="Open Sans" w:hAnsi="Open Sans" w:cs="Open Sans"/>
                <w:szCs w:val="21"/>
                <w:lang w:val="en-AU"/>
              </w:rPr>
            </w:pPr>
            <w:r w:rsidRPr="005926EE">
              <w:rPr>
                <w:rFonts w:ascii="Open Sans" w:hAnsi="Open Sans" w:cs="Open Sans"/>
                <w:szCs w:val="21"/>
                <w:lang w:val="en-AU"/>
              </w:rPr>
              <w:t>Environ</w:t>
            </w:r>
            <w:r w:rsidRPr="005926EE">
              <w:rPr>
                <w:rFonts w:ascii="Open Sans" w:hAnsi="Open Sans" w:cs="Open Sans"/>
                <w:szCs w:val="21"/>
              </w:rPr>
              <w:t>mental Manager</w:t>
            </w:r>
          </w:p>
        </w:tc>
      </w:tr>
      <w:tr w:rsidR="00050958" w:rsidRPr="00070C25" w14:paraId="2E70CFF9" w14:textId="77777777" w:rsidTr="00BC2E41">
        <w:trPr>
          <w:trHeight w:val="270"/>
        </w:trPr>
        <w:tc>
          <w:tcPr>
            <w:tcW w:w="1815" w:type="dxa"/>
            <w:shd w:val="clear" w:color="auto" w:fill="E7E6E6" w:themeFill="background2"/>
          </w:tcPr>
          <w:p w14:paraId="7675A8B8" w14:textId="77777777" w:rsidR="00050958" w:rsidRPr="005926EE" w:rsidRDefault="00050958" w:rsidP="00BC2E41">
            <w:pPr>
              <w:spacing w:after="0" w:line="240" w:lineRule="auto"/>
              <w:rPr>
                <w:rFonts w:cs="Open Sans"/>
                <w:b/>
                <w:szCs w:val="21"/>
                <w:lang w:bidi="en-US"/>
              </w:rPr>
            </w:pPr>
            <w:r w:rsidRPr="005926EE">
              <w:rPr>
                <w:rFonts w:cs="Open Sans"/>
                <w:b/>
                <w:szCs w:val="21"/>
                <w:lang w:bidi="en-US"/>
              </w:rPr>
              <w:lastRenderedPageBreak/>
              <w:t xml:space="preserve">Visual </w:t>
            </w:r>
          </w:p>
        </w:tc>
        <w:tc>
          <w:tcPr>
            <w:tcW w:w="2551" w:type="dxa"/>
            <w:shd w:val="clear" w:color="auto" w:fill="auto"/>
          </w:tcPr>
          <w:p w14:paraId="1AD692A8" w14:textId="77777777" w:rsidR="00050958" w:rsidRPr="005926EE" w:rsidRDefault="00050958" w:rsidP="00BC2E41">
            <w:pPr>
              <w:spacing w:after="0" w:line="240" w:lineRule="auto"/>
              <w:ind w:left="-60"/>
              <w:rPr>
                <w:rFonts w:cs="Open Sans"/>
                <w:szCs w:val="21"/>
              </w:rPr>
            </w:pPr>
            <w:r w:rsidRPr="005926EE">
              <w:rPr>
                <w:rFonts w:cs="Open Sans"/>
                <w:szCs w:val="21"/>
              </w:rPr>
              <w:t xml:space="preserve">Visual disturbances </w:t>
            </w:r>
          </w:p>
        </w:tc>
        <w:tc>
          <w:tcPr>
            <w:tcW w:w="5670" w:type="dxa"/>
            <w:shd w:val="clear" w:color="auto" w:fill="auto"/>
          </w:tcPr>
          <w:p w14:paraId="34C4FB97" w14:textId="77777777" w:rsidR="00050958" w:rsidRPr="005926EE" w:rsidRDefault="00050958" w:rsidP="00624146">
            <w:pPr>
              <w:pStyle w:val="ListParagraph"/>
              <w:numPr>
                <w:ilvl w:val="0"/>
                <w:numId w:val="15"/>
              </w:numPr>
              <w:spacing w:after="0" w:line="240" w:lineRule="auto"/>
              <w:ind w:left="300"/>
              <w:jc w:val="both"/>
              <w:rPr>
                <w:rFonts w:ascii="Open Sans" w:hAnsi="Open Sans" w:cs="Open Sans"/>
                <w:szCs w:val="21"/>
                <w:lang w:val="en-AU"/>
              </w:rPr>
            </w:pPr>
            <w:r w:rsidRPr="005926EE">
              <w:rPr>
                <w:rFonts w:ascii="Open Sans" w:hAnsi="Open Sans" w:cs="Open Sans"/>
                <w:szCs w:val="21"/>
                <w:lang w:val="en-AU"/>
              </w:rPr>
              <w:t xml:space="preserve">Position drill equipment in such a way that it is out of sight from human receptors, </w:t>
            </w:r>
            <w:r>
              <w:rPr>
                <w:rFonts w:ascii="Open Sans" w:hAnsi="Open Sans" w:cs="Open Sans"/>
                <w:szCs w:val="21"/>
                <w:lang w:val="en-AU"/>
              </w:rPr>
              <w:t>where practicable;</w:t>
            </w:r>
          </w:p>
          <w:p w14:paraId="03F4B16B" w14:textId="77777777" w:rsidR="00050958" w:rsidRPr="005926EE" w:rsidRDefault="00050958" w:rsidP="00624146">
            <w:pPr>
              <w:pStyle w:val="ListParagraph"/>
              <w:numPr>
                <w:ilvl w:val="0"/>
                <w:numId w:val="15"/>
              </w:numPr>
              <w:spacing w:after="0" w:line="240" w:lineRule="auto"/>
              <w:ind w:left="300"/>
              <w:jc w:val="both"/>
              <w:rPr>
                <w:rFonts w:ascii="Open Sans" w:hAnsi="Open Sans" w:cs="Open Sans"/>
                <w:szCs w:val="21"/>
                <w:lang w:val="en-AU"/>
              </w:rPr>
            </w:pPr>
            <w:r w:rsidRPr="005926EE">
              <w:rPr>
                <w:rFonts w:ascii="Open Sans" w:hAnsi="Open Sans" w:cs="Open Sans"/>
                <w:szCs w:val="21"/>
                <w:lang w:val="en-AU"/>
              </w:rPr>
              <w:t xml:space="preserve">Barriers or fences </w:t>
            </w:r>
            <w:r>
              <w:rPr>
                <w:rFonts w:ascii="Open Sans" w:hAnsi="Open Sans" w:cs="Open Sans"/>
                <w:szCs w:val="21"/>
                <w:lang w:val="en-AU"/>
              </w:rPr>
              <w:t>around drill sites mandatory to avoid human or animal impacts;</w:t>
            </w:r>
          </w:p>
          <w:p w14:paraId="5D46F604" w14:textId="77777777" w:rsidR="00050958" w:rsidRPr="005926EE" w:rsidRDefault="00050958" w:rsidP="00624146">
            <w:pPr>
              <w:pStyle w:val="ListParagraph"/>
              <w:numPr>
                <w:ilvl w:val="0"/>
                <w:numId w:val="15"/>
              </w:numPr>
              <w:spacing w:after="0" w:line="240" w:lineRule="auto"/>
              <w:ind w:left="300"/>
              <w:jc w:val="both"/>
              <w:rPr>
                <w:rFonts w:ascii="Open Sans" w:hAnsi="Open Sans" w:cs="Open Sans"/>
                <w:szCs w:val="21"/>
                <w:lang w:val="en-AU"/>
              </w:rPr>
            </w:pPr>
            <w:r w:rsidRPr="005926EE">
              <w:rPr>
                <w:rFonts w:ascii="Open Sans" w:hAnsi="Open Sans" w:cs="Open Sans"/>
                <w:szCs w:val="21"/>
                <w:lang w:val="en-AU"/>
              </w:rPr>
              <w:t>Residents need to be informed at least two weeks in advance that drilling operations are within 1km of their property</w:t>
            </w:r>
            <w:r>
              <w:rPr>
                <w:rFonts w:ascii="Open Sans" w:hAnsi="Open Sans" w:cs="Open Sans"/>
                <w:szCs w:val="21"/>
                <w:lang w:val="en-AU"/>
              </w:rPr>
              <w:t>;</w:t>
            </w:r>
          </w:p>
          <w:p w14:paraId="0658CE60" w14:textId="77777777" w:rsidR="00050958" w:rsidRPr="005926EE" w:rsidRDefault="00050958" w:rsidP="00624146">
            <w:pPr>
              <w:pStyle w:val="ListParagraph"/>
              <w:numPr>
                <w:ilvl w:val="0"/>
                <w:numId w:val="15"/>
              </w:numPr>
              <w:spacing w:after="0" w:line="240" w:lineRule="auto"/>
              <w:ind w:left="300"/>
              <w:jc w:val="both"/>
              <w:rPr>
                <w:rFonts w:ascii="Open Sans" w:hAnsi="Open Sans" w:cs="Open Sans"/>
                <w:szCs w:val="21"/>
                <w:lang w:val="en-AU"/>
              </w:rPr>
            </w:pPr>
            <w:r w:rsidRPr="005926EE">
              <w:rPr>
                <w:rFonts w:ascii="Open Sans" w:hAnsi="Open Sans" w:cs="Open Sans"/>
                <w:szCs w:val="21"/>
                <w:lang w:val="en-AU"/>
              </w:rPr>
              <w:t>Maintain good housekeeping</w:t>
            </w:r>
            <w:r>
              <w:rPr>
                <w:rFonts w:ascii="Open Sans" w:hAnsi="Open Sans" w:cs="Open Sans"/>
                <w:szCs w:val="21"/>
                <w:lang w:val="en-AU"/>
              </w:rPr>
              <w:t>;</w:t>
            </w:r>
            <w:r w:rsidRPr="005926EE">
              <w:rPr>
                <w:rFonts w:ascii="Open Sans" w:hAnsi="Open Sans" w:cs="Open Sans"/>
                <w:szCs w:val="21"/>
                <w:lang w:val="en-AU"/>
              </w:rPr>
              <w:t xml:space="preserve"> </w:t>
            </w:r>
          </w:p>
          <w:p w14:paraId="17F1E0F7" w14:textId="77777777" w:rsidR="00050958" w:rsidRPr="005926EE" w:rsidRDefault="00050958" w:rsidP="00624146">
            <w:pPr>
              <w:pStyle w:val="ListParagraph"/>
              <w:numPr>
                <w:ilvl w:val="0"/>
                <w:numId w:val="15"/>
              </w:numPr>
              <w:spacing w:after="0" w:line="240" w:lineRule="auto"/>
              <w:ind w:left="300"/>
              <w:jc w:val="both"/>
              <w:rPr>
                <w:rFonts w:ascii="Open Sans" w:hAnsi="Open Sans" w:cs="Open Sans"/>
                <w:szCs w:val="21"/>
                <w:lang w:val="en-AU"/>
              </w:rPr>
            </w:pPr>
            <w:r w:rsidRPr="005926EE">
              <w:rPr>
                <w:rFonts w:ascii="Open Sans" w:hAnsi="Open Sans" w:cs="Open Sans"/>
                <w:szCs w:val="21"/>
                <w:lang w:val="en-AU"/>
              </w:rPr>
              <w:t>Apply dust suppression where possible</w:t>
            </w:r>
            <w:r>
              <w:rPr>
                <w:rFonts w:ascii="Open Sans" w:hAnsi="Open Sans" w:cs="Open Sans"/>
                <w:szCs w:val="21"/>
                <w:lang w:val="en-AU"/>
              </w:rPr>
              <w:t>;</w:t>
            </w:r>
          </w:p>
          <w:p w14:paraId="35501E07" w14:textId="77777777" w:rsidR="00050958" w:rsidRPr="005926EE" w:rsidRDefault="00050958" w:rsidP="00624146">
            <w:pPr>
              <w:pStyle w:val="ListParagraph"/>
              <w:numPr>
                <w:ilvl w:val="0"/>
                <w:numId w:val="15"/>
              </w:numPr>
              <w:spacing w:after="0" w:line="240" w:lineRule="auto"/>
              <w:ind w:left="300"/>
              <w:jc w:val="both"/>
              <w:rPr>
                <w:rFonts w:ascii="Open Sans" w:hAnsi="Open Sans" w:cs="Open Sans"/>
                <w:szCs w:val="21"/>
                <w:lang w:val="en-AU"/>
              </w:rPr>
            </w:pPr>
            <w:r w:rsidRPr="005926EE">
              <w:rPr>
                <w:rFonts w:ascii="Open Sans" w:hAnsi="Open Sans" w:cs="Open Sans"/>
                <w:szCs w:val="21"/>
                <w:lang w:val="en-AU"/>
              </w:rPr>
              <w:t>Maintain continuous communication with I&amp;APs to identify concerns and mitigation measures</w:t>
            </w:r>
          </w:p>
          <w:p w14:paraId="5D9CB228" w14:textId="77777777" w:rsidR="00050958" w:rsidRPr="005926EE" w:rsidRDefault="00050958" w:rsidP="00624146">
            <w:pPr>
              <w:pStyle w:val="ListParagraph"/>
              <w:numPr>
                <w:ilvl w:val="0"/>
                <w:numId w:val="15"/>
              </w:numPr>
              <w:spacing w:after="0" w:line="240" w:lineRule="auto"/>
              <w:ind w:left="300"/>
              <w:jc w:val="both"/>
              <w:rPr>
                <w:rFonts w:ascii="Open Sans" w:hAnsi="Open Sans" w:cs="Open Sans"/>
                <w:szCs w:val="21"/>
                <w:lang w:val="en-AU"/>
              </w:rPr>
            </w:pPr>
            <w:r w:rsidRPr="005926EE">
              <w:rPr>
                <w:rFonts w:ascii="Open Sans" w:hAnsi="Open Sans" w:cs="Open Sans"/>
                <w:szCs w:val="21"/>
                <w:lang w:val="en-AU"/>
              </w:rPr>
              <w:t>Restrict speed of vehicles (&lt;30km/h)</w:t>
            </w:r>
            <w:r>
              <w:rPr>
                <w:rFonts w:ascii="Open Sans" w:hAnsi="Open Sans" w:cs="Open Sans"/>
                <w:szCs w:val="21"/>
                <w:lang w:val="en-AU"/>
              </w:rPr>
              <w:t>, on farm roads, close to farmhouses or livestock pens/enclosure</w:t>
            </w:r>
          </w:p>
          <w:p w14:paraId="5F6B8A89" w14:textId="77777777" w:rsidR="00050958" w:rsidRPr="005926EE" w:rsidRDefault="00050958" w:rsidP="00624146">
            <w:pPr>
              <w:pStyle w:val="ListParagraph"/>
              <w:numPr>
                <w:ilvl w:val="0"/>
                <w:numId w:val="15"/>
              </w:numPr>
              <w:spacing w:after="0" w:line="240" w:lineRule="auto"/>
              <w:ind w:left="300"/>
              <w:jc w:val="both"/>
              <w:rPr>
                <w:rFonts w:ascii="Open Sans" w:hAnsi="Open Sans" w:cs="Open Sans"/>
                <w:szCs w:val="21"/>
                <w:lang w:val="en-AU"/>
              </w:rPr>
            </w:pPr>
            <w:r w:rsidRPr="005926EE">
              <w:rPr>
                <w:rFonts w:ascii="Open Sans" w:hAnsi="Open Sans" w:cs="Open Sans"/>
                <w:szCs w:val="21"/>
                <w:lang w:val="en-AU"/>
              </w:rPr>
              <w:t>Specific activities that may generate dust and impact on residents shall be avoided during high wind events</w:t>
            </w:r>
          </w:p>
          <w:p w14:paraId="3BAE9A16" w14:textId="77777777" w:rsidR="00050958" w:rsidRPr="005926EE" w:rsidRDefault="00050958" w:rsidP="00624146">
            <w:pPr>
              <w:pStyle w:val="ListParagraph"/>
              <w:numPr>
                <w:ilvl w:val="0"/>
                <w:numId w:val="15"/>
              </w:numPr>
              <w:spacing w:after="0" w:line="240" w:lineRule="auto"/>
              <w:ind w:left="300"/>
              <w:jc w:val="both"/>
              <w:rPr>
                <w:rFonts w:ascii="Open Sans" w:hAnsi="Open Sans" w:cs="Open Sans"/>
                <w:szCs w:val="21"/>
                <w:lang w:val="en-AU"/>
              </w:rPr>
            </w:pPr>
            <w:r w:rsidRPr="005926EE">
              <w:rPr>
                <w:rFonts w:ascii="Open Sans" w:hAnsi="Open Sans" w:cs="Open Sans"/>
                <w:szCs w:val="21"/>
                <w:lang w:val="en-AU"/>
              </w:rPr>
              <w:t>All vehicles and machinery / equipment to be shut down or throttled back between periods of use</w:t>
            </w:r>
          </w:p>
          <w:p w14:paraId="345A228C" w14:textId="77777777" w:rsidR="00050958" w:rsidRPr="005926EE" w:rsidRDefault="00050958" w:rsidP="00624146">
            <w:pPr>
              <w:pStyle w:val="ListParagraph"/>
              <w:numPr>
                <w:ilvl w:val="0"/>
                <w:numId w:val="15"/>
              </w:numPr>
              <w:spacing w:after="0" w:line="240" w:lineRule="auto"/>
              <w:ind w:left="300"/>
              <w:jc w:val="both"/>
              <w:rPr>
                <w:rFonts w:ascii="Open Sans" w:hAnsi="Open Sans" w:cs="Open Sans"/>
                <w:szCs w:val="21"/>
                <w:lang w:val="en-AU"/>
              </w:rPr>
            </w:pPr>
            <w:r w:rsidRPr="005926EE">
              <w:rPr>
                <w:rFonts w:ascii="Open Sans" w:hAnsi="Open Sans" w:cs="Open Sans"/>
                <w:szCs w:val="21"/>
                <w:lang w:val="en-AU"/>
              </w:rPr>
              <w:t>Maintain good housekeeping</w:t>
            </w:r>
          </w:p>
          <w:p w14:paraId="00EC2590" w14:textId="77777777" w:rsidR="00050958" w:rsidRPr="005926EE" w:rsidRDefault="00050958" w:rsidP="00624146">
            <w:pPr>
              <w:pStyle w:val="ListParagraph"/>
              <w:numPr>
                <w:ilvl w:val="0"/>
                <w:numId w:val="15"/>
              </w:numPr>
              <w:spacing w:after="0" w:line="240" w:lineRule="auto"/>
              <w:ind w:left="300"/>
              <w:jc w:val="both"/>
              <w:rPr>
                <w:rFonts w:ascii="Open Sans" w:hAnsi="Open Sans" w:cs="Open Sans"/>
                <w:szCs w:val="21"/>
                <w:lang w:val="en-AU"/>
              </w:rPr>
            </w:pPr>
            <w:r w:rsidRPr="005926EE">
              <w:rPr>
                <w:rFonts w:ascii="Open Sans" w:hAnsi="Open Sans" w:cs="Open Sans"/>
                <w:szCs w:val="21"/>
                <w:lang w:val="en-AU"/>
              </w:rPr>
              <w:t>Continuous engagement with residents to identify any concerns or issues, and appropriate mitigation and management measures agreed upon</w:t>
            </w:r>
          </w:p>
        </w:tc>
        <w:tc>
          <w:tcPr>
            <w:tcW w:w="2268" w:type="dxa"/>
            <w:shd w:val="clear" w:color="auto" w:fill="auto"/>
          </w:tcPr>
          <w:p w14:paraId="7E69AA79" w14:textId="77777777" w:rsidR="00050958" w:rsidRPr="005926EE" w:rsidRDefault="00050958" w:rsidP="00624146">
            <w:pPr>
              <w:pStyle w:val="ListParagraph"/>
              <w:numPr>
                <w:ilvl w:val="0"/>
                <w:numId w:val="15"/>
              </w:numPr>
              <w:spacing w:after="0" w:line="240" w:lineRule="auto"/>
              <w:ind w:left="300"/>
              <w:jc w:val="both"/>
              <w:rPr>
                <w:rFonts w:ascii="Open Sans" w:hAnsi="Open Sans" w:cs="Open Sans"/>
                <w:szCs w:val="21"/>
                <w:lang w:val="en-AU"/>
              </w:rPr>
            </w:pPr>
            <w:r w:rsidRPr="005926EE">
              <w:rPr>
                <w:rFonts w:ascii="Open Sans" w:hAnsi="Open Sans" w:cs="Open Sans"/>
                <w:szCs w:val="21"/>
                <w:lang w:val="en-AU"/>
              </w:rPr>
              <w:t>Daily observations</w:t>
            </w:r>
          </w:p>
        </w:tc>
        <w:tc>
          <w:tcPr>
            <w:tcW w:w="2688" w:type="dxa"/>
            <w:shd w:val="clear" w:color="auto" w:fill="auto"/>
          </w:tcPr>
          <w:p w14:paraId="36BDE7C2" w14:textId="77777777" w:rsidR="00050958" w:rsidRPr="005926EE" w:rsidRDefault="00050958" w:rsidP="00624146">
            <w:pPr>
              <w:pStyle w:val="ListParagraph"/>
              <w:numPr>
                <w:ilvl w:val="0"/>
                <w:numId w:val="15"/>
              </w:numPr>
              <w:spacing w:after="0" w:line="240" w:lineRule="auto"/>
              <w:ind w:left="300"/>
              <w:jc w:val="both"/>
              <w:rPr>
                <w:rFonts w:ascii="Open Sans" w:hAnsi="Open Sans" w:cs="Open Sans"/>
                <w:szCs w:val="21"/>
                <w:lang w:val="en-AU"/>
              </w:rPr>
            </w:pPr>
            <w:r w:rsidRPr="005926EE">
              <w:rPr>
                <w:rFonts w:ascii="Open Sans" w:hAnsi="Open Sans" w:cs="Open Sans"/>
                <w:szCs w:val="21"/>
                <w:lang w:val="en-AU"/>
              </w:rPr>
              <w:t>Exploration Manager</w:t>
            </w:r>
          </w:p>
        </w:tc>
      </w:tr>
      <w:tr w:rsidR="00050958" w:rsidRPr="00070C25" w14:paraId="7E711B55" w14:textId="77777777" w:rsidTr="00BC2E41">
        <w:tc>
          <w:tcPr>
            <w:tcW w:w="1815" w:type="dxa"/>
            <w:shd w:val="clear" w:color="auto" w:fill="E7E6E6" w:themeFill="background2"/>
          </w:tcPr>
          <w:p w14:paraId="38E75CC6" w14:textId="77777777" w:rsidR="00050958" w:rsidRPr="005926EE" w:rsidRDefault="00050958" w:rsidP="00BC2E41">
            <w:pPr>
              <w:spacing w:after="0" w:line="240" w:lineRule="auto"/>
              <w:rPr>
                <w:rFonts w:cs="Open Sans"/>
                <w:b/>
                <w:szCs w:val="21"/>
                <w:lang w:eastAsia="en-US" w:bidi="en-US"/>
              </w:rPr>
            </w:pPr>
            <w:r w:rsidRPr="005926EE">
              <w:rPr>
                <w:rFonts w:cs="Open Sans"/>
                <w:b/>
                <w:szCs w:val="21"/>
                <w:lang w:bidi="en-US"/>
              </w:rPr>
              <w:t>Resource use</w:t>
            </w:r>
          </w:p>
        </w:tc>
        <w:tc>
          <w:tcPr>
            <w:tcW w:w="2551" w:type="dxa"/>
            <w:shd w:val="clear" w:color="auto" w:fill="auto"/>
          </w:tcPr>
          <w:p w14:paraId="1EDEDF30" w14:textId="77777777" w:rsidR="00050958" w:rsidRPr="005926EE" w:rsidRDefault="00050958" w:rsidP="00BC2E41">
            <w:pPr>
              <w:spacing w:after="0" w:line="240" w:lineRule="auto"/>
              <w:ind w:left="-60"/>
              <w:rPr>
                <w:rFonts w:cs="Open Sans"/>
                <w:szCs w:val="21"/>
              </w:rPr>
            </w:pPr>
            <w:r w:rsidRPr="005926EE">
              <w:rPr>
                <w:rFonts w:cs="Open Sans"/>
                <w:szCs w:val="21"/>
              </w:rPr>
              <w:t>Inefficient use of water resources</w:t>
            </w:r>
          </w:p>
          <w:p w14:paraId="6725044F" w14:textId="77777777" w:rsidR="00050958" w:rsidRPr="005926EE" w:rsidRDefault="00050958" w:rsidP="00BC2E41">
            <w:pPr>
              <w:spacing w:after="0" w:line="240" w:lineRule="auto"/>
              <w:ind w:left="-60"/>
              <w:rPr>
                <w:rFonts w:cs="Open Sans"/>
                <w:szCs w:val="21"/>
              </w:rPr>
            </w:pPr>
          </w:p>
          <w:p w14:paraId="12233CAB" w14:textId="77777777" w:rsidR="00050958" w:rsidRPr="005926EE" w:rsidRDefault="00050958" w:rsidP="00BC2E41">
            <w:pPr>
              <w:spacing w:after="0" w:line="240" w:lineRule="auto"/>
              <w:ind w:left="-60"/>
              <w:rPr>
                <w:rFonts w:cs="Open Sans"/>
                <w:szCs w:val="21"/>
              </w:rPr>
            </w:pPr>
          </w:p>
        </w:tc>
        <w:tc>
          <w:tcPr>
            <w:tcW w:w="5670" w:type="dxa"/>
            <w:shd w:val="clear" w:color="auto" w:fill="auto"/>
          </w:tcPr>
          <w:p w14:paraId="6CDB2A29" w14:textId="77777777" w:rsidR="00050958" w:rsidRPr="005926EE" w:rsidRDefault="00050958" w:rsidP="00624146">
            <w:pPr>
              <w:pStyle w:val="ListParagraph"/>
              <w:numPr>
                <w:ilvl w:val="0"/>
                <w:numId w:val="15"/>
              </w:numPr>
              <w:spacing w:after="0" w:line="240" w:lineRule="auto"/>
              <w:ind w:left="300"/>
              <w:jc w:val="both"/>
              <w:rPr>
                <w:rFonts w:ascii="Open Sans" w:hAnsi="Open Sans" w:cs="Open Sans"/>
                <w:szCs w:val="21"/>
                <w:lang w:val="en-AU"/>
              </w:rPr>
            </w:pPr>
            <w:r w:rsidRPr="005926EE">
              <w:rPr>
                <w:rFonts w:ascii="Open Sans" w:hAnsi="Open Sans" w:cs="Open Sans"/>
                <w:szCs w:val="21"/>
                <w:lang w:val="en-AU"/>
              </w:rPr>
              <w:t>Use water effectively and efficiently by following the reduce-recycle-reuse approach; and</w:t>
            </w:r>
          </w:p>
          <w:p w14:paraId="2EED5005" w14:textId="77777777" w:rsidR="00050958" w:rsidRPr="005926EE" w:rsidRDefault="00050958" w:rsidP="00624146">
            <w:pPr>
              <w:pStyle w:val="ListParagraph"/>
              <w:numPr>
                <w:ilvl w:val="0"/>
                <w:numId w:val="15"/>
              </w:numPr>
              <w:spacing w:after="0" w:line="240" w:lineRule="auto"/>
              <w:ind w:left="300"/>
              <w:jc w:val="both"/>
              <w:rPr>
                <w:rFonts w:ascii="Open Sans" w:hAnsi="Open Sans" w:cs="Open Sans"/>
                <w:szCs w:val="21"/>
                <w:lang w:val="en-AU"/>
              </w:rPr>
            </w:pPr>
            <w:r w:rsidRPr="005926EE">
              <w:rPr>
                <w:rFonts w:ascii="Open Sans" w:hAnsi="Open Sans" w:cs="Open Sans"/>
                <w:szCs w:val="21"/>
                <w:lang w:val="en-AU"/>
              </w:rPr>
              <w:t>Record volumes of abstraction and supply.</w:t>
            </w:r>
          </w:p>
        </w:tc>
        <w:tc>
          <w:tcPr>
            <w:tcW w:w="2268" w:type="dxa"/>
            <w:shd w:val="clear" w:color="auto" w:fill="auto"/>
          </w:tcPr>
          <w:p w14:paraId="6123A3A9" w14:textId="77777777" w:rsidR="00050958" w:rsidRPr="005926EE" w:rsidRDefault="00050958" w:rsidP="00624146">
            <w:pPr>
              <w:pStyle w:val="ListParagraph"/>
              <w:numPr>
                <w:ilvl w:val="0"/>
                <w:numId w:val="15"/>
              </w:numPr>
              <w:spacing w:after="0" w:line="240" w:lineRule="auto"/>
              <w:ind w:left="300"/>
              <w:jc w:val="both"/>
              <w:rPr>
                <w:rFonts w:ascii="Open Sans" w:hAnsi="Open Sans" w:cs="Open Sans"/>
                <w:szCs w:val="21"/>
              </w:rPr>
            </w:pPr>
            <w:r w:rsidRPr="005926EE">
              <w:rPr>
                <w:rFonts w:ascii="Open Sans" w:hAnsi="Open Sans" w:cs="Open Sans"/>
                <w:szCs w:val="21"/>
                <w:lang w:val="en-AU"/>
              </w:rPr>
              <w:t>Daily observations</w:t>
            </w:r>
          </w:p>
          <w:p w14:paraId="2F4A6E0D" w14:textId="77777777" w:rsidR="00050958" w:rsidRPr="005926EE" w:rsidRDefault="00050958" w:rsidP="00624146">
            <w:pPr>
              <w:pStyle w:val="ListParagraph"/>
              <w:numPr>
                <w:ilvl w:val="0"/>
                <w:numId w:val="15"/>
              </w:numPr>
              <w:spacing w:after="0" w:line="240" w:lineRule="auto"/>
              <w:ind w:left="300"/>
              <w:jc w:val="both"/>
              <w:rPr>
                <w:rFonts w:ascii="Open Sans" w:hAnsi="Open Sans" w:cs="Open Sans"/>
                <w:szCs w:val="21"/>
              </w:rPr>
            </w:pPr>
            <w:r w:rsidRPr="005926EE">
              <w:rPr>
                <w:rFonts w:ascii="Open Sans" w:hAnsi="Open Sans" w:cs="Open Sans"/>
                <w:szCs w:val="21"/>
                <w:lang w:val="en-AU"/>
              </w:rPr>
              <w:t>Groundwater level monitoring</w:t>
            </w:r>
          </w:p>
        </w:tc>
        <w:tc>
          <w:tcPr>
            <w:tcW w:w="2688" w:type="dxa"/>
            <w:shd w:val="clear" w:color="auto" w:fill="auto"/>
          </w:tcPr>
          <w:p w14:paraId="556CB287" w14:textId="77777777" w:rsidR="00050958" w:rsidRPr="005926EE" w:rsidRDefault="00050958" w:rsidP="00624146">
            <w:pPr>
              <w:pStyle w:val="ListParagraph"/>
              <w:numPr>
                <w:ilvl w:val="0"/>
                <w:numId w:val="15"/>
              </w:numPr>
              <w:spacing w:after="0" w:line="240" w:lineRule="auto"/>
              <w:ind w:left="300"/>
              <w:jc w:val="both"/>
              <w:rPr>
                <w:rFonts w:ascii="Open Sans" w:hAnsi="Open Sans" w:cs="Open Sans"/>
                <w:szCs w:val="21"/>
                <w:lang w:val="en-AU"/>
              </w:rPr>
            </w:pPr>
            <w:r w:rsidRPr="005926EE">
              <w:rPr>
                <w:rFonts w:ascii="Open Sans" w:hAnsi="Open Sans" w:cs="Open Sans"/>
                <w:szCs w:val="21"/>
                <w:lang w:val="en-AU"/>
              </w:rPr>
              <w:t>Environmental Manager; and</w:t>
            </w:r>
          </w:p>
          <w:p w14:paraId="4609BBA9" w14:textId="77777777" w:rsidR="00050958" w:rsidRPr="005926EE" w:rsidRDefault="00050958" w:rsidP="00624146">
            <w:pPr>
              <w:pStyle w:val="ListParagraph"/>
              <w:numPr>
                <w:ilvl w:val="0"/>
                <w:numId w:val="15"/>
              </w:numPr>
              <w:spacing w:after="0" w:line="240" w:lineRule="auto"/>
              <w:ind w:left="300"/>
              <w:jc w:val="both"/>
              <w:rPr>
                <w:rFonts w:ascii="Open Sans" w:hAnsi="Open Sans" w:cs="Open Sans"/>
                <w:szCs w:val="21"/>
                <w:lang w:val="en-AU"/>
              </w:rPr>
            </w:pPr>
            <w:r w:rsidRPr="005926EE">
              <w:rPr>
                <w:rFonts w:ascii="Open Sans" w:hAnsi="Open Sans" w:cs="Open Sans"/>
                <w:szCs w:val="21"/>
                <w:lang w:val="en-AU"/>
              </w:rPr>
              <w:t>Employees</w:t>
            </w:r>
          </w:p>
        </w:tc>
      </w:tr>
    </w:tbl>
    <w:p w14:paraId="28711757" w14:textId="77777777" w:rsidR="00050958" w:rsidRDefault="00050958" w:rsidP="00050958"/>
    <w:p w14:paraId="1EE91047" w14:textId="77777777" w:rsidR="00050958" w:rsidRDefault="00050958" w:rsidP="00050958"/>
    <w:p w14:paraId="2170F067" w14:textId="77777777" w:rsidR="006F25DC" w:rsidRDefault="006F25DC" w:rsidP="00050958">
      <w:pPr>
        <w:sectPr w:rsidR="006F25DC" w:rsidSect="006F25DC">
          <w:footerReference w:type="default" r:id="rId28"/>
          <w:pgSz w:w="16838" w:h="11906" w:orient="landscape"/>
          <w:pgMar w:top="1440" w:right="1718" w:bottom="1440" w:left="1032" w:header="493" w:footer="289" w:gutter="0"/>
          <w:cols w:space="708"/>
          <w:titlePg/>
          <w:docGrid w:linePitch="360"/>
        </w:sectPr>
      </w:pPr>
    </w:p>
    <w:p w14:paraId="37C74E7C" w14:textId="7498964B" w:rsidR="00AA6C2F" w:rsidRDefault="00050958" w:rsidP="00050958">
      <w:pPr>
        <w:pStyle w:val="Heading1"/>
      </w:pPr>
      <w:bookmarkStart w:id="47" w:name="_Ref86077336"/>
      <w:bookmarkStart w:id="48" w:name="_Toc86087200"/>
      <w:bookmarkStart w:id="49" w:name="_Toc86352442"/>
      <w:bookmarkStart w:id="50" w:name="_Toc141432079"/>
      <w:r>
        <w:lastRenderedPageBreak/>
        <w:t>Environmental management principles</w:t>
      </w:r>
      <w:bookmarkEnd w:id="50"/>
    </w:p>
    <w:p w14:paraId="243BEDEE" w14:textId="28E5B771" w:rsidR="00050958" w:rsidRDefault="00050958" w:rsidP="00394691">
      <w:pPr>
        <w:pStyle w:val="Heading2"/>
      </w:pPr>
      <w:bookmarkStart w:id="51" w:name="_Toc141432080"/>
      <w:r>
        <w:t>Continual improvement</w:t>
      </w:r>
      <w:bookmarkEnd w:id="51"/>
    </w:p>
    <w:p w14:paraId="078DDA1A" w14:textId="77777777" w:rsidR="00050958" w:rsidRDefault="00050958" w:rsidP="00050958">
      <w:r>
        <w:t>The proponent’s team is responsible for reviewing and updating this EMP, which will be supported by the monthly reports from the exploration team. As part of this review process, the monthly reports will be reviewed, identifying any trends or significant areas of concern, as well as measures implemented to manage / resolve environmental or social issues.  Compliance and legislative changes will be reviewed, and lessons learnt will be captured.  The EMP will be amended as required, and follow up training, awareness or updates will be provided.</w:t>
      </w:r>
    </w:p>
    <w:p w14:paraId="67F4D183" w14:textId="77777777" w:rsidR="00050958" w:rsidRDefault="00050958" w:rsidP="00050958"/>
    <w:p w14:paraId="1D567CF1" w14:textId="379CF5D8" w:rsidR="00050958" w:rsidRDefault="00050958" w:rsidP="00050958">
      <w:r>
        <w:t>Ongoing hazard identification through the review of the EMP and supporting management plans and standard operating procedures (SOPs) will ensure environmental impacts are avoided or minimised to as low as reasonably practicable as part of the continuous improvement of the EMS.</w:t>
      </w:r>
    </w:p>
    <w:p w14:paraId="0358A6E4" w14:textId="0E488753" w:rsidR="00050958" w:rsidRDefault="00050958" w:rsidP="00394691">
      <w:pPr>
        <w:pStyle w:val="Heading2"/>
      </w:pPr>
      <w:bookmarkStart w:id="52" w:name="_Toc141432081"/>
      <w:r>
        <w:t>Best practice</w:t>
      </w:r>
      <w:bookmarkEnd w:id="52"/>
    </w:p>
    <w:p w14:paraId="293B31FE" w14:textId="4573A522" w:rsidR="00050958" w:rsidRDefault="00050958" w:rsidP="00050958">
      <w:pPr>
        <w:rPr>
          <w:rFonts w:eastAsia="Calibri" w:cs="Arial"/>
          <w:szCs w:val="21"/>
        </w:rPr>
      </w:pPr>
      <w:r w:rsidRPr="005926EE">
        <w:rPr>
          <w:rFonts w:eastAsia="Calibri" w:cs="Arial"/>
          <w:szCs w:val="21"/>
        </w:rPr>
        <w:t xml:space="preserve">The best practice management measures that will be complied with across site are listed in </w:t>
      </w:r>
      <w:r w:rsidR="00C068D6">
        <w:rPr>
          <w:rFonts w:eastAsia="Calibri" w:cs="Arial"/>
          <w:szCs w:val="21"/>
        </w:rPr>
        <w:fldChar w:fldCharType="begin"/>
      </w:r>
      <w:r w:rsidR="00C068D6">
        <w:rPr>
          <w:rFonts w:eastAsia="Calibri" w:cs="Arial"/>
          <w:szCs w:val="21"/>
        </w:rPr>
        <w:instrText xml:space="preserve"> REF _Ref142377910 \h </w:instrText>
      </w:r>
      <w:r w:rsidR="00C068D6">
        <w:rPr>
          <w:rFonts w:eastAsia="Calibri" w:cs="Arial"/>
          <w:szCs w:val="21"/>
        </w:rPr>
      </w:r>
      <w:r w:rsidR="00C068D6">
        <w:rPr>
          <w:rFonts w:eastAsia="Calibri" w:cs="Arial"/>
          <w:szCs w:val="21"/>
        </w:rPr>
        <w:fldChar w:fldCharType="separate"/>
      </w:r>
      <w:r w:rsidR="000140BB">
        <w:t xml:space="preserve">Table </w:t>
      </w:r>
      <w:r w:rsidR="000140BB">
        <w:rPr>
          <w:noProof/>
        </w:rPr>
        <w:t>3</w:t>
      </w:r>
      <w:r w:rsidR="00C068D6">
        <w:rPr>
          <w:rFonts w:eastAsia="Calibri" w:cs="Arial"/>
          <w:szCs w:val="21"/>
        </w:rPr>
        <w:fldChar w:fldCharType="end"/>
      </w:r>
      <w:r w:rsidR="00C068D6">
        <w:rPr>
          <w:rFonts w:eastAsia="Calibri" w:cs="Arial"/>
          <w:szCs w:val="21"/>
        </w:rPr>
        <w:t>.</w:t>
      </w:r>
    </w:p>
    <w:p w14:paraId="30439D7A" w14:textId="50A7DC96" w:rsidR="00050958" w:rsidRDefault="00050958" w:rsidP="00050958">
      <w:pPr>
        <w:pStyle w:val="ECCFiguresandTableCaption"/>
      </w:pPr>
      <w:bookmarkStart w:id="53" w:name="_Ref142377910"/>
      <w:bookmarkStart w:id="54" w:name="_Toc141432137"/>
      <w:r>
        <w:t xml:space="preserve">Table </w:t>
      </w:r>
      <w:r>
        <w:fldChar w:fldCharType="begin"/>
      </w:r>
      <w:r>
        <w:instrText xml:space="preserve"> SEQ Table \* ARABIC </w:instrText>
      </w:r>
      <w:r>
        <w:fldChar w:fldCharType="separate"/>
      </w:r>
      <w:r w:rsidR="000140BB">
        <w:rPr>
          <w:noProof/>
        </w:rPr>
        <w:t>3</w:t>
      </w:r>
      <w:r>
        <w:fldChar w:fldCharType="end"/>
      </w:r>
      <w:bookmarkEnd w:id="53"/>
      <w:r>
        <w:t xml:space="preserve"> - </w:t>
      </w:r>
      <w:r w:rsidRPr="003942F0">
        <w:t>A list of environmental best practice measures to be implemented</w:t>
      </w:r>
      <w:r>
        <w:t>.</w:t>
      </w:r>
      <w:bookmarkEnd w:id="54"/>
    </w:p>
    <w:tbl>
      <w:tblPr>
        <w:tblStyle w:val="TableGrid"/>
        <w:tblW w:w="9180" w:type="dxa"/>
        <w:shd w:val="clear" w:color="auto" w:fill="F2F2F2" w:themeFill="background1" w:themeFillShade="F2"/>
        <w:tblLook w:val="04A0" w:firstRow="1" w:lastRow="0" w:firstColumn="1" w:lastColumn="0" w:noHBand="0" w:noVBand="1"/>
      </w:tblPr>
      <w:tblGrid>
        <w:gridCol w:w="2972"/>
        <w:gridCol w:w="6208"/>
      </w:tblGrid>
      <w:tr w:rsidR="00050958" w:rsidRPr="00070C25" w14:paraId="33EF3360" w14:textId="77777777" w:rsidTr="00BC2E41">
        <w:trPr>
          <w:trHeight w:val="271"/>
          <w:tblHeader/>
        </w:trPr>
        <w:tc>
          <w:tcPr>
            <w:tcW w:w="2972" w:type="dxa"/>
            <w:tcBorders>
              <w:bottom w:val="single" w:sz="4" w:space="0" w:color="000000"/>
            </w:tcBorders>
            <w:shd w:val="clear" w:color="auto" w:fill="BFBFBF" w:themeFill="background1" w:themeFillShade="BF"/>
            <w:vAlign w:val="center"/>
          </w:tcPr>
          <w:p w14:paraId="1AEB8EF0" w14:textId="77777777" w:rsidR="00050958" w:rsidRPr="00070C25" w:rsidRDefault="00050958" w:rsidP="00BC2E41">
            <w:pPr>
              <w:rPr>
                <w:b/>
                <w:bCs/>
                <w:szCs w:val="21"/>
              </w:rPr>
            </w:pPr>
            <w:r w:rsidRPr="00070C25">
              <w:rPr>
                <w:b/>
                <w:bCs/>
                <w:szCs w:val="21"/>
              </w:rPr>
              <w:t>ENVIRONMENTAL ASPECT</w:t>
            </w:r>
          </w:p>
        </w:tc>
        <w:tc>
          <w:tcPr>
            <w:tcW w:w="6208" w:type="dxa"/>
            <w:tcBorders>
              <w:bottom w:val="single" w:sz="4" w:space="0" w:color="000000"/>
            </w:tcBorders>
            <w:shd w:val="clear" w:color="auto" w:fill="BFBFBF" w:themeFill="background1" w:themeFillShade="BF"/>
            <w:vAlign w:val="center"/>
          </w:tcPr>
          <w:p w14:paraId="59D74E99" w14:textId="77777777" w:rsidR="00050958" w:rsidRPr="00070C25" w:rsidRDefault="00050958" w:rsidP="00BC2E41">
            <w:pPr>
              <w:rPr>
                <w:b/>
                <w:bCs/>
                <w:szCs w:val="21"/>
              </w:rPr>
            </w:pPr>
            <w:r w:rsidRPr="00070C25">
              <w:rPr>
                <w:b/>
                <w:bCs/>
                <w:szCs w:val="21"/>
              </w:rPr>
              <w:t>BEST PRACTICE REQUIREMENT</w:t>
            </w:r>
          </w:p>
        </w:tc>
      </w:tr>
      <w:tr w:rsidR="00050958" w:rsidRPr="00070C25" w14:paraId="6220D4AC" w14:textId="77777777" w:rsidTr="00BC2E41">
        <w:trPr>
          <w:trHeight w:val="591"/>
        </w:trPr>
        <w:tc>
          <w:tcPr>
            <w:tcW w:w="2972" w:type="dxa"/>
            <w:shd w:val="clear" w:color="auto" w:fill="F2F2F2" w:themeFill="background1" w:themeFillShade="F2"/>
            <w:vAlign w:val="center"/>
          </w:tcPr>
          <w:p w14:paraId="7A92C403" w14:textId="77777777" w:rsidR="00050958" w:rsidRPr="005926EE" w:rsidRDefault="00050958" w:rsidP="00BC2E41">
            <w:pPr>
              <w:rPr>
                <w:szCs w:val="21"/>
              </w:rPr>
            </w:pPr>
            <w:r w:rsidRPr="005926EE">
              <w:rPr>
                <w:szCs w:val="21"/>
              </w:rPr>
              <w:t xml:space="preserve">Pollution Prevention Control </w:t>
            </w:r>
          </w:p>
        </w:tc>
        <w:tc>
          <w:tcPr>
            <w:tcW w:w="6208" w:type="dxa"/>
            <w:shd w:val="clear" w:color="auto" w:fill="auto"/>
          </w:tcPr>
          <w:p w14:paraId="6B7694A2" w14:textId="77777777" w:rsidR="00050958" w:rsidRPr="005926EE" w:rsidRDefault="00050958" w:rsidP="00624146">
            <w:pPr>
              <w:pStyle w:val="ListParagraph"/>
              <w:numPr>
                <w:ilvl w:val="0"/>
                <w:numId w:val="16"/>
              </w:numPr>
              <w:jc w:val="both"/>
              <w:rPr>
                <w:rFonts w:ascii="Open Sans" w:hAnsi="Open Sans" w:cs="Open Sans"/>
                <w:szCs w:val="21"/>
              </w:rPr>
            </w:pPr>
            <w:r w:rsidRPr="005926EE">
              <w:rPr>
                <w:rFonts w:ascii="Open Sans" w:hAnsi="Open Sans" w:cs="Open Sans"/>
                <w:szCs w:val="21"/>
              </w:rPr>
              <w:t>Equipment to be maintained and serviced regularly;</w:t>
            </w:r>
          </w:p>
          <w:p w14:paraId="3F30FA45" w14:textId="77777777" w:rsidR="00050958" w:rsidRPr="005926EE" w:rsidRDefault="00050958" w:rsidP="00624146">
            <w:pPr>
              <w:pStyle w:val="ListParagraph"/>
              <w:numPr>
                <w:ilvl w:val="0"/>
                <w:numId w:val="16"/>
              </w:numPr>
              <w:jc w:val="both"/>
              <w:rPr>
                <w:rFonts w:ascii="Open Sans" w:hAnsi="Open Sans" w:cs="Open Sans"/>
                <w:szCs w:val="21"/>
              </w:rPr>
            </w:pPr>
            <w:r w:rsidRPr="00D27AD7">
              <w:rPr>
                <w:rFonts w:ascii="Open Sans" w:hAnsi="Open Sans" w:cs="Open Sans"/>
                <w:szCs w:val="21"/>
              </w:rPr>
              <w:t>Refueling</w:t>
            </w:r>
            <w:r w:rsidRPr="005926EE">
              <w:rPr>
                <w:rFonts w:ascii="Open Sans" w:hAnsi="Open Sans" w:cs="Open Sans"/>
                <w:szCs w:val="21"/>
              </w:rPr>
              <w:t xml:space="preserve"> at designated locations;</w:t>
            </w:r>
          </w:p>
          <w:p w14:paraId="54FE06CD" w14:textId="77777777" w:rsidR="00050958" w:rsidRPr="005926EE" w:rsidRDefault="00050958" w:rsidP="00624146">
            <w:pPr>
              <w:pStyle w:val="ListParagraph"/>
              <w:numPr>
                <w:ilvl w:val="0"/>
                <w:numId w:val="16"/>
              </w:numPr>
              <w:jc w:val="both"/>
              <w:rPr>
                <w:rFonts w:ascii="Open Sans" w:hAnsi="Open Sans" w:cs="Open Sans"/>
                <w:szCs w:val="21"/>
              </w:rPr>
            </w:pPr>
            <w:r w:rsidRPr="005926EE">
              <w:rPr>
                <w:rFonts w:ascii="Open Sans" w:hAnsi="Open Sans" w:cs="Open Sans"/>
                <w:szCs w:val="21"/>
              </w:rPr>
              <w:t>Spill kits available where the risk of loss of containment is identified;</w:t>
            </w:r>
          </w:p>
          <w:p w14:paraId="3057C93B" w14:textId="77777777" w:rsidR="00050958" w:rsidRPr="005926EE" w:rsidRDefault="00050958" w:rsidP="00624146">
            <w:pPr>
              <w:pStyle w:val="ListParagraph"/>
              <w:numPr>
                <w:ilvl w:val="0"/>
                <w:numId w:val="16"/>
              </w:numPr>
              <w:jc w:val="both"/>
              <w:rPr>
                <w:rFonts w:ascii="Open Sans" w:hAnsi="Open Sans" w:cs="Open Sans"/>
                <w:szCs w:val="21"/>
              </w:rPr>
            </w:pPr>
            <w:r w:rsidRPr="005926EE">
              <w:rPr>
                <w:rFonts w:ascii="Open Sans" w:hAnsi="Open Sans" w:cs="Open Sans"/>
                <w:szCs w:val="21"/>
              </w:rPr>
              <w:t>Bunds to be at least 110% of the volume of the container; and</w:t>
            </w:r>
          </w:p>
          <w:p w14:paraId="32CF9F58" w14:textId="77777777" w:rsidR="00050958" w:rsidRPr="005926EE" w:rsidRDefault="00050958" w:rsidP="00624146">
            <w:pPr>
              <w:pStyle w:val="ListParagraph"/>
              <w:numPr>
                <w:ilvl w:val="0"/>
                <w:numId w:val="16"/>
              </w:numPr>
              <w:jc w:val="both"/>
              <w:rPr>
                <w:rFonts w:ascii="Open Sans" w:hAnsi="Open Sans" w:cs="Open Sans"/>
                <w:szCs w:val="21"/>
              </w:rPr>
            </w:pPr>
            <w:r w:rsidRPr="005926EE">
              <w:rPr>
                <w:rFonts w:ascii="Open Sans" w:hAnsi="Open Sans" w:cs="Open Sans"/>
                <w:szCs w:val="21"/>
              </w:rPr>
              <w:t>Good housekeeping.</w:t>
            </w:r>
          </w:p>
        </w:tc>
      </w:tr>
      <w:tr w:rsidR="00050958" w:rsidRPr="00070C25" w14:paraId="5DC2C850" w14:textId="77777777" w:rsidTr="00BC2E41">
        <w:trPr>
          <w:trHeight w:val="591"/>
        </w:trPr>
        <w:tc>
          <w:tcPr>
            <w:tcW w:w="2972" w:type="dxa"/>
            <w:shd w:val="clear" w:color="auto" w:fill="F2F2F2" w:themeFill="background1" w:themeFillShade="F2"/>
            <w:vAlign w:val="center"/>
          </w:tcPr>
          <w:p w14:paraId="208BC54B" w14:textId="77777777" w:rsidR="00050958" w:rsidRPr="005926EE" w:rsidRDefault="00050958" w:rsidP="00BC2E41">
            <w:pPr>
              <w:rPr>
                <w:szCs w:val="21"/>
              </w:rPr>
            </w:pPr>
            <w:r w:rsidRPr="005926EE">
              <w:rPr>
                <w:szCs w:val="21"/>
              </w:rPr>
              <w:t xml:space="preserve">Solid Waste Management </w:t>
            </w:r>
          </w:p>
        </w:tc>
        <w:tc>
          <w:tcPr>
            <w:tcW w:w="6208" w:type="dxa"/>
            <w:shd w:val="clear" w:color="auto" w:fill="auto"/>
          </w:tcPr>
          <w:p w14:paraId="2D1C9CEC" w14:textId="77777777" w:rsidR="00050958" w:rsidRPr="005926EE" w:rsidRDefault="00050958" w:rsidP="00624146">
            <w:pPr>
              <w:pStyle w:val="ListParagraph"/>
              <w:numPr>
                <w:ilvl w:val="0"/>
                <w:numId w:val="16"/>
              </w:numPr>
              <w:jc w:val="both"/>
              <w:rPr>
                <w:rFonts w:ascii="Open Sans" w:hAnsi="Open Sans" w:cs="Open Sans"/>
                <w:szCs w:val="21"/>
              </w:rPr>
            </w:pPr>
            <w:r w:rsidRPr="005926EE">
              <w:rPr>
                <w:rFonts w:ascii="Open Sans" w:hAnsi="Open Sans" w:cs="Open Sans"/>
                <w:szCs w:val="21"/>
              </w:rPr>
              <w:t>Good housekeeping (no littering);</w:t>
            </w:r>
          </w:p>
          <w:p w14:paraId="3DBCD8EF" w14:textId="77777777" w:rsidR="00050958" w:rsidRPr="005926EE" w:rsidRDefault="00050958" w:rsidP="00624146">
            <w:pPr>
              <w:pStyle w:val="ListParagraph"/>
              <w:numPr>
                <w:ilvl w:val="0"/>
                <w:numId w:val="16"/>
              </w:numPr>
              <w:jc w:val="both"/>
              <w:rPr>
                <w:rFonts w:ascii="Open Sans" w:hAnsi="Open Sans" w:cs="Open Sans"/>
                <w:szCs w:val="21"/>
              </w:rPr>
            </w:pPr>
            <w:r w:rsidRPr="005926EE">
              <w:rPr>
                <w:rFonts w:ascii="Open Sans" w:hAnsi="Open Sans" w:cs="Open Sans"/>
                <w:szCs w:val="21"/>
              </w:rPr>
              <w:t>Designated waste collection areas around site and one central location;</w:t>
            </w:r>
          </w:p>
          <w:p w14:paraId="10DB2271" w14:textId="77777777" w:rsidR="00050958" w:rsidRPr="005926EE" w:rsidRDefault="00050958" w:rsidP="00624146">
            <w:pPr>
              <w:pStyle w:val="ListParagraph"/>
              <w:numPr>
                <w:ilvl w:val="0"/>
                <w:numId w:val="16"/>
              </w:numPr>
              <w:jc w:val="both"/>
              <w:rPr>
                <w:rFonts w:ascii="Open Sans" w:hAnsi="Open Sans" w:cs="Open Sans"/>
                <w:szCs w:val="21"/>
              </w:rPr>
            </w:pPr>
            <w:r w:rsidRPr="005926EE">
              <w:rPr>
                <w:rFonts w:ascii="Open Sans" w:hAnsi="Open Sans" w:cs="Open Sans"/>
                <w:szCs w:val="21"/>
              </w:rPr>
              <w:t>Bins labelled;</w:t>
            </w:r>
          </w:p>
          <w:p w14:paraId="41C505D1" w14:textId="77777777" w:rsidR="00050958" w:rsidRPr="005926EE" w:rsidRDefault="00050958" w:rsidP="00624146">
            <w:pPr>
              <w:pStyle w:val="ListParagraph"/>
              <w:numPr>
                <w:ilvl w:val="0"/>
                <w:numId w:val="16"/>
              </w:numPr>
              <w:jc w:val="both"/>
              <w:rPr>
                <w:rFonts w:ascii="Open Sans" w:hAnsi="Open Sans" w:cs="Open Sans"/>
                <w:szCs w:val="21"/>
              </w:rPr>
            </w:pPr>
            <w:r w:rsidRPr="005926EE">
              <w:rPr>
                <w:rFonts w:ascii="Open Sans" w:hAnsi="Open Sans" w:cs="Open Sans"/>
                <w:szCs w:val="21"/>
              </w:rPr>
              <w:t>Waste to be separated and kept clean and tidy; and</w:t>
            </w:r>
          </w:p>
          <w:p w14:paraId="3E7D08AE" w14:textId="77777777" w:rsidR="00050958" w:rsidRPr="005926EE" w:rsidRDefault="00050958" w:rsidP="00624146">
            <w:pPr>
              <w:pStyle w:val="ListParagraph"/>
              <w:numPr>
                <w:ilvl w:val="0"/>
                <w:numId w:val="16"/>
              </w:numPr>
              <w:jc w:val="both"/>
              <w:rPr>
                <w:szCs w:val="21"/>
              </w:rPr>
            </w:pPr>
            <w:r w:rsidRPr="005926EE">
              <w:rPr>
                <w:rFonts w:ascii="Open Sans" w:hAnsi="Open Sans" w:cs="Open Sans"/>
                <w:szCs w:val="21"/>
              </w:rPr>
              <w:t>Waste bins emptied on regular basis.</w:t>
            </w:r>
          </w:p>
        </w:tc>
      </w:tr>
      <w:tr w:rsidR="00050958" w:rsidRPr="00070C25" w14:paraId="471E4FF2" w14:textId="77777777" w:rsidTr="00BC2E41">
        <w:trPr>
          <w:trHeight w:val="312"/>
        </w:trPr>
        <w:tc>
          <w:tcPr>
            <w:tcW w:w="2972" w:type="dxa"/>
            <w:shd w:val="clear" w:color="auto" w:fill="F2F2F2" w:themeFill="background1" w:themeFillShade="F2"/>
            <w:vAlign w:val="center"/>
          </w:tcPr>
          <w:p w14:paraId="148B7B62" w14:textId="77777777" w:rsidR="00050958" w:rsidRPr="005926EE" w:rsidRDefault="00050958" w:rsidP="00BC2E41">
            <w:pPr>
              <w:rPr>
                <w:szCs w:val="21"/>
              </w:rPr>
            </w:pPr>
            <w:r w:rsidRPr="005926EE">
              <w:rPr>
                <w:szCs w:val="21"/>
              </w:rPr>
              <w:t>Ground Contamination</w:t>
            </w:r>
          </w:p>
        </w:tc>
        <w:tc>
          <w:tcPr>
            <w:tcW w:w="6208" w:type="dxa"/>
            <w:shd w:val="clear" w:color="auto" w:fill="auto"/>
          </w:tcPr>
          <w:p w14:paraId="46091BAB" w14:textId="77777777" w:rsidR="00050958" w:rsidRPr="005926EE" w:rsidRDefault="00050958" w:rsidP="00624146">
            <w:pPr>
              <w:pStyle w:val="ListParagraph"/>
              <w:numPr>
                <w:ilvl w:val="0"/>
                <w:numId w:val="16"/>
              </w:numPr>
              <w:jc w:val="both"/>
              <w:rPr>
                <w:rFonts w:ascii="Open Sans" w:hAnsi="Open Sans" w:cs="Open Sans"/>
                <w:szCs w:val="21"/>
              </w:rPr>
            </w:pPr>
            <w:r w:rsidRPr="002E69E7">
              <w:rPr>
                <w:rFonts w:ascii="Open Sans" w:hAnsi="Open Sans" w:cs="Open Sans"/>
                <w:szCs w:val="21"/>
              </w:rPr>
              <w:t>Refueling</w:t>
            </w:r>
            <w:r w:rsidRPr="005926EE">
              <w:rPr>
                <w:rFonts w:ascii="Open Sans" w:hAnsi="Open Sans" w:cs="Open Sans"/>
                <w:szCs w:val="21"/>
              </w:rPr>
              <w:t xml:space="preserve"> will be undertaken in designated areas with spill kits available; </w:t>
            </w:r>
          </w:p>
          <w:p w14:paraId="66774A62" w14:textId="77777777" w:rsidR="00050958" w:rsidRPr="005926EE" w:rsidRDefault="00050958" w:rsidP="00624146">
            <w:pPr>
              <w:pStyle w:val="ListParagraph"/>
              <w:numPr>
                <w:ilvl w:val="0"/>
                <w:numId w:val="16"/>
              </w:numPr>
              <w:jc w:val="both"/>
              <w:rPr>
                <w:rFonts w:ascii="Open Sans" w:hAnsi="Open Sans" w:cs="Open Sans"/>
                <w:szCs w:val="21"/>
              </w:rPr>
            </w:pPr>
            <w:r w:rsidRPr="005926EE">
              <w:rPr>
                <w:rFonts w:ascii="Open Sans" w:hAnsi="Open Sans" w:cs="Open Sans"/>
                <w:szCs w:val="21"/>
              </w:rPr>
              <w:t>Chemical management enforced on site; and</w:t>
            </w:r>
          </w:p>
          <w:p w14:paraId="096D7496" w14:textId="77777777" w:rsidR="00050958" w:rsidRPr="005926EE" w:rsidRDefault="00050958" w:rsidP="00624146">
            <w:pPr>
              <w:pStyle w:val="ListParagraph"/>
              <w:numPr>
                <w:ilvl w:val="0"/>
                <w:numId w:val="16"/>
              </w:numPr>
              <w:jc w:val="both"/>
              <w:rPr>
                <w:rFonts w:ascii="Open Sans" w:hAnsi="Open Sans" w:cs="Open Sans"/>
                <w:szCs w:val="21"/>
              </w:rPr>
            </w:pPr>
            <w:r w:rsidRPr="005926EE">
              <w:rPr>
                <w:rFonts w:ascii="Open Sans" w:hAnsi="Open Sans" w:cs="Open Sans"/>
                <w:szCs w:val="21"/>
              </w:rPr>
              <w:t xml:space="preserve">Good housekeeping. </w:t>
            </w:r>
          </w:p>
        </w:tc>
      </w:tr>
      <w:tr w:rsidR="00050958" w:rsidRPr="00070C25" w14:paraId="2B1F0B06" w14:textId="77777777" w:rsidTr="00BC2E41">
        <w:trPr>
          <w:trHeight w:val="591"/>
        </w:trPr>
        <w:tc>
          <w:tcPr>
            <w:tcW w:w="2972" w:type="dxa"/>
            <w:shd w:val="clear" w:color="auto" w:fill="F2F2F2" w:themeFill="background1" w:themeFillShade="F2"/>
            <w:vAlign w:val="center"/>
          </w:tcPr>
          <w:p w14:paraId="70EDCC41" w14:textId="77777777" w:rsidR="00050958" w:rsidRPr="005926EE" w:rsidRDefault="00050958" w:rsidP="00BC2E41">
            <w:pPr>
              <w:rPr>
                <w:szCs w:val="21"/>
              </w:rPr>
            </w:pPr>
            <w:r w:rsidRPr="005926EE">
              <w:rPr>
                <w:szCs w:val="21"/>
              </w:rPr>
              <w:lastRenderedPageBreak/>
              <w:t>Storage of Fuels, Oils, Chemicals and other hazardous liquids</w:t>
            </w:r>
          </w:p>
        </w:tc>
        <w:tc>
          <w:tcPr>
            <w:tcW w:w="6208" w:type="dxa"/>
            <w:shd w:val="clear" w:color="auto" w:fill="auto"/>
          </w:tcPr>
          <w:p w14:paraId="6DC1D58B" w14:textId="77777777" w:rsidR="00050958" w:rsidRPr="005926EE" w:rsidRDefault="00050958" w:rsidP="00624146">
            <w:pPr>
              <w:pStyle w:val="ListParagraph"/>
              <w:numPr>
                <w:ilvl w:val="0"/>
                <w:numId w:val="16"/>
              </w:numPr>
              <w:jc w:val="both"/>
              <w:rPr>
                <w:rFonts w:ascii="Open Sans" w:hAnsi="Open Sans" w:cs="Open Sans"/>
                <w:szCs w:val="21"/>
              </w:rPr>
            </w:pPr>
            <w:r w:rsidRPr="005926EE">
              <w:rPr>
                <w:rFonts w:ascii="Open Sans" w:hAnsi="Open Sans" w:cs="Open Sans"/>
                <w:szCs w:val="21"/>
              </w:rPr>
              <w:t>Storage tanks will be suitable and labelled for the liquid being stored;</w:t>
            </w:r>
          </w:p>
          <w:p w14:paraId="402A201F" w14:textId="77777777" w:rsidR="00050958" w:rsidRPr="005926EE" w:rsidRDefault="00050958" w:rsidP="00624146">
            <w:pPr>
              <w:pStyle w:val="ListParagraph"/>
              <w:numPr>
                <w:ilvl w:val="0"/>
                <w:numId w:val="16"/>
              </w:numPr>
              <w:jc w:val="both"/>
              <w:rPr>
                <w:rFonts w:ascii="Open Sans" w:hAnsi="Open Sans" w:cs="Open Sans"/>
                <w:szCs w:val="21"/>
              </w:rPr>
            </w:pPr>
            <w:r w:rsidRPr="005926EE">
              <w:rPr>
                <w:rFonts w:ascii="Open Sans" w:hAnsi="Open Sans" w:cs="Open Sans"/>
                <w:szCs w:val="21"/>
              </w:rPr>
              <w:t>Bunds to be at least 110% of the volume of the container; and daily inspections of tanks.</w:t>
            </w:r>
          </w:p>
        </w:tc>
      </w:tr>
      <w:tr w:rsidR="00050958" w:rsidRPr="00070C25" w14:paraId="4A1EB209" w14:textId="77777777" w:rsidTr="00BC2E41">
        <w:trPr>
          <w:trHeight w:val="591"/>
        </w:trPr>
        <w:tc>
          <w:tcPr>
            <w:tcW w:w="2972" w:type="dxa"/>
            <w:shd w:val="clear" w:color="auto" w:fill="F2F2F2" w:themeFill="background1" w:themeFillShade="F2"/>
            <w:vAlign w:val="center"/>
          </w:tcPr>
          <w:p w14:paraId="60F69CC6" w14:textId="77777777" w:rsidR="00050958" w:rsidRPr="005926EE" w:rsidRDefault="00050958" w:rsidP="00BC2E41">
            <w:pPr>
              <w:rPr>
                <w:szCs w:val="21"/>
              </w:rPr>
            </w:pPr>
            <w:r w:rsidRPr="005926EE">
              <w:rPr>
                <w:szCs w:val="21"/>
              </w:rPr>
              <w:t xml:space="preserve">Energy Efficiency </w:t>
            </w:r>
          </w:p>
        </w:tc>
        <w:tc>
          <w:tcPr>
            <w:tcW w:w="6208" w:type="dxa"/>
            <w:shd w:val="clear" w:color="auto" w:fill="auto"/>
          </w:tcPr>
          <w:p w14:paraId="6FE94F96" w14:textId="77777777" w:rsidR="00050958" w:rsidRPr="005926EE" w:rsidRDefault="00050958" w:rsidP="00624146">
            <w:pPr>
              <w:pStyle w:val="ListParagraph"/>
              <w:numPr>
                <w:ilvl w:val="0"/>
                <w:numId w:val="16"/>
              </w:numPr>
              <w:jc w:val="both"/>
              <w:rPr>
                <w:rFonts w:ascii="Open Sans" w:hAnsi="Open Sans" w:cs="Open Sans"/>
                <w:szCs w:val="21"/>
              </w:rPr>
            </w:pPr>
            <w:r w:rsidRPr="005926EE">
              <w:rPr>
                <w:rFonts w:ascii="Open Sans" w:hAnsi="Open Sans" w:cs="Open Sans"/>
                <w:szCs w:val="21"/>
              </w:rPr>
              <w:t>Equipment to be maintained and serviced regularly; and</w:t>
            </w:r>
          </w:p>
          <w:p w14:paraId="649F30C4" w14:textId="77777777" w:rsidR="00050958" w:rsidRPr="005926EE" w:rsidRDefault="00050958" w:rsidP="00624146">
            <w:pPr>
              <w:pStyle w:val="ListParagraph"/>
              <w:numPr>
                <w:ilvl w:val="0"/>
                <w:numId w:val="16"/>
              </w:numPr>
              <w:jc w:val="both"/>
              <w:rPr>
                <w:rFonts w:ascii="Open Sans" w:hAnsi="Open Sans" w:cs="Open Sans"/>
                <w:szCs w:val="21"/>
              </w:rPr>
            </w:pPr>
            <w:r w:rsidRPr="005926EE">
              <w:rPr>
                <w:rFonts w:ascii="Open Sans" w:hAnsi="Open Sans" w:cs="Open Sans"/>
                <w:szCs w:val="21"/>
              </w:rPr>
              <w:t>Turn off equipment when not in use.</w:t>
            </w:r>
          </w:p>
        </w:tc>
      </w:tr>
      <w:tr w:rsidR="00050958" w:rsidRPr="00070C25" w14:paraId="204BE4F7" w14:textId="77777777" w:rsidTr="00BC2E41">
        <w:trPr>
          <w:trHeight w:val="591"/>
        </w:trPr>
        <w:tc>
          <w:tcPr>
            <w:tcW w:w="2972" w:type="dxa"/>
            <w:shd w:val="clear" w:color="auto" w:fill="F2F2F2" w:themeFill="background1" w:themeFillShade="F2"/>
            <w:vAlign w:val="center"/>
          </w:tcPr>
          <w:p w14:paraId="16A0CD27" w14:textId="77777777" w:rsidR="00050958" w:rsidRPr="005926EE" w:rsidRDefault="00050958" w:rsidP="00BC2E41">
            <w:pPr>
              <w:rPr>
                <w:szCs w:val="21"/>
              </w:rPr>
            </w:pPr>
            <w:r w:rsidRPr="005926EE">
              <w:rPr>
                <w:szCs w:val="21"/>
              </w:rPr>
              <w:t>Air Quality</w:t>
            </w:r>
          </w:p>
        </w:tc>
        <w:tc>
          <w:tcPr>
            <w:tcW w:w="6208" w:type="dxa"/>
            <w:shd w:val="clear" w:color="auto" w:fill="auto"/>
          </w:tcPr>
          <w:p w14:paraId="31EB0864" w14:textId="77777777" w:rsidR="00050958" w:rsidRPr="005926EE" w:rsidRDefault="00050958" w:rsidP="00624146">
            <w:pPr>
              <w:pStyle w:val="ListParagraph"/>
              <w:numPr>
                <w:ilvl w:val="0"/>
                <w:numId w:val="16"/>
              </w:numPr>
              <w:jc w:val="both"/>
              <w:rPr>
                <w:rFonts w:ascii="Open Sans" w:hAnsi="Open Sans" w:cs="Open Sans"/>
                <w:szCs w:val="21"/>
              </w:rPr>
            </w:pPr>
            <w:r w:rsidRPr="005926EE">
              <w:rPr>
                <w:rFonts w:ascii="Open Sans" w:hAnsi="Open Sans" w:cs="Open Sans"/>
                <w:szCs w:val="21"/>
              </w:rPr>
              <w:t>Maintenance of roads;</w:t>
            </w:r>
          </w:p>
          <w:p w14:paraId="20ADB926" w14:textId="77777777" w:rsidR="00050958" w:rsidRPr="005926EE" w:rsidRDefault="00050958" w:rsidP="00624146">
            <w:pPr>
              <w:pStyle w:val="ListParagraph"/>
              <w:numPr>
                <w:ilvl w:val="0"/>
                <w:numId w:val="16"/>
              </w:numPr>
              <w:jc w:val="both"/>
              <w:rPr>
                <w:rFonts w:ascii="Open Sans" w:hAnsi="Open Sans" w:cs="Open Sans"/>
                <w:szCs w:val="21"/>
              </w:rPr>
            </w:pPr>
            <w:r w:rsidRPr="005926EE">
              <w:rPr>
                <w:rFonts w:ascii="Open Sans" w:hAnsi="Open Sans" w:cs="Open Sans"/>
                <w:szCs w:val="21"/>
              </w:rPr>
              <w:t>Turn off equipment when not in use; and</w:t>
            </w:r>
          </w:p>
          <w:p w14:paraId="43A4B1F5" w14:textId="77777777" w:rsidR="00050958" w:rsidRPr="005926EE" w:rsidRDefault="00050958" w:rsidP="00624146">
            <w:pPr>
              <w:pStyle w:val="ListParagraph"/>
              <w:numPr>
                <w:ilvl w:val="0"/>
                <w:numId w:val="16"/>
              </w:numPr>
              <w:jc w:val="both"/>
              <w:rPr>
                <w:rFonts w:ascii="Open Sans" w:hAnsi="Open Sans" w:cs="Open Sans"/>
                <w:szCs w:val="21"/>
              </w:rPr>
            </w:pPr>
            <w:r>
              <w:rPr>
                <w:rFonts w:ascii="Open Sans" w:hAnsi="Open Sans" w:cs="Open Sans"/>
                <w:szCs w:val="21"/>
              </w:rPr>
              <w:t>E</w:t>
            </w:r>
            <w:r w:rsidRPr="005926EE">
              <w:rPr>
                <w:rFonts w:ascii="Open Sans" w:hAnsi="Open Sans" w:cs="Open Sans"/>
                <w:szCs w:val="21"/>
              </w:rPr>
              <w:t>quipment to be maintained and serviced regularly.</w:t>
            </w:r>
          </w:p>
        </w:tc>
      </w:tr>
    </w:tbl>
    <w:p w14:paraId="3D5F9881" w14:textId="6A29756F" w:rsidR="00394691" w:rsidRDefault="00394691" w:rsidP="00394691">
      <w:pPr>
        <w:pStyle w:val="Heading2"/>
      </w:pPr>
      <w:bookmarkStart w:id="55" w:name="_Toc141432082"/>
      <w:r>
        <w:t>Environmental monitoring</w:t>
      </w:r>
      <w:bookmarkEnd w:id="55"/>
    </w:p>
    <w:p w14:paraId="193E21FB" w14:textId="5D89937F" w:rsidR="00394691" w:rsidRDefault="00394691" w:rsidP="00394691">
      <w:r>
        <w:t>A monitoring and evaluation program will be used in line with HSE standards to evaluate environmental performance and promote continual improvement. Monitoring also supports environmental management on site to evaluate how effective the environmental management has been over an extended period of time.</w:t>
      </w:r>
    </w:p>
    <w:p w14:paraId="27939FCD" w14:textId="77777777" w:rsidR="00394691" w:rsidRDefault="00394691" w:rsidP="00394691"/>
    <w:p w14:paraId="5E62BFD8" w14:textId="32816B72" w:rsidR="00394691" w:rsidRDefault="00394691" w:rsidP="00394691">
      <w:r>
        <w:t>An environmental monitoring schedule will be put in place for the operations domain.</w:t>
      </w:r>
    </w:p>
    <w:p w14:paraId="0A063D5A" w14:textId="77777777" w:rsidR="00394691" w:rsidRDefault="00394691" w:rsidP="00394691"/>
    <w:p w14:paraId="6B942D3F" w14:textId="53552908" w:rsidR="00394691" w:rsidRDefault="00394691" w:rsidP="00394691">
      <w:r>
        <w:t>The monitoring program comprises:</w:t>
      </w:r>
    </w:p>
    <w:p w14:paraId="547E1DC5" w14:textId="34D19A11" w:rsidR="00394691" w:rsidRPr="00394691" w:rsidRDefault="00394691" w:rsidP="00394691">
      <w:pPr>
        <w:pStyle w:val="ListParagraph"/>
        <w:numPr>
          <w:ilvl w:val="0"/>
          <w:numId w:val="63"/>
        </w:numPr>
        <w:rPr>
          <w:rFonts w:ascii="Open Sans" w:hAnsi="Open Sans" w:cs="Open Sans"/>
        </w:rPr>
      </w:pPr>
      <w:r w:rsidRPr="00394691">
        <w:rPr>
          <w:rFonts w:ascii="Open Sans" w:hAnsi="Open Sans" w:cs="Open Sans"/>
        </w:rPr>
        <w:t>Air quality monitoring (e.g dustfallout)</w:t>
      </w:r>
    </w:p>
    <w:p w14:paraId="337A37B7" w14:textId="4B3A287F" w:rsidR="00050958" w:rsidRDefault="00050958" w:rsidP="00050958">
      <w:pPr>
        <w:pStyle w:val="Heading1"/>
      </w:pPr>
      <w:bookmarkStart w:id="56" w:name="_Toc141432083"/>
      <w:r>
        <w:lastRenderedPageBreak/>
        <w:t>Communication and training</w:t>
      </w:r>
      <w:bookmarkEnd w:id="56"/>
    </w:p>
    <w:p w14:paraId="421958C0" w14:textId="430584D1" w:rsidR="00050958" w:rsidRDefault="00050958" w:rsidP="00050958">
      <w:r w:rsidRPr="00050958">
        <w:t>To ensure potential risks and impacts are minimised it is vital that personnel are appropriately informed and trained on how to properly implement the EMP. It is also important that regular communications are maintained with stakeholders (if applicable) and made aware of potential impacts and how to minimise or avoid them. This section sets out the framework for communication and training in relation to the EMP</w:t>
      </w:r>
      <w:r>
        <w:t>.</w:t>
      </w:r>
    </w:p>
    <w:p w14:paraId="34B14746" w14:textId="126FC4F7" w:rsidR="00050958" w:rsidRDefault="00050958" w:rsidP="00394691">
      <w:pPr>
        <w:pStyle w:val="Heading2"/>
      </w:pPr>
      <w:bookmarkStart w:id="57" w:name="_Toc141432084"/>
      <w:r>
        <w:t>Communications</w:t>
      </w:r>
      <w:bookmarkEnd w:id="57"/>
    </w:p>
    <w:p w14:paraId="77B3774E" w14:textId="10337155" w:rsidR="00050958" w:rsidRDefault="00050958" w:rsidP="00050958">
      <w:r>
        <w:t>During operations, the exploration manager and site manager shall communicate site-wide environmental issues to the project team through the following means (as and when required):</w:t>
      </w:r>
    </w:p>
    <w:p w14:paraId="3AF4E46C" w14:textId="30394BBA" w:rsidR="00050958" w:rsidRPr="00050958" w:rsidRDefault="00050958" w:rsidP="00624146">
      <w:pPr>
        <w:pStyle w:val="ListParagraph"/>
        <w:numPr>
          <w:ilvl w:val="0"/>
          <w:numId w:val="18"/>
        </w:numPr>
        <w:jc w:val="both"/>
        <w:rPr>
          <w:rFonts w:ascii="Open Sans" w:hAnsi="Open Sans" w:cs="Open Sans"/>
        </w:rPr>
      </w:pPr>
      <w:r w:rsidRPr="00050958">
        <w:rPr>
          <w:rFonts w:ascii="Open Sans" w:hAnsi="Open Sans" w:cs="Open Sans"/>
        </w:rPr>
        <w:t>Ensure all personal are afforded the opportunity to attend an environmental site induction that sets out their requirements in relation to this EMP</w:t>
      </w:r>
    </w:p>
    <w:p w14:paraId="5FEBCB17" w14:textId="5D6FA21F" w:rsidR="00050958" w:rsidRPr="00050958" w:rsidRDefault="00050958" w:rsidP="00624146">
      <w:pPr>
        <w:pStyle w:val="ListParagraph"/>
        <w:numPr>
          <w:ilvl w:val="0"/>
          <w:numId w:val="18"/>
        </w:numPr>
        <w:jc w:val="both"/>
        <w:rPr>
          <w:rFonts w:ascii="Open Sans" w:hAnsi="Open Sans" w:cs="Open Sans"/>
        </w:rPr>
      </w:pPr>
      <w:r w:rsidRPr="00050958">
        <w:rPr>
          <w:rFonts w:ascii="Open Sans" w:hAnsi="Open Sans" w:cs="Open Sans"/>
        </w:rPr>
        <w:t>Ensuring audits and inspections are undertaken regularly on a risk-based schedule</w:t>
      </w:r>
    </w:p>
    <w:p w14:paraId="73DB129C" w14:textId="3BE73E4B" w:rsidR="00050958" w:rsidRPr="00050958" w:rsidRDefault="00050958" w:rsidP="00624146">
      <w:pPr>
        <w:pStyle w:val="ListParagraph"/>
        <w:numPr>
          <w:ilvl w:val="0"/>
          <w:numId w:val="18"/>
        </w:numPr>
        <w:jc w:val="both"/>
        <w:rPr>
          <w:rFonts w:ascii="Open Sans" w:hAnsi="Open Sans" w:cs="Open Sans"/>
        </w:rPr>
      </w:pPr>
      <w:r w:rsidRPr="00050958">
        <w:rPr>
          <w:rFonts w:ascii="Open Sans" w:hAnsi="Open Sans" w:cs="Open Sans"/>
        </w:rPr>
        <w:t>Toolbox talks, including instruction on incident response procedures</w:t>
      </w:r>
    </w:p>
    <w:p w14:paraId="3665E209" w14:textId="157CA841" w:rsidR="00050958" w:rsidRPr="00050958" w:rsidRDefault="00050958" w:rsidP="00624146">
      <w:pPr>
        <w:pStyle w:val="ListParagraph"/>
        <w:numPr>
          <w:ilvl w:val="0"/>
          <w:numId w:val="18"/>
        </w:numPr>
        <w:jc w:val="both"/>
        <w:rPr>
          <w:rFonts w:ascii="Open Sans" w:hAnsi="Open Sans" w:cs="Open Sans"/>
        </w:rPr>
      </w:pPr>
      <w:r w:rsidRPr="00050958">
        <w:rPr>
          <w:rFonts w:ascii="Open Sans" w:hAnsi="Open Sans" w:cs="Open Sans"/>
        </w:rPr>
        <w:t>Deliver project-specific environmental briefings where required</w:t>
      </w:r>
    </w:p>
    <w:p w14:paraId="7D9D3461" w14:textId="6BEAA0FB" w:rsidR="00050958" w:rsidRPr="00050958" w:rsidRDefault="00050958" w:rsidP="00624146">
      <w:pPr>
        <w:pStyle w:val="ListParagraph"/>
        <w:numPr>
          <w:ilvl w:val="0"/>
          <w:numId w:val="18"/>
        </w:numPr>
        <w:jc w:val="both"/>
        <w:rPr>
          <w:rFonts w:ascii="Open Sans" w:hAnsi="Open Sans" w:cs="Open Sans"/>
        </w:rPr>
      </w:pPr>
      <w:r w:rsidRPr="00050958">
        <w:rPr>
          <w:rFonts w:ascii="Open Sans" w:hAnsi="Open Sans" w:cs="Open Sans"/>
        </w:rPr>
        <w:t>Ensure all personnel have access to the EMP</w:t>
      </w:r>
    </w:p>
    <w:p w14:paraId="12EF6786" w14:textId="366D5AD7" w:rsidR="00050958" w:rsidRPr="00050958" w:rsidRDefault="00050958" w:rsidP="00624146">
      <w:pPr>
        <w:pStyle w:val="ListParagraph"/>
        <w:numPr>
          <w:ilvl w:val="0"/>
          <w:numId w:val="18"/>
        </w:numPr>
        <w:jc w:val="both"/>
        <w:rPr>
          <w:rFonts w:ascii="Open Sans" w:hAnsi="Open Sans" w:cs="Open Sans"/>
        </w:rPr>
      </w:pPr>
      <w:r w:rsidRPr="00050958">
        <w:rPr>
          <w:rFonts w:ascii="Open Sans" w:hAnsi="Open Sans" w:cs="Open Sans"/>
        </w:rPr>
        <w:t xml:space="preserve">Ensure operators of key activities and environmentally sensitive operations are briefed and understand their requirements. </w:t>
      </w:r>
    </w:p>
    <w:p w14:paraId="056343F1" w14:textId="77777777" w:rsidR="00050958" w:rsidRDefault="00050958" w:rsidP="00050958">
      <w:r>
        <w:t xml:space="preserve">This EMP shall be distributed to the exploration team including any contractors and personnel working on the exploration site to ensure that the environmental requirements are adequately communicated. Key activities and environmentally sensitive operations shall be briefed to workers and contractors. </w:t>
      </w:r>
    </w:p>
    <w:p w14:paraId="4C323A3C" w14:textId="77777777" w:rsidR="00050958" w:rsidRDefault="00050958" w:rsidP="00050958"/>
    <w:p w14:paraId="3DF0E6CA" w14:textId="77777777" w:rsidR="00050958" w:rsidRDefault="00050958" w:rsidP="00050958">
      <w:r>
        <w:t>During the exploration activities, communications between the management team shall include discussing any complaints received and actions to resolve them; any inspections, audits, or non-conformance with this EMP; and any objectives or target achievements.</w:t>
      </w:r>
    </w:p>
    <w:p w14:paraId="40483855" w14:textId="1C0DEBEE" w:rsidR="00050958" w:rsidRDefault="00050958" w:rsidP="00394691">
      <w:pPr>
        <w:pStyle w:val="Heading2"/>
      </w:pPr>
      <w:bookmarkStart w:id="58" w:name="_Toc141432085"/>
      <w:r>
        <w:t>Environmental emergency and response</w:t>
      </w:r>
      <w:bookmarkEnd w:id="58"/>
    </w:p>
    <w:p w14:paraId="4CF7299C" w14:textId="5FE3854D" w:rsidR="00050958" w:rsidRDefault="00050958" w:rsidP="00050958">
      <w:r w:rsidRPr="00050958">
        <w:t>An emergency is any abnormal event, which demands immediate attention. It is any unplanned event, which results in the temporary loss of management control at site, but where functional resources can manage the response. An Emergency Response plan document will be put in place that manages the response in relation to emergencies including environmental emergencies</w:t>
      </w:r>
      <w:r>
        <w:t>.</w:t>
      </w:r>
    </w:p>
    <w:p w14:paraId="6FC78AFC" w14:textId="5B4659D3" w:rsidR="00050958" w:rsidRDefault="00050958" w:rsidP="00050958">
      <w:pPr>
        <w:pStyle w:val="ECCFiguresandTableCaption"/>
      </w:pPr>
      <w:bookmarkStart w:id="59" w:name="_Toc141432138"/>
      <w:r>
        <w:t xml:space="preserve">Table </w:t>
      </w:r>
      <w:r>
        <w:fldChar w:fldCharType="begin"/>
      </w:r>
      <w:r>
        <w:instrText xml:space="preserve"> SEQ Table \* ARABIC </w:instrText>
      </w:r>
      <w:r>
        <w:fldChar w:fldCharType="separate"/>
      </w:r>
      <w:r w:rsidR="000140BB">
        <w:rPr>
          <w:noProof/>
        </w:rPr>
        <w:t>4</w:t>
      </w:r>
      <w:r>
        <w:fldChar w:fldCharType="end"/>
      </w:r>
      <w:r>
        <w:t xml:space="preserve"> - </w:t>
      </w:r>
      <w:r w:rsidRPr="00C032A1">
        <w:t>Emergency Contact details</w:t>
      </w:r>
      <w:bookmarkEnd w:id="59"/>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2655"/>
        <w:gridCol w:w="2335"/>
        <w:gridCol w:w="2977"/>
      </w:tblGrid>
      <w:tr w:rsidR="00050958" w:rsidRPr="00070C25" w14:paraId="6425BB10" w14:textId="77777777" w:rsidTr="00746224">
        <w:trPr>
          <w:trHeight w:val="183"/>
        </w:trPr>
        <w:tc>
          <w:tcPr>
            <w:tcW w:w="1809" w:type="dxa"/>
            <w:shd w:val="clear" w:color="auto" w:fill="BFBFBF"/>
          </w:tcPr>
          <w:p w14:paraId="516946EB" w14:textId="77777777" w:rsidR="00050958" w:rsidRPr="005926EE" w:rsidRDefault="00050958" w:rsidP="00BC2E41">
            <w:pPr>
              <w:pBdr>
                <w:top w:val="nil"/>
                <w:left w:val="nil"/>
                <w:bottom w:val="nil"/>
                <w:right w:val="nil"/>
                <w:between w:val="nil"/>
              </w:pBdr>
              <w:spacing w:after="0"/>
              <w:jc w:val="center"/>
              <w:rPr>
                <w:rFonts w:eastAsia="Calibri" w:cs="Calibri"/>
                <w:b/>
                <w:color w:val="262626"/>
                <w:szCs w:val="21"/>
              </w:rPr>
            </w:pPr>
            <w:r w:rsidRPr="005926EE">
              <w:rPr>
                <w:rFonts w:eastAsia="Calibri" w:cs="Calibri"/>
                <w:b/>
                <w:color w:val="262626"/>
                <w:szCs w:val="21"/>
              </w:rPr>
              <w:t>TOWN</w:t>
            </w:r>
          </w:p>
        </w:tc>
        <w:tc>
          <w:tcPr>
            <w:tcW w:w="2655" w:type="dxa"/>
            <w:shd w:val="clear" w:color="auto" w:fill="BFBFBF"/>
          </w:tcPr>
          <w:p w14:paraId="4ED274A5" w14:textId="612FDA6A" w:rsidR="00050958" w:rsidRPr="005926EE" w:rsidRDefault="009A1736" w:rsidP="00BC2E41">
            <w:pPr>
              <w:pBdr>
                <w:top w:val="nil"/>
                <w:left w:val="nil"/>
                <w:bottom w:val="nil"/>
                <w:right w:val="nil"/>
                <w:between w:val="nil"/>
              </w:pBdr>
              <w:spacing w:after="0"/>
              <w:jc w:val="center"/>
              <w:rPr>
                <w:rFonts w:eastAsia="Calibri" w:cs="Calibri"/>
                <w:b/>
                <w:color w:val="262626"/>
                <w:szCs w:val="21"/>
              </w:rPr>
            </w:pPr>
            <w:r>
              <w:rPr>
                <w:rFonts w:eastAsia="Calibri" w:cs="Calibri"/>
                <w:b/>
                <w:color w:val="262626"/>
                <w:szCs w:val="21"/>
              </w:rPr>
              <w:t>CLININC</w:t>
            </w:r>
          </w:p>
        </w:tc>
        <w:tc>
          <w:tcPr>
            <w:tcW w:w="2335" w:type="dxa"/>
            <w:shd w:val="clear" w:color="auto" w:fill="BFBFBF"/>
          </w:tcPr>
          <w:p w14:paraId="7AD1BE85" w14:textId="77777777" w:rsidR="00050958" w:rsidRPr="005926EE" w:rsidRDefault="00050958" w:rsidP="00BC2E41">
            <w:pPr>
              <w:pBdr>
                <w:top w:val="nil"/>
                <w:left w:val="nil"/>
                <w:bottom w:val="nil"/>
                <w:right w:val="nil"/>
                <w:between w:val="nil"/>
              </w:pBdr>
              <w:spacing w:after="0"/>
              <w:jc w:val="center"/>
              <w:rPr>
                <w:rFonts w:eastAsia="Calibri" w:cs="Calibri"/>
                <w:b/>
                <w:color w:val="262626"/>
                <w:szCs w:val="21"/>
              </w:rPr>
            </w:pPr>
            <w:r w:rsidRPr="005926EE">
              <w:rPr>
                <w:rFonts w:eastAsia="Calibri" w:cs="Calibri"/>
                <w:b/>
                <w:color w:val="262626"/>
                <w:szCs w:val="21"/>
              </w:rPr>
              <w:t>POLICE</w:t>
            </w:r>
          </w:p>
        </w:tc>
        <w:tc>
          <w:tcPr>
            <w:tcW w:w="2977" w:type="dxa"/>
            <w:shd w:val="clear" w:color="auto" w:fill="BFBFBF"/>
          </w:tcPr>
          <w:p w14:paraId="5B86F9B0" w14:textId="77777777" w:rsidR="00050958" w:rsidRPr="005926EE" w:rsidRDefault="00050958" w:rsidP="00BC2E41">
            <w:pPr>
              <w:pBdr>
                <w:top w:val="nil"/>
                <w:left w:val="nil"/>
                <w:bottom w:val="nil"/>
                <w:right w:val="nil"/>
                <w:between w:val="nil"/>
              </w:pBdr>
              <w:spacing w:after="0"/>
              <w:jc w:val="center"/>
              <w:rPr>
                <w:rFonts w:eastAsia="Calibri" w:cs="Calibri"/>
                <w:b/>
                <w:color w:val="262626"/>
                <w:szCs w:val="21"/>
              </w:rPr>
            </w:pPr>
            <w:r w:rsidRPr="005926EE">
              <w:rPr>
                <w:rFonts w:eastAsia="Calibri" w:cs="Calibri"/>
                <w:b/>
                <w:color w:val="262626"/>
                <w:szCs w:val="21"/>
              </w:rPr>
              <w:t>FIRE BRIGADE</w:t>
            </w:r>
          </w:p>
        </w:tc>
      </w:tr>
      <w:tr w:rsidR="00050958" w:rsidRPr="00070C25" w14:paraId="745DC3E3" w14:textId="77777777" w:rsidTr="00746224">
        <w:trPr>
          <w:trHeight w:val="503"/>
        </w:trPr>
        <w:tc>
          <w:tcPr>
            <w:tcW w:w="1809" w:type="dxa"/>
            <w:shd w:val="clear" w:color="auto" w:fill="F2F2F2"/>
          </w:tcPr>
          <w:p w14:paraId="168644C2" w14:textId="15C09968" w:rsidR="00050958" w:rsidRPr="005926EE" w:rsidRDefault="00050958" w:rsidP="00BC2E41">
            <w:pPr>
              <w:pBdr>
                <w:top w:val="nil"/>
                <w:left w:val="nil"/>
                <w:bottom w:val="nil"/>
                <w:right w:val="nil"/>
                <w:between w:val="nil"/>
              </w:pBdr>
              <w:jc w:val="left"/>
              <w:rPr>
                <w:rFonts w:eastAsia="Calibri" w:cs="Calibri"/>
                <w:bCs/>
                <w:color w:val="262626"/>
                <w:szCs w:val="21"/>
              </w:rPr>
            </w:pPr>
            <w:r>
              <w:rPr>
                <w:rFonts w:eastAsia="Calibri" w:cs="Calibri"/>
                <w:bCs/>
                <w:color w:val="262626"/>
                <w:szCs w:val="21"/>
              </w:rPr>
              <w:t>Warmbad</w:t>
            </w:r>
          </w:p>
        </w:tc>
        <w:tc>
          <w:tcPr>
            <w:tcW w:w="2655" w:type="dxa"/>
            <w:shd w:val="clear" w:color="auto" w:fill="auto"/>
          </w:tcPr>
          <w:p w14:paraId="38088831" w14:textId="15A0BA4D" w:rsidR="00050958" w:rsidRPr="009A1736" w:rsidRDefault="009A1736" w:rsidP="00BC2E41">
            <w:pPr>
              <w:pBdr>
                <w:top w:val="nil"/>
                <w:left w:val="nil"/>
                <w:bottom w:val="nil"/>
                <w:right w:val="nil"/>
                <w:between w:val="nil"/>
              </w:pBdr>
              <w:spacing w:after="0" w:line="260" w:lineRule="auto"/>
              <w:contextualSpacing w:val="0"/>
              <w:jc w:val="left"/>
              <w:rPr>
                <w:rFonts w:eastAsia="Calibri" w:cs="Calibri"/>
                <w:bCs/>
                <w:iCs/>
                <w:color w:val="262626"/>
                <w:szCs w:val="21"/>
              </w:rPr>
            </w:pPr>
            <w:r w:rsidRPr="009A1736">
              <w:rPr>
                <w:rFonts w:eastAsia="Calibri" w:cs="Calibri"/>
                <w:bCs/>
                <w:iCs/>
                <w:color w:val="262626"/>
                <w:szCs w:val="21"/>
              </w:rPr>
              <w:t xml:space="preserve">+264 </w:t>
            </w:r>
            <w:r w:rsidR="00746224">
              <w:rPr>
                <w:rFonts w:eastAsia="Calibri" w:cs="Calibri"/>
                <w:bCs/>
                <w:iCs/>
                <w:color w:val="262626"/>
                <w:szCs w:val="21"/>
              </w:rPr>
              <w:t xml:space="preserve">(0) </w:t>
            </w:r>
            <w:r w:rsidRPr="009A1736">
              <w:rPr>
                <w:rFonts w:eastAsia="Calibri" w:cs="Calibri"/>
                <w:bCs/>
                <w:iCs/>
                <w:color w:val="262626"/>
                <w:szCs w:val="21"/>
              </w:rPr>
              <w:t>63 269 116</w:t>
            </w:r>
          </w:p>
        </w:tc>
        <w:tc>
          <w:tcPr>
            <w:tcW w:w="2335" w:type="dxa"/>
            <w:shd w:val="clear" w:color="auto" w:fill="auto"/>
          </w:tcPr>
          <w:p w14:paraId="3A5D7EBE" w14:textId="780AEE99" w:rsidR="00050958" w:rsidRPr="005926EE" w:rsidRDefault="009A1736" w:rsidP="00BC2E41">
            <w:pPr>
              <w:pBdr>
                <w:top w:val="nil"/>
                <w:left w:val="nil"/>
                <w:bottom w:val="nil"/>
                <w:right w:val="nil"/>
                <w:between w:val="nil"/>
              </w:pBdr>
              <w:spacing w:after="0" w:line="260" w:lineRule="auto"/>
              <w:contextualSpacing w:val="0"/>
              <w:jc w:val="left"/>
              <w:rPr>
                <w:rFonts w:eastAsia="Calibri" w:cs="Calibri"/>
                <w:bCs/>
                <w:iCs/>
                <w:color w:val="262626"/>
                <w:szCs w:val="21"/>
              </w:rPr>
            </w:pPr>
            <w:r w:rsidRPr="009A1736">
              <w:rPr>
                <w:rFonts w:eastAsia="Calibri" w:cs="Calibri"/>
                <w:bCs/>
                <w:iCs/>
                <w:color w:val="262626"/>
                <w:szCs w:val="21"/>
              </w:rPr>
              <w:t>+264</w:t>
            </w:r>
            <w:r w:rsidR="00746224">
              <w:rPr>
                <w:rFonts w:eastAsia="Calibri" w:cs="Calibri"/>
                <w:bCs/>
                <w:iCs/>
                <w:color w:val="262626"/>
                <w:szCs w:val="21"/>
              </w:rPr>
              <w:t xml:space="preserve"> </w:t>
            </w:r>
            <w:r w:rsidRPr="009A1736">
              <w:rPr>
                <w:rFonts w:eastAsia="Calibri" w:cs="Calibri"/>
                <w:bCs/>
                <w:iCs/>
                <w:color w:val="262626"/>
                <w:szCs w:val="21"/>
              </w:rPr>
              <w:t>(0)</w:t>
            </w:r>
            <w:r w:rsidR="00746224">
              <w:rPr>
                <w:rFonts w:eastAsia="Calibri" w:cs="Calibri"/>
                <w:bCs/>
                <w:iCs/>
                <w:color w:val="262626"/>
                <w:szCs w:val="21"/>
              </w:rPr>
              <w:t xml:space="preserve"> </w:t>
            </w:r>
            <w:r w:rsidRPr="009A1736">
              <w:rPr>
                <w:rFonts w:eastAsia="Calibri" w:cs="Calibri"/>
                <w:bCs/>
                <w:iCs/>
                <w:color w:val="262626"/>
                <w:szCs w:val="21"/>
              </w:rPr>
              <w:t>63 280 504</w:t>
            </w:r>
          </w:p>
        </w:tc>
        <w:tc>
          <w:tcPr>
            <w:tcW w:w="2977" w:type="dxa"/>
            <w:shd w:val="clear" w:color="auto" w:fill="auto"/>
          </w:tcPr>
          <w:p w14:paraId="2FD408AE" w14:textId="18C9F45D" w:rsidR="00050958" w:rsidRPr="005926EE" w:rsidRDefault="00050958" w:rsidP="00BC2E41">
            <w:pPr>
              <w:pBdr>
                <w:top w:val="nil"/>
                <w:left w:val="nil"/>
                <w:bottom w:val="nil"/>
                <w:right w:val="nil"/>
                <w:between w:val="nil"/>
              </w:pBdr>
              <w:spacing w:after="0" w:line="260" w:lineRule="auto"/>
              <w:contextualSpacing w:val="0"/>
              <w:jc w:val="left"/>
              <w:rPr>
                <w:rFonts w:eastAsia="Calibri" w:cs="Calibri"/>
                <w:bCs/>
                <w:iCs/>
                <w:color w:val="262626"/>
                <w:szCs w:val="21"/>
                <w:lang w:eastAsia="en-GB"/>
              </w:rPr>
            </w:pPr>
          </w:p>
        </w:tc>
      </w:tr>
    </w:tbl>
    <w:p w14:paraId="56718D60" w14:textId="77777777" w:rsidR="00050958" w:rsidRPr="00050958" w:rsidRDefault="00050958" w:rsidP="00050958">
      <w:r w:rsidRPr="00050958">
        <w:lastRenderedPageBreak/>
        <w:t>For large-scale spills and other significant environmental incidents, the fire services should be contacted as required and the office of the Ministry of Environment, Forestry and Tourism (MEFT) informed of the incident (telephone +264 61 284 2111).  All correspondence with MET should be undertaken by the General Manager or Exploration Manager.</w:t>
      </w:r>
    </w:p>
    <w:p w14:paraId="5D497304" w14:textId="77777777" w:rsidR="00050958" w:rsidRPr="00050958" w:rsidRDefault="00050958" w:rsidP="00050958"/>
    <w:p w14:paraId="65CE43CE" w14:textId="77777777" w:rsidR="00050958" w:rsidRDefault="00050958" w:rsidP="00050958">
      <w:r w:rsidRPr="00050958">
        <w:t>For the clean-up of smaller spills, the relevant Material Safety Data Sheet (MSDS) should be consulted to determine the appropriate clean-up procedure. Basic spill response training will be provided as part of the site environmental induction, spill response equipment, including relevant MSDS copies, will be provided in areas where potentially environmentally hazardous chemicals may be used.</w:t>
      </w:r>
    </w:p>
    <w:p w14:paraId="2537D0E8" w14:textId="5CBF55BD" w:rsidR="00050958" w:rsidRDefault="00050958" w:rsidP="00394691">
      <w:pPr>
        <w:pStyle w:val="Heading2"/>
      </w:pPr>
      <w:bookmarkStart w:id="60" w:name="_Toc141432086"/>
      <w:r>
        <w:t>Complaints handling and recording</w:t>
      </w:r>
      <w:bookmarkEnd w:id="60"/>
    </w:p>
    <w:p w14:paraId="467D7D68" w14:textId="77777777" w:rsidR="00050958" w:rsidRDefault="00050958" w:rsidP="00050958">
      <w:r>
        <w:t xml:space="preserve">Any complaints received verbally by any personnel on the project site shall be recorded by the receiver including: </w:t>
      </w:r>
    </w:p>
    <w:p w14:paraId="5740D672" w14:textId="0B54BC3C" w:rsidR="00050958" w:rsidRPr="00050958" w:rsidRDefault="00050958" w:rsidP="00624146">
      <w:pPr>
        <w:pStyle w:val="ListParagraph"/>
        <w:numPr>
          <w:ilvl w:val="0"/>
          <w:numId w:val="19"/>
        </w:numPr>
        <w:jc w:val="both"/>
        <w:rPr>
          <w:rFonts w:ascii="Open Sans" w:hAnsi="Open Sans" w:cs="Open Sans"/>
        </w:rPr>
      </w:pPr>
      <w:r w:rsidRPr="00050958">
        <w:rPr>
          <w:rFonts w:ascii="Open Sans" w:hAnsi="Open Sans" w:cs="Open Sans"/>
        </w:rPr>
        <w:t xml:space="preserve">The name of the complainant </w:t>
      </w:r>
    </w:p>
    <w:p w14:paraId="6D6FC12E" w14:textId="507B0FFD" w:rsidR="00050958" w:rsidRPr="00050958" w:rsidRDefault="00050958" w:rsidP="00624146">
      <w:pPr>
        <w:pStyle w:val="ListParagraph"/>
        <w:numPr>
          <w:ilvl w:val="0"/>
          <w:numId w:val="19"/>
        </w:numPr>
        <w:jc w:val="both"/>
        <w:rPr>
          <w:rFonts w:ascii="Open Sans" w:hAnsi="Open Sans" w:cs="Open Sans"/>
        </w:rPr>
      </w:pPr>
      <w:r w:rsidRPr="00050958">
        <w:rPr>
          <w:rFonts w:ascii="Open Sans" w:hAnsi="Open Sans" w:cs="Open Sans"/>
        </w:rPr>
        <w:t xml:space="preserve">The contact details of the complainant </w:t>
      </w:r>
    </w:p>
    <w:p w14:paraId="735305E2" w14:textId="69EB5E19" w:rsidR="00050958" w:rsidRPr="00050958" w:rsidRDefault="00050958" w:rsidP="00624146">
      <w:pPr>
        <w:pStyle w:val="ListParagraph"/>
        <w:numPr>
          <w:ilvl w:val="0"/>
          <w:numId w:val="19"/>
        </w:numPr>
        <w:jc w:val="both"/>
        <w:rPr>
          <w:rFonts w:ascii="Open Sans" w:hAnsi="Open Sans" w:cs="Open Sans"/>
        </w:rPr>
      </w:pPr>
      <w:r w:rsidRPr="00050958">
        <w:rPr>
          <w:rFonts w:ascii="Open Sans" w:hAnsi="Open Sans" w:cs="Open Sans"/>
        </w:rPr>
        <w:t xml:space="preserve">Date and time of the complaint </w:t>
      </w:r>
    </w:p>
    <w:p w14:paraId="531598D3" w14:textId="1E7F8001" w:rsidR="00050958" w:rsidRPr="00050958" w:rsidRDefault="00050958" w:rsidP="00624146">
      <w:pPr>
        <w:pStyle w:val="ListParagraph"/>
        <w:numPr>
          <w:ilvl w:val="0"/>
          <w:numId w:val="19"/>
        </w:numPr>
        <w:jc w:val="both"/>
        <w:rPr>
          <w:rFonts w:ascii="Open Sans" w:hAnsi="Open Sans" w:cs="Open Sans"/>
        </w:rPr>
      </w:pPr>
      <w:r w:rsidRPr="00050958">
        <w:rPr>
          <w:rFonts w:ascii="Open Sans" w:hAnsi="Open Sans" w:cs="Open Sans"/>
        </w:rPr>
        <w:t xml:space="preserve">The nature of the complaint </w:t>
      </w:r>
    </w:p>
    <w:p w14:paraId="7E94BBE1" w14:textId="77777777" w:rsidR="00050958" w:rsidRPr="00050958" w:rsidRDefault="00050958" w:rsidP="00624146">
      <w:pPr>
        <w:pStyle w:val="ListParagraph"/>
        <w:numPr>
          <w:ilvl w:val="0"/>
          <w:numId w:val="19"/>
        </w:numPr>
        <w:jc w:val="both"/>
        <w:rPr>
          <w:rFonts w:ascii="Open Sans" w:hAnsi="Open Sans" w:cs="Open Sans"/>
        </w:rPr>
      </w:pPr>
      <w:r w:rsidRPr="00050958">
        <w:rPr>
          <w:rFonts w:ascii="Open Sans" w:hAnsi="Open Sans" w:cs="Open Sans"/>
        </w:rPr>
        <w:t>The information shall be given to the exploration manager who is overall responsible for the management of complaints. The exploration manager shall do the following:</w:t>
      </w:r>
    </w:p>
    <w:p w14:paraId="2AF88FCA" w14:textId="1CCA15F4" w:rsidR="00050958" w:rsidRPr="00050958" w:rsidRDefault="00050958" w:rsidP="00624146">
      <w:pPr>
        <w:pStyle w:val="ListParagraph"/>
        <w:numPr>
          <w:ilvl w:val="0"/>
          <w:numId w:val="19"/>
        </w:numPr>
        <w:jc w:val="both"/>
        <w:rPr>
          <w:rFonts w:ascii="Open Sans" w:hAnsi="Open Sans" w:cs="Open Sans"/>
        </w:rPr>
      </w:pPr>
      <w:r w:rsidRPr="00050958">
        <w:rPr>
          <w:rFonts w:ascii="Open Sans" w:hAnsi="Open Sans" w:cs="Open Sans"/>
        </w:rPr>
        <w:t xml:space="preserve">Inform the site manager of issues, concerns, or complaints. </w:t>
      </w:r>
    </w:p>
    <w:p w14:paraId="1CB10556" w14:textId="56C80471" w:rsidR="00050958" w:rsidRPr="00050958" w:rsidRDefault="00050958" w:rsidP="00624146">
      <w:pPr>
        <w:pStyle w:val="ListParagraph"/>
        <w:numPr>
          <w:ilvl w:val="0"/>
          <w:numId w:val="19"/>
        </w:numPr>
        <w:jc w:val="both"/>
        <w:rPr>
          <w:rFonts w:ascii="Open Sans" w:hAnsi="Open Sans" w:cs="Open Sans"/>
        </w:rPr>
      </w:pPr>
      <w:r w:rsidRPr="00050958">
        <w:rPr>
          <w:rFonts w:ascii="Open Sans" w:hAnsi="Open Sans" w:cs="Open Sans"/>
        </w:rPr>
        <w:t>The site manager must maintain a complaint register that required details of the complaint</w:t>
      </w:r>
    </w:p>
    <w:p w14:paraId="4E267C9F" w14:textId="54629E20" w:rsidR="00050958" w:rsidRPr="00050958" w:rsidRDefault="00050958" w:rsidP="00624146">
      <w:pPr>
        <w:pStyle w:val="ListParagraph"/>
        <w:numPr>
          <w:ilvl w:val="0"/>
          <w:numId w:val="19"/>
        </w:numPr>
        <w:jc w:val="both"/>
        <w:rPr>
          <w:rFonts w:ascii="Open Sans" w:hAnsi="Open Sans" w:cs="Open Sans"/>
        </w:rPr>
      </w:pPr>
      <w:r w:rsidRPr="00050958">
        <w:rPr>
          <w:rFonts w:ascii="Open Sans" w:hAnsi="Open Sans" w:cs="Open Sans"/>
        </w:rPr>
        <w:t>The exploration manager will provide a written response to the complainant of the results of the investigation and action to be taken to rectify or address the matter(s).  Where no action is taken, the reasons why are to be recorded in the register</w:t>
      </w:r>
    </w:p>
    <w:p w14:paraId="1743DA65" w14:textId="3587CB6F" w:rsidR="00050958" w:rsidRPr="00050958" w:rsidRDefault="00050958" w:rsidP="00050958">
      <w:r>
        <w:t>The workforce shall be informed about the complaints register, its location and the person responsible, to refer residents or the general public who wish to lodge a complaint.  The complaints register shall be kept for the duration of the Project and will be available for government or public review upon request.</w:t>
      </w:r>
    </w:p>
    <w:p w14:paraId="4ABCEBDF" w14:textId="52B91C57" w:rsidR="00050958" w:rsidRDefault="00050958" w:rsidP="00394691">
      <w:pPr>
        <w:pStyle w:val="Heading2"/>
      </w:pPr>
      <w:bookmarkStart w:id="61" w:name="_Toc141432087"/>
      <w:r>
        <w:t>Training and awareness</w:t>
      </w:r>
      <w:bookmarkEnd w:id="61"/>
    </w:p>
    <w:p w14:paraId="00A7929E" w14:textId="55E6B099" w:rsidR="00050958" w:rsidRDefault="00050958" w:rsidP="00050958">
      <w:r w:rsidRPr="00050958">
        <w:t>All personnel working on the Project shall be competent to perform tasks that have the potential to cause an environmental impact. Competence is defined in terms of appropriate education, training, and experience. Training and toolbox talks will be provided to all employees and contractors.</w:t>
      </w:r>
    </w:p>
    <w:p w14:paraId="5B4B9E29" w14:textId="3FBA6D6D" w:rsidR="00050958" w:rsidRDefault="00050958" w:rsidP="00394691">
      <w:pPr>
        <w:pStyle w:val="Heading2"/>
      </w:pPr>
      <w:bookmarkStart w:id="62" w:name="_Toc141432088"/>
      <w:r>
        <w:t>Site induction</w:t>
      </w:r>
      <w:bookmarkEnd w:id="62"/>
    </w:p>
    <w:p w14:paraId="581241D1" w14:textId="77777777" w:rsidR="00050958" w:rsidRDefault="00050958" w:rsidP="00050958">
      <w:r>
        <w:t xml:space="preserve">All personnel involved in the Project shall be inducted to the site with specific environmental awareness training, and health and safety issues. The environmental awareness training shall </w:t>
      </w:r>
      <w:r>
        <w:lastRenderedPageBreak/>
        <w:t>ensure that personnel are familiar with the principles of this EMP, and the environmental impacts associated with their activities, the procedures in place to control these impacts and the consequences of departure from these procedures. The exploration manager shall ensure a register of completed training is maintained.</w:t>
      </w:r>
    </w:p>
    <w:p w14:paraId="4F73E529" w14:textId="77777777" w:rsidR="00050958" w:rsidRDefault="00050958" w:rsidP="00050958"/>
    <w:p w14:paraId="2C2B47DD" w14:textId="77777777" w:rsidR="00050958" w:rsidRDefault="00050958" w:rsidP="00050958">
      <w:r>
        <w:t>The site induction should include, but is not limited to the following:</w:t>
      </w:r>
    </w:p>
    <w:p w14:paraId="1370A754" w14:textId="77777777" w:rsidR="00050958" w:rsidRDefault="00050958" w:rsidP="00050958">
      <w:r>
        <w:t>A general site-specific induction that outlines:</w:t>
      </w:r>
    </w:p>
    <w:p w14:paraId="63D00446" w14:textId="25AA23F7" w:rsidR="00050958" w:rsidRPr="00050958" w:rsidRDefault="00050958" w:rsidP="00624146">
      <w:pPr>
        <w:pStyle w:val="ListParagraph"/>
        <w:numPr>
          <w:ilvl w:val="0"/>
          <w:numId w:val="20"/>
        </w:numPr>
        <w:jc w:val="both"/>
        <w:rPr>
          <w:rFonts w:ascii="Open Sans" w:hAnsi="Open Sans" w:cs="Open Sans"/>
        </w:rPr>
      </w:pPr>
      <w:r w:rsidRPr="00050958">
        <w:rPr>
          <w:rFonts w:ascii="Open Sans" w:hAnsi="Open Sans" w:cs="Open Sans"/>
        </w:rPr>
        <w:t>What is meant by “environment” and the EMP?</w:t>
      </w:r>
    </w:p>
    <w:p w14:paraId="3E40EB90" w14:textId="559A2144" w:rsidR="00050958" w:rsidRPr="00050958" w:rsidRDefault="00050958" w:rsidP="00624146">
      <w:pPr>
        <w:pStyle w:val="ListParagraph"/>
        <w:numPr>
          <w:ilvl w:val="0"/>
          <w:numId w:val="20"/>
        </w:numPr>
        <w:jc w:val="both"/>
        <w:rPr>
          <w:rFonts w:ascii="Open Sans" w:hAnsi="Open Sans" w:cs="Open Sans"/>
        </w:rPr>
      </w:pPr>
      <w:r w:rsidRPr="00050958">
        <w:rPr>
          <w:rFonts w:ascii="Open Sans" w:hAnsi="Open Sans" w:cs="Open Sans"/>
        </w:rPr>
        <w:t>Why the environment needs to be protected and conserved?</w:t>
      </w:r>
    </w:p>
    <w:p w14:paraId="5B99CFFF" w14:textId="5426F3ED" w:rsidR="00050958" w:rsidRPr="00050958" w:rsidRDefault="00050958" w:rsidP="00624146">
      <w:pPr>
        <w:pStyle w:val="ListParagraph"/>
        <w:numPr>
          <w:ilvl w:val="0"/>
          <w:numId w:val="20"/>
        </w:numPr>
        <w:jc w:val="both"/>
        <w:rPr>
          <w:rFonts w:ascii="Open Sans" w:hAnsi="Open Sans" w:cs="Open Sans"/>
        </w:rPr>
      </w:pPr>
      <w:r w:rsidRPr="00050958">
        <w:rPr>
          <w:rFonts w:ascii="Open Sans" w:hAnsi="Open Sans" w:cs="Open Sans"/>
        </w:rPr>
        <w:t>How can exploration activities impact the environment?</w:t>
      </w:r>
    </w:p>
    <w:p w14:paraId="36CD5DED" w14:textId="4737CBEA" w:rsidR="00050958" w:rsidRPr="00050958" w:rsidRDefault="00050958" w:rsidP="00624146">
      <w:pPr>
        <w:pStyle w:val="ListParagraph"/>
        <w:numPr>
          <w:ilvl w:val="0"/>
          <w:numId w:val="20"/>
        </w:numPr>
        <w:jc w:val="both"/>
        <w:rPr>
          <w:rFonts w:ascii="Open Sans" w:hAnsi="Open Sans" w:cs="Open Sans"/>
        </w:rPr>
      </w:pPr>
      <w:r w:rsidRPr="00050958">
        <w:rPr>
          <w:rFonts w:ascii="Open Sans" w:hAnsi="Open Sans" w:cs="Open Sans"/>
        </w:rPr>
        <w:t>What can be done to mitigate against impacts?</w:t>
      </w:r>
    </w:p>
    <w:p w14:paraId="7F992356" w14:textId="3D34C8CC" w:rsidR="00050958" w:rsidRPr="00050958" w:rsidRDefault="00050958" w:rsidP="00624146">
      <w:pPr>
        <w:pStyle w:val="ListParagraph"/>
        <w:numPr>
          <w:ilvl w:val="0"/>
          <w:numId w:val="20"/>
        </w:numPr>
        <w:jc w:val="both"/>
        <w:rPr>
          <w:rFonts w:ascii="Open Sans" w:hAnsi="Open Sans" w:cs="Open Sans"/>
        </w:rPr>
      </w:pPr>
      <w:r w:rsidRPr="00050958">
        <w:rPr>
          <w:rFonts w:ascii="Open Sans" w:hAnsi="Open Sans" w:cs="Open Sans"/>
        </w:rPr>
        <w:t>The inductee's role and responsibilities concerning implementing the EMP</w:t>
      </w:r>
    </w:p>
    <w:p w14:paraId="30ED9D11" w14:textId="1F9A38FB" w:rsidR="00050958" w:rsidRPr="00050958" w:rsidRDefault="00050958" w:rsidP="00624146">
      <w:pPr>
        <w:pStyle w:val="ListParagraph"/>
        <w:numPr>
          <w:ilvl w:val="0"/>
          <w:numId w:val="20"/>
        </w:numPr>
        <w:jc w:val="both"/>
        <w:rPr>
          <w:rFonts w:ascii="Open Sans" w:hAnsi="Open Sans" w:cs="Open Sans"/>
        </w:rPr>
      </w:pPr>
      <w:r w:rsidRPr="00050958">
        <w:rPr>
          <w:rFonts w:ascii="Open Sans" w:hAnsi="Open Sans" w:cs="Open Sans"/>
        </w:rPr>
        <w:t>The site’s environmental rules</w:t>
      </w:r>
    </w:p>
    <w:p w14:paraId="26AF74B6" w14:textId="671DAA83" w:rsidR="00050958" w:rsidRPr="00050958" w:rsidRDefault="00050958" w:rsidP="00624146">
      <w:pPr>
        <w:pStyle w:val="ListParagraph"/>
        <w:numPr>
          <w:ilvl w:val="0"/>
          <w:numId w:val="20"/>
        </w:numPr>
        <w:jc w:val="both"/>
        <w:rPr>
          <w:rFonts w:ascii="Open Sans" w:hAnsi="Open Sans" w:cs="Open Sans"/>
        </w:rPr>
      </w:pPr>
      <w:r w:rsidRPr="00050958">
        <w:rPr>
          <w:rFonts w:ascii="Open Sans" w:hAnsi="Open Sans" w:cs="Open Sans"/>
        </w:rPr>
        <w:t>Details of how to deal with, and who to contact should any environmental problems occur</w:t>
      </w:r>
    </w:p>
    <w:p w14:paraId="341D344C" w14:textId="308BEFAF" w:rsidR="00050958" w:rsidRPr="00050958" w:rsidRDefault="00050958" w:rsidP="00624146">
      <w:pPr>
        <w:pStyle w:val="ListParagraph"/>
        <w:numPr>
          <w:ilvl w:val="0"/>
          <w:numId w:val="20"/>
        </w:numPr>
        <w:jc w:val="both"/>
        <w:rPr>
          <w:rFonts w:ascii="Open Sans" w:hAnsi="Open Sans" w:cs="Open Sans"/>
        </w:rPr>
      </w:pPr>
      <w:r w:rsidRPr="00050958">
        <w:rPr>
          <w:rFonts w:ascii="Open Sans" w:hAnsi="Open Sans" w:cs="Open Sans"/>
        </w:rPr>
        <w:t>Basic vegetation clearing principals and species ID sheets</w:t>
      </w:r>
    </w:p>
    <w:p w14:paraId="5F6C1AB4" w14:textId="2E13373D" w:rsidR="00050958" w:rsidRPr="00050958" w:rsidRDefault="00050958" w:rsidP="00624146">
      <w:pPr>
        <w:pStyle w:val="ListParagraph"/>
        <w:numPr>
          <w:ilvl w:val="0"/>
          <w:numId w:val="20"/>
        </w:numPr>
        <w:jc w:val="both"/>
        <w:rPr>
          <w:rFonts w:ascii="Open Sans" w:hAnsi="Open Sans" w:cs="Open Sans"/>
        </w:rPr>
      </w:pPr>
      <w:r w:rsidRPr="00050958">
        <w:rPr>
          <w:rFonts w:ascii="Open Sans" w:hAnsi="Open Sans" w:cs="Open Sans"/>
        </w:rPr>
        <w:t xml:space="preserve">The potential consequences of non-compliance with this EMP and relevant statutory requirements, and </w:t>
      </w:r>
    </w:p>
    <w:p w14:paraId="56B4A6AE" w14:textId="14E5F782" w:rsidR="00050958" w:rsidRDefault="00050958" w:rsidP="00624146">
      <w:pPr>
        <w:pStyle w:val="ListParagraph"/>
        <w:numPr>
          <w:ilvl w:val="0"/>
          <w:numId w:val="20"/>
        </w:numPr>
        <w:jc w:val="both"/>
        <w:rPr>
          <w:rFonts w:ascii="Open Sans" w:hAnsi="Open Sans" w:cs="Open Sans"/>
        </w:rPr>
      </w:pPr>
      <w:r w:rsidRPr="00050958">
        <w:rPr>
          <w:rFonts w:ascii="Open Sans" w:hAnsi="Open Sans" w:cs="Open Sans"/>
        </w:rPr>
        <w:t>The role of responsible people for the Project.</w:t>
      </w:r>
    </w:p>
    <w:p w14:paraId="62209516" w14:textId="31CE241B" w:rsidR="00050958" w:rsidRDefault="00050958" w:rsidP="00050958">
      <w:pPr>
        <w:pStyle w:val="Heading1"/>
      </w:pPr>
      <w:bookmarkStart w:id="63" w:name="_Toc141432089"/>
      <w:r>
        <w:lastRenderedPageBreak/>
        <w:t>Incident reporting</w:t>
      </w:r>
      <w:bookmarkEnd w:id="63"/>
    </w:p>
    <w:p w14:paraId="66B2DD87" w14:textId="4FEB097A" w:rsidR="00050958" w:rsidRDefault="00050958" w:rsidP="00050958">
      <w:pPr>
        <w:rPr>
          <w:rFonts w:eastAsia="Calibri" w:cs="Calibri"/>
          <w:szCs w:val="21"/>
        </w:rPr>
      </w:pPr>
      <w:r w:rsidRPr="005926EE">
        <w:rPr>
          <w:rFonts w:eastAsia="Calibri" w:cs="Calibri"/>
          <w:szCs w:val="21"/>
        </w:rPr>
        <w:t>The Proponent must have an incident reporting system that covers all applicable statutory requirements. The section below sets out the minimum requirements for incident reporting and should be used as a basis for incident reporting, in the event that no incident reporting system exists</w:t>
      </w:r>
      <w:r>
        <w:rPr>
          <w:rFonts w:eastAsia="Calibri" w:cs="Calibri"/>
          <w:szCs w:val="21"/>
        </w:rPr>
        <w:t>.</w:t>
      </w:r>
    </w:p>
    <w:p w14:paraId="3773831D" w14:textId="11DD1755" w:rsidR="00050958" w:rsidRDefault="00050958" w:rsidP="00394691">
      <w:pPr>
        <w:pStyle w:val="Heading2"/>
      </w:pPr>
      <w:bookmarkStart w:id="64" w:name="_Toc141432090"/>
      <w:r>
        <w:t>Minor incidents or “near miss”</w:t>
      </w:r>
      <w:bookmarkEnd w:id="64"/>
    </w:p>
    <w:p w14:paraId="33B79971" w14:textId="77777777" w:rsidR="00050958" w:rsidRDefault="00050958" w:rsidP="00050958">
      <w:r>
        <w:t xml:space="preserve">Any incident or “near miss” involving the proponent, a nominated representative, any contractor, or its subcontractors or any third party’s personnel, property or equipment, must be: </w:t>
      </w:r>
    </w:p>
    <w:p w14:paraId="2F0642EA" w14:textId="1B277BAC" w:rsidR="00050958" w:rsidRPr="00050958" w:rsidRDefault="00050958" w:rsidP="00624146">
      <w:pPr>
        <w:pStyle w:val="ListParagraph"/>
        <w:numPr>
          <w:ilvl w:val="0"/>
          <w:numId w:val="22"/>
        </w:numPr>
        <w:rPr>
          <w:rFonts w:ascii="Open Sans" w:hAnsi="Open Sans" w:cs="Open Sans"/>
        </w:rPr>
      </w:pPr>
      <w:r w:rsidRPr="00050958">
        <w:rPr>
          <w:rFonts w:ascii="Open Sans" w:hAnsi="Open Sans" w:cs="Open Sans"/>
        </w:rPr>
        <w:t>Orally reported to the manager or the manager’s nominated representative:</w:t>
      </w:r>
    </w:p>
    <w:p w14:paraId="1E41DEB5" w14:textId="5391F622" w:rsidR="00050958" w:rsidRPr="00050958" w:rsidRDefault="00050958" w:rsidP="00624146">
      <w:pPr>
        <w:pStyle w:val="ListParagraph"/>
        <w:numPr>
          <w:ilvl w:val="0"/>
          <w:numId w:val="21"/>
        </w:numPr>
        <w:rPr>
          <w:rFonts w:ascii="Open Sans" w:hAnsi="Open Sans" w:cs="Open Sans"/>
        </w:rPr>
      </w:pPr>
      <w:r w:rsidRPr="00050958">
        <w:rPr>
          <w:rFonts w:ascii="Open Sans" w:hAnsi="Open Sans" w:cs="Open Sans"/>
        </w:rPr>
        <w:t>Immediately and without delay</w:t>
      </w:r>
    </w:p>
    <w:p w14:paraId="6009751B" w14:textId="0E0C7073" w:rsidR="00050958" w:rsidRPr="00050958" w:rsidRDefault="00050958" w:rsidP="00624146">
      <w:pPr>
        <w:pStyle w:val="ListParagraph"/>
        <w:numPr>
          <w:ilvl w:val="0"/>
          <w:numId w:val="21"/>
        </w:numPr>
        <w:rPr>
          <w:rFonts w:ascii="Open Sans" w:hAnsi="Open Sans" w:cs="Open Sans"/>
        </w:rPr>
      </w:pPr>
      <w:r w:rsidRPr="00050958">
        <w:rPr>
          <w:rFonts w:ascii="Open Sans" w:hAnsi="Open Sans" w:cs="Open Sans"/>
        </w:rPr>
        <w:t>Regardless of whether or not injury to personnel has occurred</w:t>
      </w:r>
    </w:p>
    <w:p w14:paraId="65DE8537" w14:textId="12CDE05C" w:rsidR="00050958" w:rsidRDefault="00050958" w:rsidP="00624146">
      <w:pPr>
        <w:pStyle w:val="ListParagraph"/>
        <w:numPr>
          <w:ilvl w:val="0"/>
          <w:numId w:val="21"/>
        </w:numPr>
      </w:pPr>
      <w:r w:rsidRPr="00050958">
        <w:rPr>
          <w:rFonts w:ascii="Open Sans" w:hAnsi="Open Sans" w:cs="Open Sans"/>
        </w:rPr>
        <w:t>Or property or equipment has been damaged</w:t>
      </w:r>
      <w:r>
        <w:t xml:space="preserve">. </w:t>
      </w:r>
    </w:p>
    <w:p w14:paraId="24A98B37" w14:textId="77777777" w:rsidR="00050958" w:rsidRDefault="00050958" w:rsidP="00050958">
      <w:r>
        <w:t>2)</w:t>
      </w:r>
      <w:r>
        <w:tab/>
        <w:t xml:space="preserve">Written up and handed to the manager or the manager’s nominated representative by the end of the shift. The written report should: </w:t>
      </w:r>
    </w:p>
    <w:p w14:paraId="08E95E22" w14:textId="0AB519F4" w:rsidR="00611361" w:rsidRPr="00611361" w:rsidRDefault="00050958" w:rsidP="00624146">
      <w:pPr>
        <w:pStyle w:val="ListParagraph"/>
        <w:numPr>
          <w:ilvl w:val="0"/>
          <w:numId w:val="23"/>
        </w:numPr>
        <w:jc w:val="both"/>
        <w:rPr>
          <w:rFonts w:ascii="Open Sans" w:hAnsi="Open Sans" w:cs="Open Sans"/>
        </w:rPr>
      </w:pPr>
      <w:r w:rsidRPr="00611361">
        <w:rPr>
          <w:rFonts w:ascii="Open Sans" w:hAnsi="Open Sans" w:cs="Open Sans"/>
        </w:rPr>
        <w:t xml:space="preserve">State all known facts and conditions at the time of the incident and </w:t>
      </w:r>
    </w:p>
    <w:p w14:paraId="17FAB9D4" w14:textId="7AC01B24" w:rsidR="00050958" w:rsidRDefault="00050958" w:rsidP="00624146">
      <w:pPr>
        <w:pStyle w:val="ListParagraph"/>
        <w:numPr>
          <w:ilvl w:val="0"/>
          <w:numId w:val="23"/>
        </w:numPr>
        <w:jc w:val="both"/>
        <w:rPr>
          <w:rFonts w:ascii="Open Sans" w:hAnsi="Open Sans" w:cs="Open Sans"/>
        </w:rPr>
      </w:pPr>
      <w:r w:rsidRPr="00611361">
        <w:rPr>
          <w:rFonts w:ascii="Open Sans" w:hAnsi="Open Sans" w:cs="Open Sans"/>
        </w:rPr>
        <w:t>Includes a preliminary assessment of the most likely potential consequences of the incident under the current circumstances</w:t>
      </w:r>
      <w:r w:rsidR="00611361" w:rsidRPr="00611361">
        <w:rPr>
          <w:rFonts w:ascii="Open Sans" w:hAnsi="Open Sans" w:cs="Open Sans"/>
        </w:rPr>
        <w:t xml:space="preserve">. </w:t>
      </w:r>
    </w:p>
    <w:p w14:paraId="79AF793B" w14:textId="368771FB" w:rsidR="00611361" w:rsidRDefault="00611361" w:rsidP="00394691">
      <w:pPr>
        <w:pStyle w:val="Heading2"/>
      </w:pPr>
      <w:bookmarkStart w:id="65" w:name="_Toc141432091"/>
      <w:r>
        <w:t>Serious incidents</w:t>
      </w:r>
      <w:bookmarkEnd w:id="65"/>
    </w:p>
    <w:p w14:paraId="22AA08DF" w14:textId="73836693" w:rsidR="00611361" w:rsidRDefault="00611361" w:rsidP="00611361">
      <w:r w:rsidRPr="00611361">
        <w:t>For any serious incident involving a fatality, or permanent disability, the incident scene must be left untouched until witnessed by a representative of the police. This requirement must not delay immediate first aid being administered and the location being made safe</w:t>
      </w:r>
      <w:r>
        <w:t>.</w:t>
      </w:r>
    </w:p>
    <w:p w14:paraId="75BA4B93" w14:textId="56A21124" w:rsidR="00611361" w:rsidRDefault="00611361" w:rsidP="00394691">
      <w:pPr>
        <w:pStyle w:val="Heading2"/>
      </w:pPr>
      <w:bookmarkStart w:id="66" w:name="_Toc141432092"/>
      <w:r>
        <w:t>Incident report and close out</w:t>
      </w:r>
      <w:bookmarkEnd w:id="66"/>
    </w:p>
    <w:p w14:paraId="1268D893" w14:textId="06D77686" w:rsidR="00611361" w:rsidRDefault="00611361" w:rsidP="00611361">
      <w:pPr>
        <w:rPr>
          <w:rFonts w:eastAsia="Calibri" w:cs="Calibri"/>
          <w:szCs w:val="21"/>
        </w:rPr>
      </w:pPr>
      <w:r w:rsidRPr="005926EE">
        <w:rPr>
          <w:rFonts w:eastAsia="Calibri" w:cs="Calibri"/>
          <w:szCs w:val="21"/>
        </w:rPr>
        <w:t xml:space="preserve">The manager must investigate the cause of all work </w:t>
      </w:r>
      <w:r w:rsidR="0030518F">
        <w:rPr>
          <w:rFonts w:eastAsia="Calibri" w:cs="Calibri"/>
          <w:szCs w:val="21"/>
        </w:rPr>
        <w:t>incidents</w:t>
      </w:r>
      <w:r w:rsidR="0030518F" w:rsidRPr="005926EE">
        <w:rPr>
          <w:rFonts w:eastAsia="Calibri" w:cs="Calibri"/>
          <w:szCs w:val="21"/>
        </w:rPr>
        <w:t xml:space="preserve"> </w:t>
      </w:r>
      <w:r w:rsidRPr="005926EE">
        <w:rPr>
          <w:rFonts w:eastAsia="Calibri" w:cs="Calibri"/>
          <w:szCs w:val="21"/>
        </w:rPr>
        <w:t>and significant incidents and must provide the results of the investigation and recommendations on how to prevent a recurrence of such incidents. A formal root-cause investigation process should be followed</w:t>
      </w:r>
      <w:r>
        <w:rPr>
          <w:rFonts w:eastAsia="Calibri" w:cs="Calibri"/>
          <w:szCs w:val="21"/>
        </w:rPr>
        <w:t xml:space="preserve">. </w:t>
      </w:r>
    </w:p>
    <w:p w14:paraId="2A8F1C84" w14:textId="67173243" w:rsidR="00611361" w:rsidRDefault="00611361" w:rsidP="00611361">
      <w:pPr>
        <w:pStyle w:val="Heading1"/>
      </w:pPr>
      <w:bookmarkStart w:id="67" w:name="_Toc141432093"/>
      <w:r>
        <w:lastRenderedPageBreak/>
        <w:t>Compliance and enforcement</w:t>
      </w:r>
      <w:bookmarkEnd w:id="67"/>
    </w:p>
    <w:p w14:paraId="14678F89" w14:textId="2DF8709D" w:rsidR="00611361" w:rsidRDefault="00611361" w:rsidP="00394691">
      <w:pPr>
        <w:pStyle w:val="Heading2"/>
      </w:pPr>
      <w:bookmarkStart w:id="68" w:name="_Toc141432094"/>
      <w:r>
        <w:t>Environmental inspections and compliance monitoring</w:t>
      </w:r>
      <w:bookmarkEnd w:id="68"/>
    </w:p>
    <w:p w14:paraId="593CD5F7" w14:textId="77777777" w:rsidR="00611361" w:rsidRDefault="00611361" w:rsidP="00611361">
      <w:r>
        <w:t xml:space="preserve">Inspections and audits of the site will be managed and undertaken by the exploration manager or his/her representative to check that the standards and procedures set out in this EMP are being complied with and pollution control measures are in place and working correctly. All equipment will be inspected to ensure they are operating as per specification; no damage has been caused, and no leaks or spills have occurred. Any non-conformance shall be recorded, including the following details: </w:t>
      </w:r>
    </w:p>
    <w:p w14:paraId="0DE93A3A" w14:textId="2ED73AD0" w:rsidR="00611361" w:rsidRPr="00611361" w:rsidRDefault="00611361" w:rsidP="00624146">
      <w:pPr>
        <w:pStyle w:val="ListParagraph"/>
        <w:numPr>
          <w:ilvl w:val="0"/>
          <w:numId w:val="24"/>
        </w:numPr>
        <w:jc w:val="both"/>
        <w:rPr>
          <w:rFonts w:ascii="Open Sans" w:hAnsi="Open Sans" w:cs="Open Sans"/>
        </w:rPr>
      </w:pPr>
      <w:r w:rsidRPr="00611361">
        <w:rPr>
          <w:rFonts w:ascii="Open Sans" w:hAnsi="Open Sans" w:cs="Open Sans"/>
        </w:rPr>
        <w:t xml:space="preserve">A brief description of non-conformance; </w:t>
      </w:r>
    </w:p>
    <w:p w14:paraId="476B8036" w14:textId="639A3835" w:rsidR="00611361" w:rsidRPr="00611361" w:rsidRDefault="00611361" w:rsidP="00624146">
      <w:pPr>
        <w:pStyle w:val="ListParagraph"/>
        <w:numPr>
          <w:ilvl w:val="0"/>
          <w:numId w:val="24"/>
        </w:numPr>
        <w:jc w:val="both"/>
        <w:rPr>
          <w:rFonts w:ascii="Open Sans" w:hAnsi="Open Sans" w:cs="Open Sans"/>
        </w:rPr>
      </w:pPr>
      <w:r w:rsidRPr="00611361">
        <w:rPr>
          <w:rFonts w:ascii="Open Sans" w:hAnsi="Open Sans" w:cs="Open Sans"/>
        </w:rPr>
        <w:t xml:space="preserve">The reason for the non-conformance; </w:t>
      </w:r>
    </w:p>
    <w:p w14:paraId="022279DA" w14:textId="24D61CEB" w:rsidR="00611361" w:rsidRPr="00611361" w:rsidRDefault="00611361" w:rsidP="00624146">
      <w:pPr>
        <w:pStyle w:val="ListParagraph"/>
        <w:numPr>
          <w:ilvl w:val="0"/>
          <w:numId w:val="24"/>
        </w:numPr>
        <w:jc w:val="both"/>
        <w:rPr>
          <w:rFonts w:ascii="Open Sans" w:hAnsi="Open Sans" w:cs="Open Sans"/>
        </w:rPr>
      </w:pPr>
      <w:r w:rsidRPr="00611361">
        <w:rPr>
          <w:rFonts w:ascii="Open Sans" w:hAnsi="Open Sans" w:cs="Open Sans"/>
        </w:rPr>
        <w:t xml:space="preserve">The responsible party; </w:t>
      </w:r>
    </w:p>
    <w:p w14:paraId="7FA958B0" w14:textId="7F74B831" w:rsidR="00611361" w:rsidRPr="00611361" w:rsidRDefault="00611361" w:rsidP="00624146">
      <w:pPr>
        <w:pStyle w:val="ListParagraph"/>
        <w:numPr>
          <w:ilvl w:val="0"/>
          <w:numId w:val="24"/>
        </w:numPr>
        <w:jc w:val="both"/>
        <w:rPr>
          <w:rFonts w:ascii="Open Sans" w:hAnsi="Open Sans" w:cs="Open Sans"/>
        </w:rPr>
      </w:pPr>
      <w:r w:rsidRPr="00611361">
        <w:rPr>
          <w:rFonts w:ascii="Open Sans" w:hAnsi="Open Sans" w:cs="Open Sans"/>
        </w:rPr>
        <w:t xml:space="preserve">The result (consequence); </w:t>
      </w:r>
    </w:p>
    <w:p w14:paraId="1EBC567F" w14:textId="75EA49D3" w:rsidR="00611361" w:rsidRPr="00611361" w:rsidRDefault="00611361" w:rsidP="00624146">
      <w:pPr>
        <w:pStyle w:val="ListParagraph"/>
        <w:numPr>
          <w:ilvl w:val="0"/>
          <w:numId w:val="24"/>
        </w:numPr>
        <w:jc w:val="both"/>
        <w:rPr>
          <w:rFonts w:ascii="Open Sans" w:hAnsi="Open Sans" w:cs="Open Sans"/>
        </w:rPr>
      </w:pPr>
      <w:r w:rsidRPr="00611361">
        <w:rPr>
          <w:rFonts w:ascii="Open Sans" w:hAnsi="Open Sans" w:cs="Open Sans"/>
        </w:rPr>
        <w:t xml:space="preserve">The corrective action is taken and any necessary follow up measures required. </w:t>
      </w:r>
    </w:p>
    <w:p w14:paraId="15A28627" w14:textId="36A944F3" w:rsidR="00611361" w:rsidRDefault="00611361" w:rsidP="00611361">
      <w:r>
        <w:t xml:space="preserve">The application documentation for renewal of the environmental clearance certificate must include an audit report and copies of the 6 bi-annual reports that were submitted every 6 months for the 3 years that the clearance certificate is valid for. </w:t>
      </w:r>
    </w:p>
    <w:p w14:paraId="5C70FCFD" w14:textId="0052309C" w:rsidR="00611361" w:rsidRDefault="00611361" w:rsidP="00394691">
      <w:pPr>
        <w:pStyle w:val="Heading2"/>
      </w:pPr>
      <w:bookmarkStart w:id="69" w:name="_Toc141432095"/>
      <w:r>
        <w:t>Reporting</w:t>
      </w:r>
      <w:bookmarkEnd w:id="69"/>
    </w:p>
    <w:p w14:paraId="53C359FE" w14:textId="77777777" w:rsidR="00611361" w:rsidRDefault="00611361" w:rsidP="00611361">
      <w:r>
        <w:t xml:space="preserve">Reports shall be submitted to the Mining Commissioner in terms of the Minerals (Mining and Prospecting) Act, No. 33 of 1992. </w:t>
      </w:r>
    </w:p>
    <w:p w14:paraId="08604AF4" w14:textId="77777777" w:rsidR="00611361" w:rsidRDefault="00611361" w:rsidP="00611361"/>
    <w:p w14:paraId="15ADB29C" w14:textId="7292DE42" w:rsidR="00611361" w:rsidRDefault="00611361" w:rsidP="00611361">
      <w:r>
        <w:t>Bi-annual environmental reports shall be submitted to the Environmental Commissioner every 6 months of every year. These reports should include records of the monitoring and other deliverables of every aspect or programme described in the EMP.</w:t>
      </w:r>
    </w:p>
    <w:p w14:paraId="5D281BD2" w14:textId="12C68A52" w:rsidR="00611361" w:rsidRDefault="00611361" w:rsidP="00394691">
      <w:pPr>
        <w:pStyle w:val="Heading2"/>
      </w:pPr>
      <w:bookmarkStart w:id="70" w:name="_Toc141432096"/>
      <w:r>
        <w:t>Non-compliances</w:t>
      </w:r>
      <w:bookmarkEnd w:id="70"/>
    </w:p>
    <w:p w14:paraId="46BACC99" w14:textId="77777777" w:rsidR="00611361" w:rsidRDefault="00611361" w:rsidP="00611361">
      <w:r>
        <w:t xml:space="preserve">Where it has been identified that works are not compliant with this EMP, the exploration manager shall employ corrective actions so that the works return to being compliant as soon as possible. In instances where the requirements of the EMP are not upheld, a non-conformance and corrective action notice shall be produced. The notice shall be generated during the inspections and the exploration manager shall be responsible for ensuring a corrective action plan is established and implemented to address the identified shortcomings.  </w:t>
      </w:r>
    </w:p>
    <w:p w14:paraId="0747D8C9" w14:textId="77777777" w:rsidR="00611361" w:rsidRDefault="00611361" w:rsidP="00611361"/>
    <w:p w14:paraId="6A544A45" w14:textId="77777777" w:rsidR="00611361" w:rsidRDefault="00611361" w:rsidP="00611361">
      <w:r>
        <w:t>A non-compliance event/situation is considered if, for example:</w:t>
      </w:r>
    </w:p>
    <w:p w14:paraId="3EB21C32" w14:textId="4AA51929" w:rsidR="00611361" w:rsidRPr="00611361" w:rsidRDefault="00611361" w:rsidP="00624146">
      <w:pPr>
        <w:pStyle w:val="ListParagraph"/>
        <w:numPr>
          <w:ilvl w:val="0"/>
          <w:numId w:val="25"/>
        </w:numPr>
        <w:jc w:val="both"/>
        <w:rPr>
          <w:rFonts w:ascii="Open Sans" w:hAnsi="Open Sans" w:cs="Open Sans"/>
        </w:rPr>
      </w:pPr>
      <w:r w:rsidRPr="00611361">
        <w:rPr>
          <w:rFonts w:ascii="Open Sans" w:hAnsi="Open Sans" w:cs="Open Sans"/>
        </w:rPr>
        <w:t>There is evidence of a contravention of this EMP and associated indicators or objectives.</w:t>
      </w:r>
    </w:p>
    <w:p w14:paraId="51F08FEA" w14:textId="71CD66FF" w:rsidR="00611361" w:rsidRPr="00611361" w:rsidRDefault="00611361" w:rsidP="00624146">
      <w:pPr>
        <w:pStyle w:val="ListParagraph"/>
        <w:numPr>
          <w:ilvl w:val="0"/>
          <w:numId w:val="25"/>
        </w:numPr>
        <w:jc w:val="both"/>
        <w:rPr>
          <w:rFonts w:ascii="Open Sans" w:hAnsi="Open Sans" w:cs="Open Sans"/>
        </w:rPr>
      </w:pPr>
      <w:r w:rsidRPr="00611361">
        <w:rPr>
          <w:rFonts w:ascii="Open Sans" w:hAnsi="Open Sans" w:cs="Open Sans"/>
        </w:rPr>
        <w:t>The site manager and or contractor have failed to comply with corrective or other instructions issued by the environmental manager or qualified authority.</w:t>
      </w:r>
    </w:p>
    <w:p w14:paraId="14CDF77A" w14:textId="0849B03B" w:rsidR="00611361" w:rsidRPr="00611361" w:rsidRDefault="00611361" w:rsidP="00624146">
      <w:pPr>
        <w:pStyle w:val="ListParagraph"/>
        <w:numPr>
          <w:ilvl w:val="0"/>
          <w:numId w:val="25"/>
        </w:numPr>
        <w:jc w:val="both"/>
        <w:rPr>
          <w:rFonts w:ascii="Open Sans" w:hAnsi="Open Sans" w:cs="Open Sans"/>
        </w:rPr>
      </w:pPr>
      <w:r w:rsidRPr="00611361">
        <w:rPr>
          <w:rFonts w:ascii="Open Sans" w:hAnsi="Open Sans" w:cs="Open Sans"/>
        </w:rPr>
        <w:lastRenderedPageBreak/>
        <w:t>The site manager and or contractor fail to respond to complaints from the public.</w:t>
      </w:r>
    </w:p>
    <w:p w14:paraId="7FA688DC" w14:textId="3C9BB346" w:rsidR="00611361" w:rsidRDefault="00611361" w:rsidP="00611361">
      <w:r>
        <w:t>Activities shall be stopped in the event of non-compliance until corrective action(s) have been completed.</w:t>
      </w:r>
    </w:p>
    <w:p w14:paraId="4AEBE329" w14:textId="000DA0B5" w:rsidR="00611361" w:rsidRDefault="00611361" w:rsidP="00394691">
      <w:pPr>
        <w:pStyle w:val="Heading2"/>
      </w:pPr>
      <w:bookmarkStart w:id="71" w:name="_Toc141432097"/>
      <w:r>
        <w:t>Disciplinary actions</w:t>
      </w:r>
      <w:bookmarkEnd w:id="71"/>
    </w:p>
    <w:p w14:paraId="7100AC7B" w14:textId="77777777" w:rsidR="00611361" w:rsidRDefault="00611361" w:rsidP="00611361">
      <w:r>
        <w:t>This EMP is a legally binding document and non-compliance with it shall result in disciplinary action being taken against the perpetrator/s. Such action may take the form of (but is not limited to):</w:t>
      </w:r>
    </w:p>
    <w:p w14:paraId="41E5CFFD" w14:textId="65C406B9" w:rsidR="00611361" w:rsidRPr="00611361" w:rsidRDefault="00611361" w:rsidP="00624146">
      <w:pPr>
        <w:pStyle w:val="ListParagraph"/>
        <w:numPr>
          <w:ilvl w:val="0"/>
          <w:numId w:val="26"/>
        </w:numPr>
        <w:jc w:val="both"/>
        <w:rPr>
          <w:rFonts w:ascii="Open Sans" w:hAnsi="Open Sans" w:cs="Open Sans"/>
        </w:rPr>
      </w:pPr>
      <w:r w:rsidRPr="00611361">
        <w:rPr>
          <w:rFonts w:ascii="Open Sans" w:hAnsi="Open Sans" w:cs="Open Sans"/>
        </w:rPr>
        <w:t>Fines / penalties</w:t>
      </w:r>
    </w:p>
    <w:p w14:paraId="2868E691" w14:textId="4BD2C2B6" w:rsidR="00611361" w:rsidRPr="00611361" w:rsidRDefault="00611361" w:rsidP="00624146">
      <w:pPr>
        <w:pStyle w:val="ListParagraph"/>
        <w:numPr>
          <w:ilvl w:val="0"/>
          <w:numId w:val="26"/>
        </w:numPr>
        <w:jc w:val="both"/>
        <w:rPr>
          <w:rFonts w:ascii="Open Sans" w:hAnsi="Open Sans" w:cs="Open Sans"/>
        </w:rPr>
      </w:pPr>
      <w:r w:rsidRPr="00611361">
        <w:rPr>
          <w:rFonts w:ascii="Open Sans" w:hAnsi="Open Sans" w:cs="Open Sans"/>
        </w:rPr>
        <w:t>Legal action</w:t>
      </w:r>
    </w:p>
    <w:p w14:paraId="5B62115B" w14:textId="4F0C81FA" w:rsidR="00611361" w:rsidRPr="00611361" w:rsidRDefault="00611361" w:rsidP="00624146">
      <w:pPr>
        <w:pStyle w:val="ListParagraph"/>
        <w:numPr>
          <w:ilvl w:val="0"/>
          <w:numId w:val="26"/>
        </w:numPr>
        <w:jc w:val="both"/>
        <w:rPr>
          <w:rFonts w:ascii="Open Sans" w:hAnsi="Open Sans" w:cs="Open Sans"/>
        </w:rPr>
      </w:pPr>
      <w:r w:rsidRPr="00611361">
        <w:rPr>
          <w:rFonts w:ascii="Open Sans" w:hAnsi="Open Sans" w:cs="Open Sans"/>
        </w:rPr>
        <w:t>Monetary penalties imposed by the proponent on the contractor</w:t>
      </w:r>
    </w:p>
    <w:p w14:paraId="5C40B13D" w14:textId="232A6EF9" w:rsidR="00611361" w:rsidRPr="00611361" w:rsidRDefault="00611361" w:rsidP="00624146">
      <w:pPr>
        <w:pStyle w:val="ListParagraph"/>
        <w:numPr>
          <w:ilvl w:val="0"/>
          <w:numId w:val="26"/>
        </w:numPr>
        <w:jc w:val="both"/>
        <w:rPr>
          <w:rFonts w:ascii="Open Sans" w:hAnsi="Open Sans" w:cs="Open Sans"/>
        </w:rPr>
      </w:pPr>
      <w:r w:rsidRPr="00611361">
        <w:rPr>
          <w:rFonts w:ascii="Open Sans" w:hAnsi="Open Sans" w:cs="Open Sans"/>
        </w:rPr>
        <w:t>Withdrawal of licence</w:t>
      </w:r>
    </w:p>
    <w:p w14:paraId="38DC618E" w14:textId="507F4890" w:rsidR="00611361" w:rsidRPr="00611361" w:rsidRDefault="00611361" w:rsidP="00624146">
      <w:pPr>
        <w:pStyle w:val="ListParagraph"/>
        <w:numPr>
          <w:ilvl w:val="0"/>
          <w:numId w:val="26"/>
        </w:numPr>
        <w:jc w:val="both"/>
        <w:rPr>
          <w:rFonts w:ascii="Open Sans" w:hAnsi="Open Sans" w:cs="Open Sans"/>
        </w:rPr>
      </w:pPr>
      <w:r w:rsidRPr="00611361">
        <w:rPr>
          <w:rFonts w:ascii="Open Sans" w:hAnsi="Open Sans" w:cs="Open Sans"/>
        </w:rPr>
        <w:t xml:space="preserve">Suspension of work </w:t>
      </w:r>
    </w:p>
    <w:p w14:paraId="18DCF4D1" w14:textId="799749BE" w:rsidR="00611361" w:rsidRDefault="00611361" w:rsidP="00611361">
      <w:r>
        <w:t>The disciplinary action shall be determined according to the nature and extent of the transgression / non-compliance, and penalties are to be weighed against the severity of the incident.</w:t>
      </w:r>
    </w:p>
    <w:p w14:paraId="631BACB9" w14:textId="077D41C6" w:rsidR="00611361" w:rsidRDefault="00611361" w:rsidP="00611361">
      <w:pPr>
        <w:pStyle w:val="Heading1"/>
      </w:pPr>
      <w:bookmarkStart w:id="72" w:name="_Toc141432098"/>
      <w:r>
        <w:lastRenderedPageBreak/>
        <w:t>Biodiversity management programme</w:t>
      </w:r>
      <w:bookmarkEnd w:id="72"/>
    </w:p>
    <w:p w14:paraId="56EC0050" w14:textId="66C859F0" w:rsidR="00611361" w:rsidRDefault="00611361" w:rsidP="00394691">
      <w:pPr>
        <w:pStyle w:val="Heading2"/>
      </w:pPr>
      <w:bookmarkStart w:id="73" w:name="_Toc141432099"/>
      <w:r>
        <w:t>Introduction</w:t>
      </w:r>
      <w:bookmarkEnd w:id="73"/>
    </w:p>
    <w:p w14:paraId="27FB012C" w14:textId="12EAA70F" w:rsidR="00611361" w:rsidRDefault="00611361" w:rsidP="00611361">
      <w:pPr>
        <w:rPr>
          <w:color w:val="252525"/>
          <w:szCs w:val="21"/>
        </w:rPr>
      </w:pPr>
      <w:r>
        <w:rPr>
          <w:color w:val="252525"/>
          <w:szCs w:val="21"/>
        </w:rPr>
        <w:t xml:space="preserve">Operations on the EPL will include the displacement of </w:t>
      </w:r>
      <w:r w:rsidR="00A434F2">
        <w:rPr>
          <w:color w:val="252525"/>
          <w:szCs w:val="21"/>
        </w:rPr>
        <w:t xml:space="preserve">flora and </w:t>
      </w:r>
      <w:r>
        <w:rPr>
          <w:color w:val="252525"/>
          <w:szCs w:val="21"/>
        </w:rPr>
        <w:t>fauna and disturbance of habitat. It is therefore vital to ensure that all management, monitoring and mitigation actions are adhered to in order to manage and minimise environmental impacts and any potential pollution that could further impact the receiving environment.</w:t>
      </w:r>
    </w:p>
    <w:p w14:paraId="5ADAC824" w14:textId="083F7EBF" w:rsidR="00611361" w:rsidRDefault="00611361" w:rsidP="00394691">
      <w:pPr>
        <w:pStyle w:val="Heading2"/>
      </w:pPr>
      <w:bookmarkStart w:id="74" w:name="_Toc141432100"/>
      <w:r>
        <w:t>Objectives</w:t>
      </w:r>
      <w:bookmarkEnd w:id="74"/>
    </w:p>
    <w:p w14:paraId="14BB6627" w14:textId="77777777" w:rsidR="00611361" w:rsidRPr="00611361" w:rsidRDefault="00611361" w:rsidP="00611361">
      <w:r w:rsidRPr="00611361">
        <w:t xml:space="preserve">The ESMP objectives are to minimise negative direct effects of the construction and operations on the receiving environment. These objectives are: </w:t>
      </w:r>
    </w:p>
    <w:p w14:paraId="744AAF85" w14:textId="7904D8B2" w:rsidR="00611361" w:rsidRPr="00611361" w:rsidRDefault="00611361" w:rsidP="00624146">
      <w:pPr>
        <w:pStyle w:val="ListParagraph"/>
        <w:numPr>
          <w:ilvl w:val="0"/>
          <w:numId w:val="27"/>
        </w:numPr>
        <w:jc w:val="both"/>
        <w:rPr>
          <w:rFonts w:ascii="Open Sans" w:hAnsi="Open Sans" w:cs="Open Sans"/>
        </w:rPr>
      </w:pPr>
      <w:r w:rsidRPr="00611361">
        <w:rPr>
          <w:rFonts w:ascii="Open Sans" w:hAnsi="Open Sans" w:cs="Open Sans"/>
        </w:rPr>
        <w:t xml:space="preserve">Mitigation and monitoring; </w:t>
      </w:r>
    </w:p>
    <w:p w14:paraId="703C7AD9" w14:textId="27016EEC" w:rsidR="00611361" w:rsidRPr="00611361" w:rsidRDefault="00611361" w:rsidP="00624146">
      <w:pPr>
        <w:pStyle w:val="ListParagraph"/>
        <w:numPr>
          <w:ilvl w:val="0"/>
          <w:numId w:val="27"/>
        </w:numPr>
        <w:jc w:val="both"/>
        <w:rPr>
          <w:rFonts w:ascii="Open Sans" w:hAnsi="Open Sans" w:cs="Open Sans"/>
        </w:rPr>
      </w:pPr>
      <w:r w:rsidRPr="00611361">
        <w:rPr>
          <w:rFonts w:ascii="Open Sans" w:hAnsi="Open Sans" w:cs="Open Sans"/>
        </w:rPr>
        <w:t xml:space="preserve">Avoid compromising future exploitation of resources by managing impacts and mitigating or minimising these impacts; </w:t>
      </w:r>
    </w:p>
    <w:p w14:paraId="5B41C8A6" w14:textId="182CDC05" w:rsidR="00611361" w:rsidRPr="00611361" w:rsidRDefault="00611361" w:rsidP="00624146">
      <w:pPr>
        <w:pStyle w:val="ListParagraph"/>
        <w:numPr>
          <w:ilvl w:val="0"/>
          <w:numId w:val="27"/>
        </w:numPr>
        <w:jc w:val="both"/>
        <w:rPr>
          <w:rFonts w:ascii="Open Sans" w:hAnsi="Open Sans" w:cs="Open Sans"/>
        </w:rPr>
      </w:pPr>
      <w:r w:rsidRPr="00611361">
        <w:rPr>
          <w:rFonts w:ascii="Open Sans" w:hAnsi="Open Sans" w:cs="Open Sans"/>
        </w:rPr>
        <w:t xml:space="preserve">Establish and maintain an information base that will assist in evaluating the cumulative impacts of the operations and establish recovery rates of biodiversity impacted during the mining operations; </w:t>
      </w:r>
    </w:p>
    <w:p w14:paraId="05BB5EDA" w14:textId="4D0A61B3" w:rsidR="00611361" w:rsidRPr="00611361" w:rsidRDefault="00611361" w:rsidP="00624146">
      <w:pPr>
        <w:pStyle w:val="ListParagraph"/>
        <w:numPr>
          <w:ilvl w:val="0"/>
          <w:numId w:val="27"/>
        </w:numPr>
        <w:jc w:val="both"/>
        <w:rPr>
          <w:rFonts w:ascii="Open Sans" w:hAnsi="Open Sans" w:cs="Open Sans"/>
        </w:rPr>
      </w:pPr>
      <w:r w:rsidRPr="00611361">
        <w:rPr>
          <w:rFonts w:ascii="Open Sans" w:hAnsi="Open Sans" w:cs="Open Sans"/>
        </w:rPr>
        <w:t xml:space="preserve">Minimise potential interaction with fauna; </w:t>
      </w:r>
    </w:p>
    <w:p w14:paraId="00327CCF" w14:textId="5730253C" w:rsidR="00611361" w:rsidRPr="00611361" w:rsidRDefault="00611361" w:rsidP="00624146">
      <w:pPr>
        <w:pStyle w:val="ListParagraph"/>
        <w:numPr>
          <w:ilvl w:val="0"/>
          <w:numId w:val="27"/>
        </w:numPr>
        <w:jc w:val="both"/>
        <w:rPr>
          <w:rFonts w:ascii="Open Sans" w:hAnsi="Open Sans" w:cs="Open Sans"/>
        </w:rPr>
      </w:pPr>
      <w:r w:rsidRPr="00611361">
        <w:rPr>
          <w:rFonts w:ascii="Open Sans" w:hAnsi="Open Sans" w:cs="Open Sans"/>
        </w:rPr>
        <w:t>Ensure the conservation of biodiversity where possible</w:t>
      </w:r>
      <w:r>
        <w:rPr>
          <w:rFonts w:ascii="Open Sans" w:hAnsi="Open Sans" w:cs="Open Sans"/>
        </w:rPr>
        <w:t>.</w:t>
      </w:r>
    </w:p>
    <w:p w14:paraId="4AA98310" w14:textId="087701B0" w:rsidR="00611361" w:rsidRDefault="00611361" w:rsidP="00394691">
      <w:pPr>
        <w:pStyle w:val="Heading2"/>
        <w:rPr>
          <w:lang w:val="en-US"/>
        </w:rPr>
      </w:pPr>
      <w:bookmarkStart w:id="75" w:name="_Toc141432101"/>
      <w:r>
        <w:rPr>
          <w:lang w:val="en-US"/>
        </w:rPr>
        <w:t>Responsibilities</w:t>
      </w:r>
      <w:bookmarkEnd w:id="75"/>
    </w:p>
    <w:p w14:paraId="6C90DF8F" w14:textId="77777777" w:rsidR="00647DB5" w:rsidRPr="00647DB5" w:rsidRDefault="00647DB5" w:rsidP="00647DB5">
      <w:pPr>
        <w:rPr>
          <w:b/>
          <w:bCs/>
          <w:lang w:val="en-US"/>
        </w:rPr>
      </w:pPr>
      <w:r w:rsidRPr="00647DB5">
        <w:rPr>
          <w:b/>
          <w:bCs/>
          <w:lang w:val="en-US"/>
        </w:rPr>
        <w:t>Workforce and all contractors</w:t>
      </w:r>
    </w:p>
    <w:p w14:paraId="0CDD57AE" w14:textId="5C054F9D" w:rsidR="00647DB5" w:rsidRDefault="00647DB5" w:rsidP="00647DB5">
      <w:pPr>
        <w:rPr>
          <w:lang w:val="en-US"/>
        </w:rPr>
      </w:pPr>
      <w:r w:rsidRPr="00647DB5">
        <w:rPr>
          <w:lang w:val="en-US"/>
        </w:rPr>
        <w:t xml:space="preserve">Required to take all reasonable measures to prevent the damage of flora and fauna and </w:t>
      </w:r>
      <w:r>
        <w:rPr>
          <w:lang w:val="en-US"/>
        </w:rPr>
        <w:t xml:space="preserve">the </w:t>
      </w:r>
      <w:r w:rsidRPr="00647DB5">
        <w:rPr>
          <w:lang w:val="en-US"/>
        </w:rPr>
        <w:t>release of pollutants from the site into the receiving environment. Report any damage to fauna or flora to the HSE/ESG coordinator.</w:t>
      </w:r>
    </w:p>
    <w:p w14:paraId="4FB2A748" w14:textId="77777777" w:rsidR="00647DB5" w:rsidRPr="00647DB5" w:rsidRDefault="00647DB5" w:rsidP="00647DB5">
      <w:pPr>
        <w:rPr>
          <w:lang w:val="en-US"/>
        </w:rPr>
      </w:pPr>
    </w:p>
    <w:p w14:paraId="227962E3" w14:textId="77777777" w:rsidR="00647DB5" w:rsidRPr="00647DB5" w:rsidRDefault="00647DB5" w:rsidP="00647DB5">
      <w:pPr>
        <w:rPr>
          <w:b/>
          <w:bCs/>
          <w:lang w:val="en-US"/>
        </w:rPr>
      </w:pPr>
      <w:r w:rsidRPr="00647DB5">
        <w:rPr>
          <w:b/>
          <w:bCs/>
          <w:lang w:val="en-US"/>
        </w:rPr>
        <w:t>HSE/ESG coordinator</w:t>
      </w:r>
    </w:p>
    <w:p w14:paraId="030B9E2E" w14:textId="5AC894E7" w:rsidR="00611361" w:rsidRPr="00611361" w:rsidRDefault="00647DB5" w:rsidP="00647DB5">
      <w:pPr>
        <w:rPr>
          <w:lang w:val="en-US"/>
        </w:rPr>
      </w:pPr>
      <w:r w:rsidRPr="00647DB5">
        <w:rPr>
          <w:lang w:val="en-US"/>
        </w:rPr>
        <w:t>Will ensure that the objectives listed above are being met and provide performance feedback to the HSE/ESF and Project/General managers, in monthly and compliance reports.</w:t>
      </w:r>
    </w:p>
    <w:p w14:paraId="27FF6544" w14:textId="3A367CC9" w:rsidR="00611361" w:rsidRDefault="00647DB5" w:rsidP="00394691">
      <w:pPr>
        <w:pStyle w:val="Heading2"/>
      </w:pPr>
      <w:bookmarkStart w:id="76" w:name="_Toc141432102"/>
      <w:r>
        <w:t>Biodiversity management measures</w:t>
      </w:r>
      <w:bookmarkEnd w:id="76"/>
    </w:p>
    <w:p w14:paraId="48C9BB6D" w14:textId="77777777" w:rsidR="00647DB5" w:rsidRDefault="00647DB5" w:rsidP="00647DB5">
      <w:r>
        <w:t>The biodiversity management plan measures are designed to minimise the damage to biodiversity on site. This will be updated once the findings of the ESIA biodiversity assessment are complete. Operations activities that could potentially damage protected and endangered species include:</w:t>
      </w:r>
    </w:p>
    <w:p w14:paraId="7E282015" w14:textId="742F3D16" w:rsidR="00647DB5" w:rsidRPr="00647DB5" w:rsidRDefault="00647DB5" w:rsidP="00624146">
      <w:pPr>
        <w:pStyle w:val="ListParagraph"/>
        <w:numPr>
          <w:ilvl w:val="0"/>
          <w:numId w:val="28"/>
        </w:numPr>
        <w:jc w:val="both"/>
        <w:rPr>
          <w:rFonts w:ascii="Open Sans" w:hAnsi="Open Sans" w:cs="Open Sans"/>
        </w:rPr>
      </w:pPr>
      <w:r w:rsidRPr="00647DB5">
        <w:rPr>
          <w:rFonts w:ascii="Open Sans" w:hAnsi="Open Sans" w:cs="Open Sans"/>
        </w:rPr>
        <w:t>Chemical spills;</w:t>
      </w:r>
    </w:p>
    <w:p w14:paraId="6463BD83" w14:textId="2E7D19BD" w:rsidR="00647DB5" w:rsidRPr="00647DB5" w:rsidRDefault="00647DB5" w:rsidP="00624146">
      <w:pPr>
        <w:pStyle w:val="ListParagraph"/>
        <w:numPr>
          <w:ilvl w:val="0"/>
          <w:numId w:val="28"/>
        </w:numPr>
        <w:jc w:val="both"/>
        <w:rPr>
          <w:rFonts w:ascii="Open Sans" w:hAnsi="Open Sans" w:cs="Open Sans"/>
        </w:rPr>
      </w:pPr>
      <w:r w:rsidRPr="00647DB5">
        <w:rPr>
          <w:rFonts w:ascii="Open Sans" w:hAnsi="Open Sans" w:cs="Open Sans"/>
        </w:rPr>
        <w:t>Refueling;</w:t>
      </w:r>
    </w:p>
    <w:p w14:paraId="2FF818FA" w14:textId="2CF7DEBA" w:rsidR="00647DB5" w:rsidRPr="00647DB5" w:rsidRDefault="00647DB5" w:rsidP="00624146">
      <w:pPr>
        <w:pStyle w:val="ListParagraph"/>
        <w:numPr>
          <w:ilvl w:val="0"/>
          <w:numId w:val="28"/>
        </w:numPr>
        <w:jc w:val="both"/>
        <w:rPr>
          <w:rFonts w:ascii="Open Sans" w:hAnsi="Open Sans" w:cs="Open Sans"/>
        </w:rPr>
      </w:pPr>
      <w:r w:rsidRPr="00647DB5">
        <w:rPr>
          <w:rFonts w:ascii="Open Sans" w:hAnsi="Open Sans" w:cs="Open Sans"/>
        </w:rPr>
        <w:t>Movement of vehicles; and</w:t>
      </w:r>
    </w:p>
    <w:p w14:paraId="5BE30849" w14:textId="24B5EC85" w:rsidR="00647DB5" w:rsidRPr="00647DB5" w:rsidRDefault="00647DB5" w:rsidP="00624146">
      <w:pPr>
        <w:pStyle w:val="ListParagraph"/>
        <w:numPr>
          <w:ilvl w:val="0"/>
          <w:numId w:val="28"/>
        </w:numPr>
        <w:jc w:val="both"/>
        <w:rPr>
          <w:rFonts w:ascii="Open Sans" w:hAnsi="Open Sans" w:cs="Open Sans"/>
        </w:rPr>
      </w:pPr>
      <w:r w:rsidRPr="00647DB5">
        <w:rPr>
          <w:rFonts w:ascii="Open Sans" w:hAnsi="Open Sans" w:cs="Open Sans"/>
        </w:rPr>
        <w:t>Clearing land.</w:t>
      </w:r>
    </w:p>
    <w:p w14:paraId="6D4287DA" w14:textId="46859D75" w:rsidR="00761C78" w:rsidRPr="00761C78" w:rsidRDefault="00761C78" w:rsidP="00647DB5">
      <w:r w:rsidRPr="00761C78">
        <w:lastRenderedPageBreak/>
        <w:t>A list along with images of protected and endangered flora species that may be encountered on the EPL is attached to this EMP in Appendix A.</w:t>
      </w:r>
    </w:p>
    <w:p w14:paraId="20020F50" w14:textId="77777777" w:rsidR="00761C78" w:rsidRDefault="00761C78" w:rsidP="00647DB5">
      <w:pPr>
        <w:rPr>
          <w:highlight w:val="yellow"/>
        </w:rPr>
      </w:pPr>
    </w:p>
    <w:p w14:paraId="7A0728D5" w14:textId="743A7F23" w:rsidR="00647DB5" w:rsidRDefault="003B552F" w:rsidP="00647DB5">
      <w:r>
        <w:rPr>
          <w:highlight w:val="yellow"/>
        </w:rPr>
        <w:fldChar w:fldCharType="begin"/>
      </w:r>
      <w:r>
        <w:instrText xml:space="preserve"> REF _Ref141178824 \h </w:instrText>
      </w:r>
      <w:r>
        <w:rPr>
          <w:highlight w:val="yellow"/>
        </w:rPr>
      </w:r>
      <w:r>
        <w:rPr>
          <w:highlight w:val="yellow"/>
        </w:rPr>
        <w:fldChar w:fldCharType="separate"/>
      </w:r>
      <w:r w:rsidR="000140BB">
        <w:t xml:space="preserve">Table </w:t>
      </w:r>
      <w:r w:rsidR="000140BB">
        <w:rPr>
          <w:noProof/>
        </w:rPr>
        <w:t>5</w:t>
      </w:r>
      <w:r>
        <w:rPr>
          <w:highlight w:val="yellow"/>
        </w:rPr>
        <w:fldChar w:fldCharType="end"/>
      </w:r>
      <w:r>
        <w:t xml:space="preserve"> </w:t>
      </w:r>
      <w:r w:rsidR="00647DB5">
        <w:t>below shows the environmental aspects and impacts, and mitigation and monitoring measures for biodiversity aspects.</w:t>
      </w:r>
    </w:p>
    <w:p w14:paraId="3A6F057D" w14:textId="1042715D" w:rsidR="00647DB5" w:rsidRDefault="00647DB5" w:rsidP="00647DB5">
      <w:pPr>
        <w:pStyle w:val="ECCFiguresandTableCaption"/>
      </w:pPr>
      <w:bookmarkStart w:id="77" w:name="_Ref141178824"/>
      <w:bookmarkStart w:id="78" w:name="_Toc141432139"/>
      <w:r>
        <w:t xml:space="preserve">Table </w:t>
      </w:r>
      <w:r>
        <w:fldChar w:fldCharType="begin"/>
      </w:r>
      <w:r>
        <w:instrText xml:space="preserve"> SEQ Table \* ARABIC </w:instrText>
      </w:r>
      <w:r>
        <w:fldChar w:fldCharType="separate"/>
      </w:r>
      <w:r w:rsidR="000140BB">
        <w:rPr>
          <w:noProof/>
        </w:rPr>
        <w:t>5</w:t>
      </w:r>
      <w:r>
        <w:fldChar w:fldCharType="end"/>
      </w:r>
      <w:bookmarkEnd w:id="77"/>
      <w:r>
        <w:t xml:space="preserve"> - </w:t>
      </w:r>
      <w:r w:rsidRPr="003E0615">
        <w:t>Biodiversity aspects</w:t>
      </w:r>
      <w:bookmarkEnd w:id="78"/>
    </w:p>
    <w:tbl>
      <w:tblPr>
        <w:tblStyle w:val="ListTable5Dark-Accent3"/>
        <w:tblW w:w="0" w:type="auto"/>
        <w:tblLook w:val="04A0" w:firstRow="1" w:lastRow="0" w:firstColumn="1" w:lastColumn="0" w:noHBand="0" w:noVBand="1"/>
      </w:tblPr>
      <w:tblGrid>
        <w:gridCol w:w="2263"/>
        <w:gridCol w:w="6753"/>
      </w:tblGrid>
      <w:tr w:rsidR="00647DB5" w14:paraId="70E051FF" w14:textId="77777777" w:rsidTr="003B552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Borders>
              <w:top w:val="single" w:sz="4" w:space="0" w:color="auto"/>
              <w:left w:val="single" w:sz="4" w:space="0" w:color="auto"/>
              <w:bottom w:val="single" w:sz="4" w:space="0" w:color="auto"/>
              <w:right w:val="single" w:sz="4" w:space="0" w:color="auto"/>
            </w:tcBorders>
          </w:tcPr>
          <w:p w14:paraId="785F16F3" w14:textId="70C85BD1" w:rsidR="00647DB5" w:rsidRPr="00647DB5" w:rsidRDefault="00647DB5" w:rsidP="00647DB5">
            <w:r w:rsidRPr="00647DB5">
              <w:rPr>
                <w:color w:val="252525"/>
                <w:szCs w:val="21"/>
              </w:rPr>
              <w:t xml:space="preserve">Responsibility </w:t>
            </w:r>
          </w:p>
        </w:tc>
        <w:tc>
          <w:tcPr>
            <w:tcW w:w="6753" w:type="dxa"/>
            <w:tcBorders>
              <w:left w:val="single" w:sz="4" w:space="0" w:color="auto"/>
            </w:tcBorders>
          </w:tcPr>
          <w:p w14:paraId="730062EF" w14:textId="4192EBD7" w:rsidR="00647DB5" w:rsidRPr="00647DB5" w:rsidRDefault="00647DB5" w:rsidP="00647DB5">
            <w:pPr>
              <w:cnfStyle w:val="100000000000" w:firstRow="1" w:lastRow="0" w:firstColumn="0" w:lastColumn="0" w:oddVBand="0" w:evenVBand="0" w:oddHBand="0" w:evenHBand="0" w:firstRowFirstColumn="0" w:firstRowLastColumn="0" w:lastRowFirstColumn="0" w:lastRowLastColumn="0"/>
            </w:pPr>
            <w:r w:rsidRPr="00647DB5">
              <w:rPr>
                <w:color w:val="252525"/>
                <w:szCs w:val="21"/>
              </w:rPr>
              <w:t xml:space="preserve">HSE Manager </w:t>
            </w:r>
          </w:p>
        </w:tc>
      </w:tr>
      <w:tr w:rsidR="00647DB5" w14:paraId="09AA70C7" w14:textId="77777777" w:rsidTr="003B55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tcPr>
          <w:p w14:paraId="68B6A87C" w14:textId="77CC780E" w:rsidR="00647DB5" w:rsidRPr="00647DB5" w:rsidRDefault="00647DB5" w:rsidP="00647DB5">
            <w:pPr>
              <w:rPr>
                <w:b/>
                <w:bCs w:val="0"/>
              </w:rPr>
            </w:pPr>
            <w:r w:rsidRPr="00647DB5">
              <w:rPr>
                <w:b/>
                <w:bCs w:val="0"/>
              </w:rPr>
              <w:t>Potential issues or impacts</w:t>
            </w:r>
          </w:p>
        </w:tc>
        <w:tc>
          <w:tcPr>
            <w:tcW w:w="6753" w:type="dxa"/>
            <w:tcBorders>
              <w:left w:val="single" w:sz="4" w:space="0" w:color="auto"/>
            </w:tcBorders>
            <w:shd w:val="clear" w:color="auto" w:fill="auto"/>
          </w:tcPr>
          <w:p w14:paraId="0F5A6798" w14:textId="7FA38741" w:rsidR="00647DB5" w:rsidRPr="00647DB5" w:rsidRDefault="00647DB5" w:rsidP="00624146">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647DB5">
              <w:rPr>
                <w:rFonts w:ascii="Open Sans" w:hAnsi="Open Sans" w:cs="Open Sans"/>
              </w:rPr>
              <w:t>Possible injury or death of animals;</w:t>
            </w:r>
          </w:p>
          <w:p w14:paraId="1A44E7DF" w14:textId="79F026BF" w:rsidR="00647DB5" w:rsidRPr="00647DB5" w:rsidRDefault="00647DB5" w:rsidP="00624146">
            <w:pPr>
              <w:pStyle w:val="ListParagraph"/>
              <w:numPr>
                <w:ilvl w:val="1"/>
                <w:numId w:val="29"/>
              </w:num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647DB5">
              <w:rPr>
                <w:rFonts w:ascii="Open Sans" w:hAnsi="Open Sans" w:cs="Open Sans"/>
              </w:rPr>
              <w:t>Poaching;</w:t>
            </w:r>
          </w:p>
          <w:p w14:paraId="60800B95" w14:textId="140A8F92" w:rsidR="00647DB5" w:rsidRPr="00647DB5" w:rsidRDefault="00647DB5" w:rsidP="00624146">
            <w:pPr>
              <w:pStyle w:val="ListParagraph"/>
              <w:numPr>
                <w:ilvl w:val="1"/>
                <w:numId w:val="29"/>
              </w:num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647DB5">
              <w:rPr>
                <w:rFonts w:ascii="Open Sans" w:hAnsi="Open Sans" w:cs="Open Sans"/>
              </w:rPr>
              <w:t>Habitat fragmentation from clearing, pitting</w:t>
            </w:r>
            <w:r>
              <w:rPr>
                <w:rFonts w:ascii="Open Sans" w:hAnsi="Open Sans" w:cs="Open Sans"/>
              </w:rPr>
              <w:t xml:space="preserve"> and </w:t>
            </w:r>
            <w:r w:rsidRPr="00647DB5">
              <w:rPr>
                <w:rFonts w:ascii="Open Sans" w:hAnsi="Open Sans" w:cs="Open Sans"/>
              </w:rPr>
              <w:t xml:space="preserve">trenching </w:t>
            </w:r>
          </w:p>
          <w:p w14:paraId="2B494E76" w14:textId="4E91701E" w:rsidR="00647DB5" w:rsidRPr="00647DB5" w:rsidRDefault="00647DB5" w:rsidP="00624146">
            <w:pPr>
              <w:pStyle w:val="ListParagraph"/>
              <w:numPr>
                <w:ilvl w:val="1"/>
                <w:numId w:val="29"/>
              </w:num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647DB5">
              <w:rPr>
                <w:rFonts w:ascii="Open Sans" w:hAnsi="Open Sans" w:cs="Open Sans"/>
              </w:rPr>
              <w:t>Flora disturbance;</w:t>
            </w:r>
          </w:p>
          <w:p w14:paraId="426A78D6" w14:textId="743297FF" w:rsidR="00647DB5" w:rsidRDefault="00647DB5" w:rsidP="00624146">
            <w:pPr>
              <w:pStyle w:val="ListParagraph"/>
              <w:numPr>
                <w:ilvl w:val="0"/>
                <w:numId w:val="29"/>
              </w:numPr>
              <w:jc w:val="both"/>
              <w:cnfStyle w:val="000000100000" w:firstRow="0" w:lastRow="0" w:firstColumn="0" w:lastColumn="0" w:oddVBand="0" w:evenVBand="0" w:oddHBand="1" w:evenHBand="0" w:firstRowFirstColumn="0" w:firstRowLastColumn="0" w:lastRowFirstColumn="0" w:lastRowLastColumn="0"/>
            </w:pPr>
            <w:r w:rsidRPr="00647DB5">
              <w:rPr>
                <w:rFonts w:ascii="Open Sans" w:hAnsi="Open Sans" w:cs="Open Sans"/>
              </w:rPr>
              <w:t>Loss of protected/vulnerable species.</w:t>
            </w:r>
          </w:p>
        </w:tc>
      </w:tr>
      <w:tr w:rsidR="00647DB5" w14:paraId="714A929D" w14:textId="77777777" w:rsidTr="003B552F">
        <w:tc>
          <w:tcPr>
            <w:cnfStyle w:val="001000000000" w:firstRow="0" w:lastRow="0" w:firstColumn="1" w:lastColumn="0" w:oddVBand="0" w:evenVBand="0" w:oddHBand="0" w:evenHBand="0" w:firstRowFirstColumn="0" w:firstRowLastColumn="0" w:lastRowFirstColumn="0" w:lastRowLastColumn="0"/>
            <w:tcW w:w="9016" w:type="dxa"/>
            <w:gridSpan w:val="2"/>
            <w:tcBorders>
              <w:top w:val="single" w:sz="4" w:space="0" w:color="auto"/>
              <w:left w:val="single" w:sz="4" w:space="0" w:color="auto"/>
              <w:bottom w:val="single" w:sz="4" w:space="0" w:color="auto"/>
              <w:right w:val="single" w:sz="4" w:space="0" w:color="auto"/>
            </w:tcBorders>
          </w:tcPr>
          <w:p w14:paraId="45FC0B4E" w14:textId="67118286" w:rsidR="00647DB5" w:rsidRPr="00647DB5" w:rsidRDefault="00647DB5" w:rsidP="00647DB5">
            <w:pPr>
              <w:rPr>
                <w:b/>
                <w:bCs w:val="0"/>
              </w:rPr>
            </w:pPr>
            <w:r w:rsidRPr="00647DB5">
              <w:rPr>
                <w:b/>
                <w:bCs w:val="0"/>
              </w:rPr>
              <w:t>Mitigation measures</w:t>
            </w:r>
          </w:p>
        </w:tc>
      </w:tr>
      <w:tr w:rsidR="00647DB5" w14:paraId="13738B08" w14:textId="77777777" w:rsidTr="00C23385">
        <w:trPr>
          <w:cnfStyle w:val="000000100000" w:firstRow="0" w:lastRow="0" w:firstColumn="0" w:lastColumn="0" w:oddVBand="0" w:evenVBand="0" w:oddHBand="1" w:evenHBand="0"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tcPr>
          <w:p w14:paraId="54E784B9" w14:textId="181C8CE5" w:rsidR="00647DB5" w:rsidRPr="003B552F" w:rsidRDefault="00647DB5" w:rsidP="00647DB5">
            <w:pPr>
              <w:rPr>
                <w:b/>
                <w:bCs w:val="0"/>
              </w:rPr>
            </w:pPr>
            <w:r w:rsidRPr="003B552F">
              <w:rPr>
                <w:b/>
                <w:bCs w:val="0"/>
              </w:rPr>
              <w:t>General</w:t>
            </w:r>
          </w:p>
        </w:tc>
        <w:tc>
          <w:tcPr>
            <w:tcW w:w="6753" w:type="dxa"/>
            <w:tcBorders>
              <w:top w:val="single" w:sz="4" w:space="0" w:color="auto"/>
              <w:left w:val="single" w:sz="4" w:space="0" w:color="auto"/>
              <w:bottom w:val="single" w:sz="4" w:space="0" w:color="auto"/>
              <w:right w:val="single" w:sz="4" w:space="0" w:color="auto"/>
            </w:tcBorders>
            <w:shd w:val="clear" w:color="auto" w:fill="auto"/>
          </w:tcPr>
          <w:p w14:paraId="3FEC7AD6" w14:textId="77777777" w:rsidR="00647DB5" w:rsidRPr="00647DB5" w:rsidRDefault="00647DB5" w:rsidP="00624146">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647DB5">
              <w:rPr>
                <w:rFonts w:ascii="Open Sans" w:hAnsi="Open Sans" w:cs="Open Sans"/>
              </w:rPr>
              <w:t>Ensure internal land clearing permits are applied for prior to land clearing and through this process the environmental team have the opportunity to recover or rescue plants of significance or plants that can be used for progressive rehabilitation;</w:t>
            </w:r>
          </w:p>
          <w:p w14:paraId="6E312E71" w14:textId="75B9BCF9" w:rsidR="00647DB5" w:rsidRPr="00647DB5" w:rsidRDefault="00647DB5" w:rsidP="00624146">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647DB5">
              <w:rPr>
                <w:rFonts w:ascii="Open Sans" w:hAnsi="Open Sans" w:cs="Open Sans"/>
              </w:rPr>
              <w:t>Permits to be obtained from Directorate of Forestry;</w:t>
            </w:r>
          </w:p>
          <w:p w14:paraId="208777AE" w14:textId="3BD687FF" w:rsidR="00647DB5" w:rsidRPr="00647DB5" w:rsidRDefault="00647DB5" w:rsidP="00624146">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647DB5">
              <w:rPr>
                <w:rFonts w:ascii="Open Sans" w:hAnsi="Open Sans" w:cs="Open Sans"/>
              </w:rPr>
              <w:t>All workers on-site are to be notified to avoid any excluded areas or species;</w:t>
            </w:r>
          </w:p>
          <w:p w14:paraId="080702BD" w14:textId="329C4C64" w:rsidR="00647DB5" w:rsidRPr="00647DB5" w:rsidRDefault="00647DB5" w:rsidP="00624146">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647DB5">
              <w:rPr>
                <w:rFonts w:ascii="Open Sans" w:hAnsi="Open Sans" w:cs="Open Sans"/>
              </w:rPr>
              <w:t>Identify rare, endemic, endangered, threatened and protected species and demarcate them and avoid cutting them down, trampling them, or removing them, where possible;</w:t>
            </w:r>
          </w:p>
          <w:p w14:paraId="56B99FC1" w14:textId="6E58F26B" w:rsidR="00647DB5" w:rsidRPr="00647DB5" w:rsidRDefault="00647DB5" w:rsidP="00624146">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647DB5">
              <w:rPr>
                <w:rFonts w:ascii="Open Sans" w:hAnsi="Open Sans" w:cs="Open Sans"/>
              </w:rPr>
              <w:t>Remove (e.g., capture) unique fauna and sensitive fauna, as well as slow moving species such as tortoise and chameleon or species serendipitously located during this period and relocate to a less sensitive/ disturbed sites in the immediate area;</w:t>
            </w:r>
          </w:p>
          <w:p w14:paraId="7DFDD877" w14:textId="77777777" w:rsidR="00647DB5" w:rsidRPr="00647DB5" w:rsidRDefault="00647DB5" w:rsidP="00624146">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647DB5">
              <w:rPr>
                <w:rFonts w:ascii="Open Sans" w:hAnsi="Open Sans" w:cs="Open Sans"/>
              </w:rPr>
              <w:t>Remove unique, sensitive flora and protected plant species before commencing with the development activities and where possible relocating to less sensitive/disturbed sites in the immediate area if disturbance cannot be avoided;</w:t>
            </w:r>
          </w:p>
          <w:p w14:paraId="0E664ABD" w14:textId="1E2A6BD4" w:rsidR="00647DB5" w:rsidRPr="00647DB5" w:rsidRDefault="00647DB5" w:rsidP="00624146">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647DB5">
              <w:rPr>
                <w:rFonts w:ascii="Open Sans" w:hAnsi="Open Sans" w:cs="Open Sans"/>
              </w:rPr>
              <w:t>Prevent and stop the setting of snares (poaching), illegal collecting of veld foods (e.g., tortoises, etc.), indiscriminate killing of perceived dangerous species (e.g., snakes, etc.) and collecting of wood as this would diminish and negatively affect the local fauna;</w:t>
            </w:r>
          </w:p>
          <w:p w14:paraId="054DF1BB" w14:textId="6DF639CF" w:rsidR="00647DB5" w:rsidRPr="00647DB5" w:rsidRDefault="00647DB5" w:rsidP="00624146">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647DB5">
              <w:rPr>
                <w:rFonts w:ascii="Open Sans" w:hAnsi="Open Sans" w:cs="Open Sans"/>
              </w:rPr>
              <w:t>Prevent and stop the collecting of firewood as dead wood has an important ecological role;</w:t>
            </w:r>
          </w:p>
          <w:p w14:paraId="1A3F47D6" w14:textId="2409E397" w:rsidR="00647DB5" w:rsidRPr="00647DB5" w:rsidRDefault="00647DB5" w:rsidP="00624146">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647DB5">
              <w:rPr>
                <w:rFonts w:ascii="Open Sans" w:hAnsi="Open Sans" w:cs="Open Sans"/>
              </w:rPr>
              <w:t xml:space="preserve">Such collecting of firewood, especially for economic reasons, often leads to abuses – e.g., chopping down of live and or </w:t>
            </w:r>
            <w:r w:rsidRPr="00647DB5">
              <w:rPr>
                <w:rFonts w:ascii="Open Sans" w:hAnsi="Open Sans" w:cs="Open Sans"/>
              </w:rPr>
              <w:lastRenderedPageBreak/>
              <w:t>protected tree species such as Acacia erioloba, Combretum imberbe, etc. which are good quality wood;</w:t>
            </w:r>
          </w:p>
          <w:p w14:paraId="08B3995D" w14:textId="2C50DB93" w:rsidR="00647DB5" w:rsidRPr="00647DB5" w:rsidRDefault="00647DB5" w:rsidP="00624146">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647DB5">
              <w:rPr>
                <w:rFonts w:ascii="Open Sans" w:hAnsi="Open Sans" w:cs="Open Sans"/>
              </w:rPr>
              <w:t>Attempt to avoid the removal of bigger trees during the development phase(s) – especially with the development of access routes – as these serve as habitat for a myriad of fauna;</w:t>
            </w:r>
          </w:p>
          <w:p w14:paraId="6D0F363C" w14:textId="21B2F2B2" w:rsidR="00647DB5" w:rsidRPr="00647DB5" w:rsidRDefault="00647DB5" w:rsidP="00624146">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647DB5">
              <w:rPr>
                <w:rFonts w:ascii="Open Sans" w:hAnsi="Open Sans" w:cs="Open Sans"/>
              </w:rPr>
              <w:t>Avoid the destruction of larger trees associated with the ephemeral drainage lines;</w:t>
            </w:r>
          </w:p>
          <w:p w14:paraId="7BA09780" w14:textId="71052BD2" w:rsidR="00647DB5" w:rsidRPr="00647DB5" w:rsidRDefault="00647DB5" w:rsidP="00624146">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647DB5">
              <w:rPr>
                <w:rFonts w:ascii="Open Sans" w:hAnsi="Open Sans" w:cs="Open Sans"/>
              </w:rPr>
              <w:t>Avoid trees with raptor nests (especially white-backed vulture) as these bird numbers are declining dramatically throughout their range and are classified as critically endangered by the IUCN (2020);</w:t>
            </w:r>
          </w:p>
          <w:p w14:paraId="5AE10581" w14:textId="32CBDDCD" w:rsidR="00647DB5" w:rsidRPr="00647DB5" w:rsidRDefault="00647DB5" w:rsidP="00624146">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647DB5">
              <w:rPr>
                <w:rFonts w:ascii="Open Sans" w:hAnsi="Open Sans" w:cs="Open Sans"/>
              </w:rPr>
              <w:t>Prevent and stop fires, as this could easily cause runaway veld fires affecting both the local fauna and flora (e.g., loss of grazing and domestic stock mortalities, etc.) for the neighbouring farmers;</w:t>
            </w:r>
          </w:p>
          <w:p w14:paraId="059D1762" w14:textId="364E7AB4" w:rsidR="00647DB5" w:rsidRPr="00647DB5" w:rsidRDefault="00647DB5" w:rsidP="00624146">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647DB5">
              <w:rPr>
                <w:rFonts w:ascii="Open Sans" w:hAnsi="Open Sans" w:cs="Open Sans"/>
              </w:rPr>
              <w:t>Ensure site has adequate fire breaks</w:t>
            </w:r>
          </w:p>
          <w:p w14:paraId="7696C531" w14:textId="7BD9D6BD" w:rsidR="00647DB5" w:rsidRPr="00647DB5" w:rsidRDefault="00647DB5" w:rsidP="00624146">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647DB5">
              <w:rPr>
                <w:rFonts w:ascii="Open Sans" w:hAnsi="Open Sans" w:cs="Open Sans"/>
              </w:rPr>
              <w:t>Ban domestic pets – e.g., cats, dogs, chickens etc. – on site at all times as cats decimate the local fauna and interbreed and transmit diseases to the indigenous African wildcat. The killing of the local fauna by such pets should be avoided at all costs;</w:t>
            </w:r>
          </w:p>
          <w:p w14:paraId="1117EAA8" w14:textId="57833319" w:rsidR="00647DB5" w:rsidRPr="00647DB5" w:rsidRDefault="00647DB5" w:rsidP="00624146">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647DB5">
              <w:rPr>
                <w:rFonts w:ascii="Open Sans" w:hAnsi="Open Sans" w:cs="Open Sans"/>
              </w:rPr>
              <w:t>Prevent the planting of potentially invasive alien plant species for ornamental purposes or as part of the landscaping. Alien species often “escape” and become invasive causing further ecological damage as is evident from previous human habitation in the area;</w:t>
            </w:r>
          </w:p>
          <w:p w14:paraId="5D91DA43" w14:textId="08E9D5F5" w:rsidR="00647DB5" w:rsidRPr="00647DB5" w:rsidRDefault="00647DB5" w:rsidP="00624146">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647DB5">
              <w:rPr>
                <w:rFonts w:ascii="Open Sans" w:hAnsi="Open Sans" w:cs="Open Sans"/>
              </w:rPr>
              <w:t>Make an effort to eradicate/destroy invasive alien plants encountered on site. This would ensure that the spread is limited and show environmental commitment;</w:t>
            </w:r>
          </w:p>
          <w:p w14:paraId="45AF5C1C" w14:textId="77777777" w:rsidR="00647DB5" w:rsidRPr="00647DB5" w:rsidRDefault="00647DB5" w:rsidP="00624146">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647DB5">
              <w:rPr>
                <w:rFonts w:ascii="Open Sans" w:hAnsi="Open Sans" w:cs="Open Sans"/>
              </w:rPr>
              <w:t>Include large/old tree specimens as part of the landscaping;</w:t>
            </w:r>
          </w:p>
          <w:p w14:paraId="736D78FB" w14:textId="09902D5B" w:rsidR="00647DB5" w:rsidRPr="00647DB5" w:rsidRDefault="00647DB5" w:rsidP="00624146">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647DB5">
              <w:rPr>
                <w:rFonts w:ascii="Open Sans" w:hAnsi="Open Sans" w:cs="Open Sans"/>
              </w:rPr>
              <w:t>Initiate a suitable waste removal system as waste often attracts wildlife, (e.g., baboons and black-backed jackal, crows, etc.) which may result in human-wildlife conflict issues;</w:t>
            </w:r>
          </w:p>
          <w:p w14:paraId="49C73B15" w14:textId="34D7CE4B" w:rsidR="00647DB5" w:rsidRPr="00647DB5" w:rsidRDefault="00647DB5" w:rsidP="00624146">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647DB5">
              <w:rPr>
                <w:rFonts w:ascii="Open Sans" w:hAnsi="Open Sans" w:cs="Open Sans"/>
              </w:rPr>
              <w:t>Educate/inform contractors and staff on protected species to avoid and the consequences of illegal collection of such species;</w:t>
            </w:r>
          </w:p>
          <w:p w14:paraId="7B325EE1" w14:textId="2A35E47E" w:rsidR="00647DB5" w:rsidRPr="00647DB5" w:rsidRDefault="00647DB5" w:rsidP="00624146">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647DB5">
              <w:rPr>
                <w:rFonts w:ascii="Open Sans" w:hAnsi="Open Sans" w:cs="Open Sans"/>
              </w:rPr>
              <w:t>No animals or birds may be collected, caught, consumed or removed from the site by any contractor or personnel on site;</w:t>
            </w:r>
          </w:p>
          <w:p w14:paraId="566EDE2A" w14:textId="3353AB08" w:rsidR="00647DB5" w:rsidRDefault="00647DB5" w:rsidP="00624146">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647DB5">
              <w:rPr>
                <w:rFonts w:ascii="Open Sans" w:hAnsi="Open Sans" w:cs="Open Sans"/>
              </w:rPr>
              <w:t>No poaching;</w:t>
            </w:r>
          </w:p>
          <w:p w14:paraId="4E21B0BF" w14:textId="7A4243FA" w:rsidR="00221065" w:rsidRPr="00647DB5" w:rsidRDefault="00221065" w:rsidP="00624146">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Pr>
                <w:rFonts w:ascii="Open Sans" w:hAnsi="Open Sans" w:cs="Open Sans"/>
              </w:rPr>
              <w:t>No firearms on site;</w:t>
            </w:r>
          </w:p>
          <w:p w14:paraId="764DD7FB" w14:textId="3FC77885" w:rsidR="00647DB5" w:rsidRPr="00647DB5" w:rsidRDefault="00647DB5" w:rsidP="00624146">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647DB5">
              <w:rPr>
                <w:rFonts w:ascii="Open Sans" w:hAnsi="Open Sans" w:cs="Open Sans"/>
              </w:rPr>
              <w:t>Ensure all trenches are backfilled upon completion and when open clearly marked and with protective berms or fencing to prevent access;</w:t>
            </w:r>
          </w:p>
          <w:p w14:paraId="2363B983" w14:textId="6BECCEB8" w:rsidR="00647DB5" w:rsidRPr="00647DB5" w:rsidRDefault="00647DB5" w:rsidP="00624146">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647DB5">
              <w:rPr>
                <w:rFonts w:ascii="Open Sans" w:hAnsi="Open Sans" w:cs="Open Sans"/>
              </w:rPr>
              <w:lastRenderedPageBreak/>
              <w:t>Progressive rehabilitation during the mining phase should be used as soon as possible and continue throughout the operating phase;</w:t>
            </w:r>
          </w:p>
          <w:p w14:paraId="50DB986E" w14:textId="3FAFBD08" w:rsidR="00647DB5" w:rsidRPr="00647DB5" w:rsidRDefault="00647DB5" w:rsidP="00624146">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Open Sans" w:hAnsi="Open Sans" w:cs="Open Sans"/>
              </w:rPr>
            </w:pPr>
            <w:r w:rsidRPr="00647DB5">
              <w:rPr>
                <w:rFonts w:ascii="Open Sans" w:hAnsi="Open Sans" w:cs="Open Sans"/>
              </w:rPr>
              <w:t>Rehabilitation of the disturbed areas, i.e., initial development access route “scars” and associated tracks as well as associated prospecting infrastructures, should be rehabilitated as soon as their use is complete, otherwise access needs to be restricted. Such rehabilitation would not only confirm the company’s environmental integrity but also show true local commitment to the environment</w:t>
            </w:r>
            <w:r>
              <w:rPr>
                <w:rFonts w:ascii="Open Sans" w:hAnsi="Open Sans" w:cs="Open Sans"/>
              </w:rPr>
              <w:t>.</w:t>
            </w:r>
          </w:p>
        </w:tc>
      </w:tr>
      <w:tr w:rsidR="00647DB5" w14:paraId="0026911B" w14:textId="77777777" w:rsidTr="003B552F">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tcPr>
          <w:p w14:paraId="52A967EE" w14:textId="61B25A03" w:rsidR="00647DB5" w:rsidRPr="00647DB5" w:rsidRDefault="00647DB5" w:rsidP="00647DB5">
            <w:pPr>
              <w:rPr>
                <w:b/>
                <w:bCs w:val="0"/>
              </w:rPr>
            </w:pPr>
            <w:r w:rsidRPr="00647DB5">
              <w:rPr>
                <w:b/>
                <w:bCs w:val="0"/>
              </w:rPr>
              <w:lastRenderedPageBreak/>
              <w:t>Tracks</w:t>
            </w:r>
          </w:p>
        </w:tc>
        <w:tc>
          <w:tcPr>
            <w:tcW w:w="6753" w:type="dxa"/>
            <w:tcBorders>
              <w:left w:val="single" w:sz="4" w:space="0" w:color="auto"/>
            </w:tcBorders>
            <w:shd w:val="clear" w:color="auto" w:fill="auto"/>
          </w:tcPr>
          <w:p w14:paraId="7321EF2E" w14:textId="77777777" w:rsidR="00647DB5" w:rsidRPr="003B552F" w:rsidRDefault="00647DB5" w:rsidP="00624146">
            <w:pPr>
              <w:pStyle w:val="ListParagraph"/>
              <w:numPr>
                <w:ilvl w:val="0"/>
                <w:numId w:val="31"/>
              </w:numPr>
              <w:ind w:left="360"/>
              <w:jc w:val="both"/>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3B552F">
              <w:rPr>
                <w:rFonts w:ascii="Open Sans" w:hAnsi="Open Sans" w:cs="Open Sans"/>
              </w:rPr>
              <w:t>Other than designed and approved works, avoid placing access routes (roads and tracks) through sensitive areas, e.g., over hills and along drainage lines within ephemeral (intermittent) streams and rivers. This will minimise the effect on localised potentially sensitive flora and habitats in the area;</w:t>
            </w:r>
          </w:p>
          <w:p w14:paraId="77E1A614" w14:textId="0802606F" w:rsidR="00647DB5" w:rsidRPr="003B552F" w:rsidRDefault="00647DB5" w:rsidP="00624146">
            <w:pPr>
              <w:pStyle w:val="ListParagraph"/>
              <w:numPr>
                <w:ilvl w:val="0"/>
                <w:numId w:val="32"/>
              </w:numPr>
              <w:ind w:left="360"/>
              <w:jc w:val="both"/>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3B552F">
              <w:rPr>
                <w:rFonts w:ascii="Open Sans" w:hAnsi="Open Sans" w:cs="Open Sans"/>
              </w:rPr>
              <w:t>Route new tracks around established and protected trees, and clumps of vegetation, where possible;</w:t>
            </w:r>
          </w:p>
          <w:p w14:paraId="26AD3C89" w14:textId="171EFD26" w:rsidR="00647DB5" w:rsidRPr="003B552F" w:rsidRDefault="00647DB5" w:rsidP="00624146">
            <w:pPr>
              <w:pStyle w:val="ListParagraph"/>
              <w:numPr>
                <w:ilvl w:val="0"/>
                <w:numId w:val="32"/>
              </w:numPr>
              <w:ind w:left="360"/>
              <w:jc w:val="both"/>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3B552F">
              <w:rPr>
                <w:rFonts w:ascii="Open Sans" w:hAnsi="Open Sans" w:cs="Open Sans"/>
              </w:rPr>
              <w:t>In undisturbed areas, especially offsite, avoid driving randomly through the area (i.e., “track discipline”), but rather stick to permanently placed roads/tracks – especially during the construction phase. This will minimise the effect on localised potentially sensitive flora and habitats in the area;</w:t>
            </w:r>
          </w:p>
          <w:p w14:paraId="5EF82391" w14:textId="02899E04" w:rsidR="00647DB5" w:rsidRPr="003B552F" w:rsidRDefault="00647DB5" w:rsidP="00624146">
            <w:pPr>
              <w:pStyle w:val="ListParagraph"/>
              <w:numPr>
                <w:ilvl w:val="0"/>
                <w:numId w:val="32"/>
              </w:numPr>
              <w:ind w:left="360"/>
              <w:jc w:val="both"/>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3B552F">
              <w:rPr>
                <w:rFonts w:ascii="Open Sans" w:hAnsi="Open Sans" w:cs="Open Sans"/>
              </w:rPr>
              <w:t>Avoid having to create new tracks for ongoing maintenance and inspections;</w:t>
            </w:r>
          </w:p>
          <w:p w14:paraId="63BFA3D6" w14:textId="77777777" w:rsidR="00647DB5" w:rsidRPr="003B552F" w:rsidRDefault="00647DB5" w:rsidP="00624146">
            <w:pPr>
              <w:pStyle w:val="ListParagraph"/>
              <w:numPr>
                <w:ilvl w:val="0"/>
                <w:numId w:val="31"/>
              </w:numPr>
              <w:ind w:left="360"/>
              <w:jc w:val="both"/>
              <w:cnfStyle w:val="000000000000" w:firstRow="0" w:lastRow="0" w:firstColumn="0" w:lastColumn="0" w:oddVBand="0" w:evenVBand="0" w:oddHBand="0" w:evenHBand="0" w:firstRowFirstColumn="0" w:firstRowLastColumn="0" w:lastRowFirstColumn="0" w:lastRowLastColumn="0"/>
            </w:pPr>
            <w:r w:rsidRPr="003B552F">
              <w:rPr>
                <w:rFonts w:ascii="Open Sans" w:hAnsi="Open Sans" w:cs="Open Sans"/>
              </w:rPr>
              <w:t xml:space="preserve">Stick to speed limits that are established to result in fewer faunal road mortalities as well as less dust pollution. </w:t>
            </w:r>
          </w:p>
          <w:p w14:paraId="56E7BA5A" w14:textId="77777777" w:rsidR="003B552F" w:rsidRPr="003B552F" w:rsidRDefault="003B552F" w:rsidP="00624146">
            <w:pPr>
              <w:pStyle w:val="ListParagraph"/>
              <w:numPr>
                <w:ilvl w:val="0"/>
                <w:numId w:val="31"/>
              </w:numPr>
              <w:ind w:left="360"/>
              <w:jc w:val="both"/>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3B552F">
              <w:rPr>
                <w:rFonts w:ascii="Open Sans" w:hAnsi="Open Sans" w:cs="Open Sans"/>
              </w:rPr>
              <w:t>Implement erosion control. Avoid constructing tracks up steep gradients (where runoff can deeply incise the slope and erode the road);</w:t>
            </w:r>
          </w:p>
          <w:p w14:paraId="12E5011D" w14:textId="0836F309" w:rsidR="003B552F" w:rsidRPr="003B552F" w:rsidRDefault="003B552F" w:rsidP="00624146">
            <w:pPr>
              <w:pStyle w:val="ListParagraph"/>
              <w:numPr>
                <w:ilvl w:val="0"/>
                <w:numId w:val="31"/>
              </w:numPr>
              <w:ind w:left="360"/>
              <w:jc w:val="both"/>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3B552F">
              <w:rPr>
                <w:rFonts w:ascii="Open Sans" w:hAnsi="Open Sans" w:cs="Open Sans"/>
              </w:rPr>
              <w:t>Incorporate erosion furrows (runoff sites) and humps along tracks to channel water off the tracks to minimise erosion problems;</w:t>
            </w:r>
          </w:p>
          <w:p w14:paraId="4804EDE0" w14:textId="22BCF7BC" w:rsidR="003B552F" w:rsidRPr="003B552F" w:rsidRDefault="003B552F" w:rsidP="00624146">
            <w:pPr>
              <w:pStyle w:val="ListParagraph"/>
              <w:numPr>
                <w:ilvl w:val="0"/>
                <w:numId w:val="31"/>
              </w:numPr>
              <w:ind w:left="360"/>
              <w:jc w:val="both"/>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3B552F">
              <w:rPr>
                <w:rFonts w:ascii="Open Sans" w:hAnsi="Open Sans" w:cs="Open Sans"/>
              </w:rPr>
              <w:t>Cross drainage lines at right angles, etc.</w:t>
            </w:r>
          </w:p>
        </w:tc>
      </w:tr>
      <w:tr w:rsidR="00647DB5" w14:paraId="32D3B9F0" w14:textId="77777777" w:rsidTr="003B55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tcPr>
          <w:p w14:paraId="62996D68" w14:textId="050F1933" w:rsidR="00647DB5" w:rsidRPr="003B552F" w:rsidRDefault="003B552F" w:rsidP="00647DB5">
            <w:pPr>
              <w:rPr>
                <w:b/>
                <w:bCs w:val="0"/>
              </w:rPr>
            </w:pPr>
            <w:r w:rsidRPr="003B552F">
              <w:rPr>
                <w:b/>
                <w:bCs w:val="0"/>
              </w:rPr>
              <w:t>Access route</w:t>
            </w:r>
          </w:p>
        </w:tc>
        <w:tc>
          <w:tcPr>
            <w:tcW w:w="6753" w:type="dxa"/>
            <w:tcBorders>
              <w:left w:val="single" w:sz="4" w:space="0" w:color="auto"/>
            </w:tcBorders>
            <w:shd w:val="clear" w:color="auto" w:fill="auto"/>
          </w:tcPr>
          <w:p w14:paraId="33071C41" w14:textId="4F179CA7" w:rsidR="00647DB5" w:rsidRDefault="005E152C" w:rsidP="00624146">
            <w:pPr>
              <w:pStyle w:val="ListParagraph"/>
              <w:numPr>
                <w:ilvl w:val="0"/>
                <w:numId w:val="31"/>
              </w:numPr>
              <w:ind w:left="360"/>
              <w:jc w:val="both"/>
              <w:cnfStyle w:val="000000100000" w:firstRow="0" w:lastRow="0" w:firstColumn="0" w:lastColumn="0" w:oddVBand="0" w:evenVBand="0" w:oddHBand="1" w:evenHBand="0" w:firstRowFirstColumn="0" w:firstRowLastColumn="0" w:lastRowFirstColumn="0" w:lastRowLastColumn="0"/>
            </w:pPr>
            <w:r>
              <w:rPr>
                <w:rFonts w:ascii="Open Sans" w:hAnsi="Open Sans" w:cs="Open Sans"/>
              </w:rPr>
              <w:t>Scarrify and r</w:t>
            </w:r>
            <w:r w:rsidR="003B552F" w:rsidRPr="003B552F">
              <w:rPr>
                <w:rFonts w:ascii="Open Sans" w:hAnsi="Open Sans" w:cs="Open Sans"/>
              </w:rPr>
              <w:t>evegetate access routes upon completion</w:t>
            </w:r>
            <w:r w:rsidR="003B552F">
              <w:rPr>
                <w:rFonts w:ascii="Open Sans" w:hAnsi="Open Sans" w:cs="Open Sans"/>
              </w:rPr>
              <w:t xml:space="preserve"> of activities</w:t>
            </w:r>
            <w:r>
              <w:rPr>
                <w:rFonts w:ascii="Open Sans" w:hAnsi="Open Sans" w:cs="Open Sans"/>
              </w:rPr>
              <w:t xml:space="preserve"> if they have no further use</w:t>
            </w:r>
            <w:r w:rsidR="003B552F" w:rsidRPr="003B552F">
              <w:rPr>
                <w:rFonts w:ascii="Open Sans" w:hAnsi="Open Sans" w:cs="Open Sans"/>
              </w:rPr>
              <w:t>.</w:t>
            </w:r>
          </w:p>
        </w:tc>
      </w:tr>
      <w:tr w:rsidR="003B552F" w14:paraId="2AC2E344" w14:textId="77777777" w:rsidTr="003B552F">
        <w:tc>
          <w:tcPr>
            <w:cnfStyle w:val="001000000000" w:firstRow="0" w:lastRow="0" w:firstColumn="1" w:lastColumn="0" w:oddVBand="0" w:evenVBand="0" w:oddHBand="0" w:evenHBand="0" w:firstRowFirstColumn="0" w:firstRowLastColumn="0" w:lastRowFirstColumn="0" w:lastRowLastColumn="0"/>
            <w:tcW w:w="9016" w:type="dxa"/>
            <w:gridSpan w:val="2"/>
            <w:tcBorders>
              <w:top w:val="single" w:sz="4" w:space="0" w:color="auto"/>
              <w:left w:val="single" w:sz="4" w:space="0" w:color="auto"/>
              <w:bottom w:val="single" w:sz="4" w:space="0" w:color="auto"/>
              <w:right w:val="single" w:sz="4" w:space="0" w:color="auto"/>
            </w:tcBorders>
          </w:tcPr>
          <w:p w14:paraId="78031ED6" w14:textId="64C949E1" w:rsidR="003B552F" w:rsidRPr="003B552F" w:rsidRDefault="003B552F" w:rsidP="00647DB5">
            <w:pPr>
              <w:rPr>
                <w:b/>
                <w:bCs w:val="0"/>
              </w:rPr>
            </w:pPr>
            <w:r w:rsidRPr="003B552F">
              <w:rPr>
                <w:b/>
                <w:bCs w:val="0"/>
              </w:rPr>
              <w:t xml:space="preserve">Monitoring </w:t>
            </w:r>
            <w:r>
              <w:rPr>
                <w:b/>
                <w:bCs w:val="0"/>
              </w:rPr>
              <w:t>requirements</w:t>
            </w:r>
          </w:p>
        </w:tc>
      </w:tr>
      <w:tr w:rsidR="003B552F" w14:paraId="12271542" w14:textId="77777777" w:rsidTr="003B55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single" w:sz="4" w:space="0" w:color="auto"/>
              <w:left w:val="single" w:sz="4" w:space="0" w:color="auto"/>
              <w:bottom w:val="single" w:sz="4" w:space="0" w:color="auto"/>
              <w:right w:val="single" w:sz="4" w:space="0" w:color="auto"/>
            </w:tcBorders>
            <w:shd w:val="clear" w:color="auto" w:fill="auto"/>
          </w:tcPr>
          <w:p w14:paraId="6A5A7E0D" w14:textId="77777777" w:rsidR="003B552F" w:rsidRPr="003B552F" w:rsidRDefault="003B552F" w:rsidP="00624146">
            <w:pPr>
              <w:pStyle w:val="ListParagraph"/>
              <w:numPr>
                <w:ilvl w:val="0"/>
                <w:numId w:val="33"/>
              </w:numPr>
              <w:jc w:val="both"/>
              <w:rPr>
                <w:rFonts w:ascii="Open Sans" w:hAnsi="Open Sans" w:cs="Open Sans"/>
              </w:rPr>
            </w:pPr>
            <w:r w:rsidRPr="003B552F">
              <w:rPr>
                <w:rFonts w:ascii="Open Sans" w:hAnsi="Open Sans" w:cs="Open Sans"/>
              </w:rPr>
              <w:t>Daily visual inspection during construction of new access tracks/widening, land clearing areas;</w:t>
            </w:r>
          </w:p>
          <w:p w14:paraId="2CA2BB40" w14:textId="12EF4DB3" w:rsidR="003B552F" w:rsidRPr="003B552F" w:rsidRDefault="003B552F" w:rsidP="00624146">
            <w:pPr>
              <w:pStyle w:val="ListParagraph"/>
              <w:numPr>
                <w:ilvl w:val="0"/>
                <w:numId w:val="33"/>
              </w:numPr>
              <w:jc w:val="both"/>
              <w:rPr>
                <w:rFonts w:ascii="Open Sans" w:hAnsi="Open Sans" w:cs="Open Sans"/>
              </w:rPr>
            </w:pPr>
            <w:r w:rsidRPr="003B552F">
              <w:rPr>
                <w:rFonts w:ascii="Open Sans" w:hAnsi="Open Sans" w:cs="Open Sans"/>
              </w:rPr>
              <w:t>Daily visual inspection of dams, river diversion for fauna that may have become entrapped;</w:t>
            </w:r>
          </w:p>
          <w:p w14:paraId="79F649C2" w14:textId="7E40F321" w:rsidR="003B552F" w:rsidRPr="003B552F" w:rsidRDefault="003B552F" w:rsidP="00624146">
            <w:pPr>
              <w:pStyle w:val="ListParagraph"/>
              <w:numPr>
                <w:ilvl w:val="0"/>
                <w:numId w:val="33"/>
              </w:numPr>
              <w:jc w:val="both"/>
              <w:rPr>
                <w:rFonts w:ascii="Open Sans" w:hAnsi="Open Sans" w:cs="Open Sans"/>
              </w:rPr>
            </w:pPr>
            <w:r w:rsidRPr="003B552F">
              <w:rPr>
                <w:rFonts w:ascii="Open Sans" w:hAnsi="Open Sans" w:cs="Open Sans"/>
              </w:rPr>
              <w:lastRenderedPageBreak/>
              <w:t>Clearing fire breaks on a regular basis, especially prior to the windier months;</w:t>
            </w:r>
          </w:p>
          <w:p w14:paraId="78788A90" w14:textId="5534493B" w:rsidR="003B552F" w:rsidRPr="003B552F" w:rsidRDefault="003B552F" w:rsidP="00624146">
            <w:pPr>
              <w:pStyle w:val="ListParagraph"/>
              <w:numPr>
                <w:ilvl w:val="0"/>
                <w:numId w:val="33"/>
              </w:numPr>
              <w:jc w:val="both"/>
              <w:rPr>
                <w:rFonts w:ascii="Open Sans" w:hAnsi="Open Sans" w:cs="Open Sans"/>
              </w:rPr>
            </w:pPr>
            <w:r w:rsidRPr="003B552F">
              <w:rPr>
                <w:rFonts w:ascii="Open Sans" w:hAnsi="Open Sans" w:cs="Open Sans"/>
              </w:rPr>
              <w:t>Regular checking of rehabilitation areas to ensure that the vegetation is flourishing and not dying;</w:t>
            </w:r>
          </w:p>
          <w:p w14:paraId="4368B684" w14:textId="39A1FB1E" w:rsidR="003B552F" w:rsidRPr="003B552F" w:rsidRDefault="003B552F" w:rsidP="00624146">
            <w:pPr>
              <w:pStyle w:val="ListParagraph"/>
              <w:numPr>
                <w:ilvl w:val="0"/>
                <w:numId w:val="33"/>
              </w:numPr>
              <w:jc w:val="both"/>
              <w:rPr>
                <w:rFonts w:ascii="Open Sans" w:hAnsi="Open Sans" w:cs="Open Sans"/>
              </w:rPr>
            </w:pPr>
            <w:r w:rsidRPr="003B552F">
              <w:rPr>
                <w:rFonts w:ascii="Open Sans" w:hAnsi="Open Sans" w:cs="Open Sans"/>
              </w:rPr>
              <w:t>Biodiversity monitoring should be undertaken in line with monitoring programme requirements. This program will include, but is not limited to, monitoring of the condition of habitats, ecosystems, species inventory and alien vegetation control; and</w:t>
            </w:r>
          </w:p>
          <w:p w14:paraId="2D9D99EE" w14:textId="1B482436" w:rsidR="003B552F" w:rsidRPr="003B552F" w:rsidRDefault="003B552F" w:rsidP="00624146">
            <w:pPr>
              <w:pStyle w:val="ListParagraph"/>
              <w:numPr>
                <w:ilvl w:val="0"/>
                <w:numId w:val="33"/>
              </w:numPr>
              <w:jc w:val="both"/>
            </w:pPr>
            <w:r w:rsidRPr="003B552F">
              <w:rPr>
                <w:rFonts w:ascii="Open Sans" w:hAnsi="Open Sans" w:cs="Open Sans"/>
              </w:rPr>
              <w:t>Vegetation clearing permits are valid and on file.</w:t>
            </w:r>
          </w:p>
        </w:tc>
      </w:tr>
    </w:tbl>
    <w:p w14:paraId="4AE827F3" w14:textId="6A1C24C7" w:rsidR="00647DB5" w:rsidRDefault="00C23385" w:rsidP="00C23385">
      <w:pPr>
        <w:pStyle w:val="Heading1"/>
      </w:pPr>
      <w:bookmarkStart w:id="79" w:name="_Toc141432103"/>
      <w:r>
        <w:lastRenderedPageBreak/>
        <w:t>surface and Groundwater management plan</w:t>
      </w:r>
      <w:bookmarkEnd w:id="79"/>
    </w:p>
    <w:p w14:paraId="47E263AC" w14:textId="02A4D504" w:rsidR="00C23385" w:rsidRDefault="00C23385" w:rsidP="00394691">
      <w:pPr>
        <w:pStyle w:val="Heading2"/>
      </w:pPr>
      <w:bookmarkStart w:id="80" w:name="_Toc141432104"/>
      <w:r>
        <w:t>Introduction</w:t>
      </w:r>
      <w:bookmarkEnd w:id="80"/>
    </w:p>
    <w:p w14:paraId="20401FD5" w14:textId="69610D03" w:rsidR="00C23385" w:rsidRDefault="00C23385" w:rsidP="00C23385">
      <w:r>
        <w:t>Chemical and waste spills must be contained, so as not to contaminate the soil</w:t>
      </w:r>
      <w:r w:rsidR="00754F81">
        <w:t xml:space="preserve">, surface water or </w:t>
      </w:r>
      <w:r>
        <w:t xml:space="preserve">groundwater. Any contact with </w:t>
      </w:r>
      <w:r w:rsidR="00754F81">
        <w:t xml:space="preserve">surface water or </w:t>
      </w:r>
      <w:r>
        <w:t xml:space="preserve">groundwater must be treated with exceptional care and reported immediately, so as to minimize the potential for contamination of an aquifer. It is important to limit the potential for wastewater seepage to </w:t>
      </w:r>
      <w:r w:rsidR="00754F81">
        <w:t xml:space="preserve">surface water or </w:t>
      </w:r>
      <w:r>
        <w:t>groundwater.</w:t>
      </w:r>
    </w:p>
    <w:p w14:paraId="04EA4A25" w14:textId="77777777" w:rsidR="00754F81" w:rsidRDefault="00754F81" w:rsidP="00C23385"/>
    <w:p w14:paraId="181EB375" w14:textId="38BB174B" w:rsidR="00C23385" w:rsidRPr="00C23385" w:rsidRDefault="00C23385" w:rsidP="00C23385">
      <w:r>
        <w:t xml:space="preserve">This </w:t>
      </w:r>
      <w:r w:rsidR="00754F81">
        <w:t xml:space="preserve">surface and </w:t>
      </w:r>
      <w:r>
        <w:t>groundwater management plan outlines appropriate groundwater water management measures, monitoring programs and reporting procedures to be implemented</w:t>
      </w:r>
    </w:p>
    <w:p w14:paraId="2A5ED439" w14:textId="30906D86" w:rsidR="00C23385" w:rsidRDefault="00754F81" w:rsidP="00394691">
      <w:pPr>
        <w:pStyle w:val="Heading2"/>
      </w:pPr>
      <w:bookmarkStart w:id="81" w:name="_Toc141432105"/>
      <w:r>
        <w:t>Objectives</w:t>
      </w:r>
      <w:bookmarkEnd w:id="81"/>
    </w:p>
    <w:p w14:paraId="6F3D0A2D" w14:textId="31EB6738" w:rsidR="00754F81" w:rsidRDefault="00754F81" w:rsidP="00754F81">
      <w:r w:rsidRPr="00754F81">
        <w:t xml:space="preserve">This </w:t>
      </w:r>
      <w:r>
        <w:t xml:space="preserve">surface and </w:t>
      </w:r>
      <w:r w:rsidRPr="00754F81">
        <w:t xml:space="preserve">groundwater management plan has been prepared to minimise potential impacts on </w:t>
      </w:r>
      <w:r>
        <w:t xml:space="preserve">surface and </w:t>
      </w:r>
      <w:r w:rsidRPr="00754F81">
        <w:t xml:space="preserve">groundwater resulting from the exploration activities. It is important to report any contact with or contamination of </w:t>
      </w:r>
      <w:r>
        <w:t xml:space="preserve">surface and </w:t>
      </w:r>
      <w:r w:rsidRPr="00754F81">
        <w:t>groundwater to the environmental coordinator or site manager as soon as possible</w:t>
      </w:r>
      <w:r>
        <w:t>.</w:t>
      </w:r>
    </w:p>
    <w:p w14:paraId="6C771D6B" w14:textId="488984A4" w:rsidR="00754F81" w:rsidRDefault="00754F81" w:rsidP="00394691">
      <w:pPr>
        <w:pStyle w:val="Heading2"/>
      </w:pPr>
      <w:bookmarkStart w:id="82" w:name="_Toc141432106"/>
      <w:r>
        <w:t>Responsibilities</w:t>
      </w:r>
      <w:bookmarkEnd w:id="82"/>
    </w:p>
    <w:p w14:paraId="0F5C1C7B" w14:textId="77777777" w:rsidR="00754F81" w:rsidRPr="00754F81" w:rsidRDefault="00754F81" w:rsidP="00754F81">
      <w:pPr>
        <w:rPr>
          <w:b/>
          <w:bCs/>
        </w:rPr>
      </w:pPr>
      <w:r w:rsidRPr="00754F81">
        <w:rPr>
          <w:b/>
          <w:bCs/>
        </w:rPr>
        <w:t>WORKFORCE AND ALL CONTRACTORS</w:t>
      </w:r>
    </w:p>
    <w:p w14:paraId="5BBD66F6" w14:textId="5AC4E862" w:rsidR="00754F81" w:rsidRDefault="00754F81" w:rsidP="00754F81">
      <w:r>
        <w:t>Required to take all reasonable measures to prevent the discharge of sediments and pollutants from the site into surface or groundwater sources. Report any contact with surface or groundwater to the environmental coordinator.</w:t>
      </w:r>
    </w:p>
    <w:p w14:paraId="0C23C1C3" w14:textId="77777777" w:rsidR="00754F81" w:rsidRDefault="00754F81" w:rsidP="00754F81"/>
    <w:p w14:paraId="52CD19E0" w14:textId="77777777" w:rsidR="00754F81" w:rsidRPr="00754F81" w:rsidRDefault="00754F81" w:rsidP="00754F81">
      <w:pPr>
        <w:rPr>
          <w:b/>
          <w:bCs/>
        </w:rPr>
      </w:pPr>
      <w:r w:rsidRPr="00754F81">
        <w:rPr>
          <w:b/>
          <w:bCs/>
        </w:rPr>
        <w:t>ENVIRONMENTAL COORDINATOR</w:t>
      </w:r>
    </w:p>
    <w:p w14:paraId="0FAF001A" w14:textId="7428B4DE" w:rsidR="00754F81" w:rsidRDefault="00754F81" w:rsidP="00754F81">
      <w:r>
        <w:t xml:space="preserve">Will ensure that the objectives listed above are being met and provide performance feedback to the manager. </w:t>
      </w:r>
    </w:p>
    <w:p w14:paraId="4017010A" w14:textId="21B8C989" w:rsidR="00754F81" w:rsidRDefault="00754F81" w:rsidP="00394691">
      <w:pPr>
        <w:pStyle w:val="Heading2"/>
      </w:pPr>
      <w:bookmarkStart w:id="83" w:name="_Toc141432107"/>
      <w:r>
        <w:t>Management measures</w:t>
      </w:r>
      <w:bookmarkEnd w:id="83"/>
    </w:p>
    <w:p w14:paraId="3D3497EC" w14:textId="6467C2B4" w:rsidR="00754F81" w:rsidRDefault="00754F81" w:rsidP="00754F81">
      <w:r>
        <w:t>The surface and groundwater management plan measures are designed to minimise the runoff of sediment-laden or polluted water/effluent into the surrounding environment. Exploration activities that could potentially impact surface or groundwater quality include:</w:t>
      </w:r>
    </w:p>
    <w:p w14:paraId="25B507A3" w14:textId="105C6FF6" w:rsidR="00754F81" w:rsidRPr="00754F81" w:rsidRDefault="00754F81" w:rsidP="00624146">
      <w:pPr>
        <w:pStyle w:val="ListParagraph"/>
        <w:numPr>
          <w:ilvl w:val="0"/>
          <w:numId w:val="34"/>
        </w:numPr>
        <w:jc w:val="both"/>
        <w:rPr>
          <w:rFonts w:ascii="Open Sans" w:hAnsi="Open Sans" w:cs="Open Sans"/>
        </w:rPr>
      </w:pPr>
      <w:r w:rsidRPr="00754F81">
        <w:rPr>
          <w:rFonts w:ascii="Open Sans" w:hAnsi="Open Sans" w:cs="Open Sans"/>
        </w:rPr>
        <w:t>Chemical spills</w:t>
      </w:r>
    </w:p>
    <w:p w14:paraId="2CF2B5F5" w14:textId="373966DE" w:rsidR="00754F81" w:rsidRPr="00754F81" w:rsidRDefault="00754F81" w:rsidP="00624146">
      <w:pPr>
        <w:pStyle w:val="ListParagraph"/>
        <w:numPr>
          <w:ilvl w:val="0"/>
          <w:numId w:val="34"/>
        </w:numPr>
        <w:jc w:val="both"/>
        <w:rPr>
          <w:rFonts w:ascii="Open Sans" w:hAnsi="Open Sans" w:cs="Open Sans"/>
        </w:rPr>
      </w:pPr>
      <w:r w:rsidRPr="00754F81">
        <w:rPr>
          <w:rFonts w:ascii="Open Sans" w:hAnsi="Open Sans" w:cs="Open Sans"/>
        </w:rPr>
        <w:t>Refuelling</w:t>
      </w:r>
    </w:p>
    <w:p w14:paraId="763B4541" w14:textId="0E14620E" w:rsidR="00754F81" w:rsidRPr="00754F81" w:rsidRDefault="00754F81" w:rsidP="00624146">
      <w:pPr>
        <w:pStyle w:val="ListParagraph"/>
        <w:numPr>
          <w:ilvl w:val="0"/>
          <w:numId w:val="34"/>
        </w:numPr>
        <w:jc w:val="both"/>
        <w:rPr>
          <w:rFonts w:ascii="Open Sans" w:hAnsi="Open Sans" w:cs="Open Sans"/>
        </w:rPr>
      </w:pPr>
      <w:r w:rsidRPr="00754F81">
        <w:rPr>
          <w:rFonts w:ascii="Open Sans" w:hAnsi="Open Sans" w:cs="Open Sans"/>
        </w:rPr>
        <w:t xml:space="preserve">Poor resource stewardship practices. </w:t>
      </w:r>
    </w:p>
    <w:p w14:paraId="5ADCB2DE" w14:textId="77777777" w:rsidR="00754F81" w:rsidRDefault="00754F81" w:rsidP="00754F81">
      <w:r>
        <w:t xml:space="preserve">The following requirements are to be met to ensure that groundwater is not contaminated: </w:t>
      </w:r>
    </w:p>
    <w:p w14:paraId="5FC6C9FC" w14:textId="34EAF00A" w:rsidR="00754F81" w:rsidRPr="00754F81" w:rsidRDefault="00754F81" w:rsidP="00624146">
      <w:pPr>
        <w:pStyle w:val="ListParagraph"/>
        <w:numPr>
          <w:ilvl w:val="0"/>
          <w:numId w:val="35"/>
        </w:numPr>
        <w:jc w:val="both"/>
        <w:rPr>
          <w:rFonts w:ascii="Open Sans" w:hAnsi="Open Sans" w:cs="Open Sans"/>
        </w:rPr>
      </w:pPr>
      <w:r w:rsidRPr="00754F81">
        <w:rPr>
          <w:rFonts w:ascii="Open Sans" w:hAnsi="Open Sans" w:cs="Open Sans"/>
        </w:rPr>
        <w:t>Fuel/oil and chemicals must be safely stored and removed.</w:t>
      </w:r>
    </w:p>
    <w:p w14:paraId="526CE36D" w14:textId="770F3C72" w:rsidR="00754F81" w:rsidRPr="00754F81" w:rsidRDefault="00754F81" w:rsidP="00624146">
      <w:pPr>
        <w:pStyle w:val="ListParagraph"/>
        <w:numPr>
          <w:ilvl w:val="0"/>
          <w:numId w:val="35"/>
        </w:numPr>
        <w:jc w:val="both"/>
      </w:pPr>
      <w:r w:rsidRPr="00754F81">
        <w:rPr>
          <w:rFonts w:ascii="Open Sans" w:hAnsi="Open Sans" w:cs="Open Sans"/>
        </w:rPr>
        <w:t>Any contact groundwater must be treated with exceptional care and reported immediately, so as to minimize the potential for contamination of an aquifer.</w:t>
      </w:r>
    </w:p>
    <w:p w14:paraId="54FC9A02" w14:textId="5AB30089" w:rsidR="00274A19" w:rsidRDefault="00274A19" w:rsidP="00274A19">
      <w:pPr>
        <w:pStyle w:val="ECCFiguresandTableCaption"/>
      </w:pPr>
      <w:bookmarkStart w:id="84" w:name="_Toc141432140"/>
      <w:r>
        <w:lastRenderedPageBreak/>
        <w:t xml:space="preserve">Table </w:t>
      </w:r>
      <w:r>
        <w:fldChar w:fldCharType="begin"/>
      </w:r>
      <w:r>
        <w:instrText xml:space="preserve"> SEQ Table \* ARABIC </w:instrText>
      </w:r>
      <w:r>
        <w:fldChar w:fldCharType="separate"/>
      </w:r>
      <w:r w:rsidR="000140BB">
        <w:rPr>
          <w:noProof/>
        </w:rPr>
        <w:t>6</w:t>
      </w:r>
      <w:r>
        <w:fldChar w:fldCharType="end"/>
      </w:r>
      <w:r>
        <w:t xml:space="preserve"> - Surface and groundwater management measures</w:t>
      </w:r>
      <w:bookmarkEnd w:id="84"/>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8080"/>
      </w:tblGrid>
      <w:tr w:rsidR="00754F81" w:rsidRPr="00070C25" w14:paraId="5B96B36C" w14:textId="77777777" w:rsidTr="00BC2E41">
        <w:trPr>
          <w:trHeight w:val="196"/>
        </w:trPr>
        <w:tc>
          <w:tcPr>
            <w:tcW w:w="1809" w:type="dxa"/>
            <w:tcBorders>
              <w:bottom w:val="single" w:sz="4" w:space="0" w:color="000000"/>
            </w:tcBorders>
            <w:shd w:val="clear" w:color="auto" w:fill="F2F2F2"/>
          </w:tcPr>
          <w:p w14:paraId="24189531" w14:textId="77777777" w:rsidR="00754F81" w:rsidRPr="005926EE" w:rsidRDefault="00754F81" w:rsidP="00BC2E41">
            <w:pPr>
              <w:rPr>
                <w:rFonts w:eastAsia="Calibri" w:cs="Open Sans"/>
                <w:b/>
                <w:color w:val="262626"/>
                <w:szCs w:val="21"/>
              </w:rPr>
            </w:pPr>
            <w:r w:rsidRPr="005926EE">
              <w:rPr>
                <w:rFonts w:eastAsia="Calibri" w:cs="Open Sans"/>
                <w:b/>
                <w:color w:val="262626"/>
                <w:szCs w:val="21"/>
              </w:rPr>
              <w:t xml:space="preserve">Responsibility </w:t>
            </w:r>
          </w:p>
        </w:tc>
        <w:tc>
          <w:tcPr>
            <w:tcW w:w="8080" w:type="dxa"/>
            <w:tcBorders>
              <w:bottom w:val="single" w:sz="4" w:space="0" w:color="000000"/>
            </w:tcBorders>
            <w:shd w:val="clear" w:color="auto" w:fill="auto"/>
          </w:tcPr>
          <w:p w14:paraId="5E203B7C" w14:textId="77777777" w:rsidR="00754F81" w:rsidRPr="005926EE" w:rsidRDefault="00754F81" w:rsidP="00624146">
            <w:pPr>
              <w:pStyle w:val="ListParagraph"/>
              <w:numPr>
                <w:ilvl w:val="0"/>
                <w:numId w:val="39"/>
              </w:numPr>
              <w:spacing w:after="0" w:line="240" w:lineRule="auto"/>
              <w:rPr>
                <w:rFonts w:ascii="Open Sans" w:eastAsia="Calibri" w:hAnsi="Open Sans" w:cs="Open Sans"/>
                <w:color w:val="262626"/>
                <w:szCs w:val="21"/>
              </w:rPr>
            </w:pPr>
            <w:r w:rsidRPr="005926EE">
              <w:rPr>
                <w:rFonts w:ascii="Open Sans" w:eastAsia="Calibri" w:hAnsi="Open Sans" w:cs="Open Sans"/>
                <w:color w:val="262626"/>
                <w:szCs w:val="21"/>
              </w:rPr>
              <w:t>Exploration Manager</w:t>
            </w:r>
          </w:p>
          <w:p w14:paraId="1596F737" w14:textId="77777777" w:rsidR="00754F81" w:rsidRPr="005926EE" w:rsidRDefault="00754F81" w:rsidP="00624146">
            <w:pPr>
              <w:pStyle w:val="ListParagraph"/>
              <w:numPr>
                <w:ilvl w:val="0"/>
                <w:numId w:val="39"/>
              </w:numPr>
              <w:rPr>
                <w:rFonts w:eastAsia="Calibri" w:cs="Open Sans"/>
                <w:b/>
                <w:color w:val="262626"/>
                <w:szCs w:val="21"/>
              </w:rPr>
            </w:pPr>
            <w:r w:rsidRPr="005926EE">
              <w:rPr>
                <w:rFonts w:ascii="Open Sans" w:eastAsia="Calibri" w:hAnsi="Open Sans" w:cs="Open Sans"/>
                <w:color w:val="262626"/>
                <w:szCs w:val="21"/>
              </w:rPr>
              <w:t>Employees</w:t>
            </w:r>
          </w:p>
        </w:tc>
      </w:tr>
      <w:tr w:rsidR="00754F81" w:rsidRPr="00070C25" w14:paraId="2F486A89" w14:textId="77777777" w:rsidTr="00BC2E41">
        <w:trPr>
          <w:trHeight w:val="196"/>
        </w:trPr>
        <w:tc>
          <w:tcPr>
            <w:tcW w:w="1809" w:type="dxa"/>
            <w:tcBorders>
              <w:bottom w:val="single" w:sz="4" w:space="0" w:color="000000"/>
            </w:tcBorders>
            <w:shd w:val="clear" w:color="auto" w:fill="F2F2F2"/>
          </w:tcPr>
          <w:p w14:paraId="3F6E2A26" w14:textId="77777777" w:rsidR="00754F81" w:rsidRPr="005926EE" w:rsidRDefault="00754F81" w:rsidP="00BC2E41">
            <w:pPr>
              <w:jc w:val="left"/>
              <w:rPr>
                <w:rFonts w:eastAsia="Calibri" w:cs="Open Sans"/>
                <w:b/>
                <w:color w:val="262626"/>
                <w:szCs w:val="21"/>
              </w:rPr>
            </w:pPr>
            <w:r w:rsidRPr="005926EE">
              <w:rPr>
                <w:rFonts w:eastAsia="Calibri" w:cs="Open Sans"/>
                <w:b/>
                <w:color w:val="262626"/>
                <w:szCs w:val="21"/>
              </w:rPr>
              <w:t>Potential issues or impacts</w:t>
            </w:r>
          </w:p>
        </w:tc>
        <w:tc>
          <w:tcPr>
            <w:tcW w:w="8080" w:type="dxa"/>
            <w:tcBorders>
              <w:bottom w:val="single" w:sz="4" w:space="0" w:color="000000"/>
            </w:tcBorders>
            <w:shd w:val="clear" w:color="auto" w:fill="auto"/>
          </w:tcPr>
          <w:p w14:paraId="0053CD93" w14:textId="4D14458D" w:rsidR="00754F81" w:rsidRPr="005926EE" w:rsidRDefault="00754F81" w:rsidP="00624146">
            <w:pPr>
              <w:pStyle w:val="ListParagraph"/>
              <w:numPr>
                <w:ilvl w:val="0"/>
                <w:numId w:val="36"/>
              </w:numPr>
              <w:rPr>
                <w:rFonts w:ascii="Open Sans" w:eastAsia="Calibri" w:hAnsi="Open Sans" w:cs="Open Sans"/>
                <w:bCs/>
                <w:color w:val="262626"/>
                <w:szCs w:val="21"/>
              </w:rPr>
            </w:pPr>
            <w:r>
              <w:rPr>
                <w:rFonts w:ascii="Open Sans" w:eastAsia="Calibri" w:hAnsi="Open Sans" w:cs="Open Sans"/>
                <w:bCs/>
                <w:color w:val="262626"/>
                <w:szCs w:val="21"/>
              </w:rPr>
              <w:t>Surface or g</w:t>
            </w:r>
            <w:r w:rsidRPr="005926EE">
              <w:rPr>
                <w:rFonts w:ascii="Open Sans" w:eastAsia="Calibri" w:hAnsi="Open Sans" w:cs="Open Sans"/>
                <w:bCs/>
                <w:color w:val="262626"/>
                <w:szCs w:val="21"/>
              </w:rPr>
              <w:t>roundwater contamination due to incidental hydrocarbon spills</w:t>
            </w:r>
          </w:p>
          <w:p w14:paraId="2A0224BF" w14:textId="77777777" w:rsidR="00754F81" w:rsidRPr="005926EE" w:rsidRDefault="00754F81" w:rsidP="00624146">
            <w:pPr>
              <w:pStyle w:val="ListParagraph"/>
              <w:numPr>
                <w:ilvl w:val="0"/>
                <w:numId w:val="36"/>
              </w:numPr>
              <w:rPr>
                <w:rFonts w:ascii="Open Sans" w:eastAsia="Calibri" w:hAnsi="Open Sans" w:cs="Open Sans"/>
                <w:bCs/>
                <w:color w:val="262626"/>
                <w:szCs w:val="21"/>
              </w:rPr>
            </w:pPr>
            <w:r w:rsidRPr="005926EE">
              <w:rPr>
                <w:rFonts w:ascii="Open Sans" w:eastAsia="Calibri" w:hAnsi="Open Sans" w:cs="Open Sans"/>
                <w:bCs/>
                <w:color w:val="262626"/>
                <w:szCs w:val="21"/>
              </w:rPr>
              <w:t xml:space="preserve">Change in the water table </w:t>
            </w:r>
          </w:p>
        </w:tc>
      </w:tr>
      <w:tr w:rsidR="00754F81" w:rsidRPr="00070C25" w14:paraId="1BF89423" w14:textId="77777777" w:rsidTr="00BC2E41">
        <w:trPr>
          <w:trHeight w:val="10"/>
        </w:trPr>
        <w:tc>
          <w:tcPr>
            <w:tcW w:w="1809" w:type="dxa"/>
            <w:vMerge w:val="restart"/>
            <w:shd w:val="clear" w:color="auto" w:fill="F2F2F2"/>
          </w:tcPr>
          <w:p w14:paraId="082BE603" w14:textId="77777777" w:rsidR="00754F81" w:rsidRPr="005926EE" w:rsidRDefault="00754F81" w:rsidP="00BC2E41">
            <w:pPr>
              <w:rPr>
                <w:rFonts w:eastAsia="Calibri" w:cs="Open Sans"/>
                <w:b/>
                <w:color w:val="262626"/>
                <w:szCs w:val="21"/>
                <w:lang w:val="en-GB"/>
              </w:rPr>
            </w:pPr>
            <w:r w:rsidRPr="005926EE">
              <w:rPr>
                <w:rFonts w:eastAsia="Calibri" w:cs="Open Sans"/>
                <w:b/>
                <w:color w:val="262626"/>
                <w:szCs w:val="21"/>
                <w:lang w:val="en-GB"/>
              </w:rPr>
              <w:t>Protection of</w:t>
            </w:r>
          </w:p>
          <w:p w14:paraId="1723A535" w14:textId="3795D299" w:rsidR="00754F81" w:rsidRPr="005926EE" w:rsidRDefault="00754F81" w:rsidP="00BC2E41">
            <w:pPr>
              <w:rPr>
                <w:rFonts w:eastAsia="Calibri" w:cs="Open Sans"/>
                <w:b/>
                <w:color w:val="262626"/>
                <w:szCs w:val="21"/>
              </w:rPr>
            </w:pPr>
            <w:r>
              <w:rPr>
                <w:rFonts w:eastAsia="Calibri" w:cs="Open Sans"/>
                <w:b/>
                <w:color w:val="262626"/>
                <w:szCs w:val="21"/>
                <w:lang w:val="en-GB"/>
              </w:rPr>
              <w:t xml:space="preserve">Surface and  </w:t>
            </w:r>
            <w:r w:rsidRPr="005926EE">
              <w:rPr>
                <w:rFonts w:eastAsia="Calibri" w:cs="Open Sans"/>
                <w:b/>
                <w:color w:val="262626"/>
                <w:szCs w:val="21"/>
                <w:lang w:val="en-GB"/>
              </w:rPr>
              <w:t>groundwater</w:t>
            </w:r>
          </w:p>
        </w:tc>
        <w:tc>
          <w:tcPr>
            <w:tcW w:w="8080" w:type="dxa"/>
            <w:shd w:val="clear" w:color="auto" w:fill="auto"/>
          </w:tcPr>
          <w:p w14:paraId="4D85AADC" w14:textId="77777777" w:rsidR="00754F81" w:rsidRPr="005926EE" w:rsidRDefault="00754F81" w:rsidP="00BC2E41">
            <w:pPr>
              <w:rPr>
                <w:rFonts w:eastAsia="Calibri" w:cs="Open Sans"/>
                <w:color w:val="262626"/>
                <w:szCs w:val="21"/>
              </w:rPr>
            </w:pPr>
            <w:r w:rsidRPr="005926EE">
              <w:rPr>
                <w:rFonts w:eastAsia="Calibri" w:cs="Open Sans"/>
                <w:color w:val="262626"/>
                <w:szCs w:val="21"/>
                <w:lang w:val="en-GB"/>
              </w:rPr>
              <w:t>Where the water table is penetrated by drilling and the water flows out onto the surface, a furrow needs to be dug that diverts the water to vegetation</w:t>
            </w:r>
            <w:r>
              <w:rPr>
                <w:rFonts w:eastAsia="Calibri" w:cs="Open Sans"/>
                <w:color w:val="262626"/>
                <w:szCs w:val="21"/>
                <w:lang w:val="en-GB"/>
              </w:rPr>
              <w:t xml:space="preserve"> if water is deemed uncontaminated</w:t>
            </w:r>
          </w:p>
        </w:tc>
      </w:tr>
      <w:tr w:rsidR="00754F81" w:rsidRPr="00070C25" w14:paraId="13AF076D" w14:textId="77777777" w:rsidTr="00BC2E41">
        <w:trPr>
          <w:trHeight w:val="10"/>
        </w:trPr>
        <w:tc>
          <w:tcPr>
            <w:tcW w:w="1809" w:type="dxa"/>
            <w:vMerge/>
            <w:shd w:val="clear" w:color="auto" w:fill="F2F2F2"/>
          </w:tcPr>
          <w:p w14:paraId="2A57D0DE" w14:textId="77777777" w:rsidR="00754F81" w:rsidRPr="005926EE" w:rsidRDefault="00754F81" w:rsidP="00BC2E41">
            <w:pPr>
              <w:widowControl w:val="0"/>
              <w:pBdr>
                <w:top w:val="nil"/>
                <w:left w:val="nil"/>
                <w:bottom w:val="nil"/>
                <w:right w:val="nil"/>
                <w:between w:val="nil"/>
              </w:pBdr>
              <w:spacing w:after="0"/>
              <w:rPr>
                <w:rFonts w:eastAsia="Calibri" w:cs="Open Sans"/>
                <w:color w:val="262626"/>
                <w:szCs w:val="21"/>
              </w:rPr>
            </w:pPr>
          </w:p>
        </w:tc>
        <w:tc>
          <w:tcPr>
            <w:tcW w:w="8080" w:type="dxa"/>
            <w:shd w:val="clear" w:color="auto" w:fill="auto"/>
          </w:tcPr>
          <w:p w14:paraId="05F49970" w14:textId="77777777" w:rsidR="00754F81" w:rsidRPr="005926EE" w:rsidRDefault="00754F81" w:rsidP="00BC2E41">
            <w:pPr>
              <w:rPr>
                <w:rFonts w:eastAsia="Calibri" w:cs="Open Sans"/>
                <w:color w:val="262626"/>
                <w:szCs w:val="21"/>
              </w:rPr>
            </w:pPr>
            <w:r w:rsidRPr="005926EE">
              <w:rPr>
                <w:rFonts w:eastAsia="Calibri" w:cs="Open Sans"/>
                <w:color w:val="262626"/>
                <w:szCs w:val="21"/>
                <w:lang w:val="en-GB"/>
              </w:rPr>
              <w:t>All boreholes should be capped and labelled. In the instances where water is encountered the water should be sampled and tested and the local farm owners be made aware thereof</w:t>
            </w:r>
          </w:p>
        </w:tc>
      </w:tr>
      <w:tr w:rsidR="00754F81" w:rsidRPr="00070C25" w14:paraId="6EDEA70F" w14:textId="77777777" w:rsidTr="00BC2E41">
        <w:trPr>
          <w:trHeight w:val="10"/>
        </w:trPr>
        <w:tc>
          <w:tcPr>
            <w:tcW w:w="1809" w:type="dxa"/>
            <w:vMerge/>
            <w:shd w:val="clear" w:color="auto" w:fill="F2F2F2"/>
          </w:tcPr>
          <w:p w14:paraId="3CBC9ABE" w14:textId="77777777" w:rsidR="00754F81" w:rsidRPr="005926EE" w:rsidRDefault="00754F81" w:rsidP="00BC2E41">
            <w:pPr>
              <w:widowControl w:val="0"/>
              <w:pBdr>
                <w:top w:val="nil"/>
                <w:left w:val="nil"/>
                <w:bottom w:val="nil"/>
                <w:right w:val="nil"/>
                <w:between w:val="nil"/>
              </w:pBdr>
              <w:spacing w:after="0"/>
              <w:rPr>
                <w:rFonts w:eastAsia="Calibri" w:cs="Open Sans"/>
                <w:color w:val="262626"/>
                <w:szCs w:val="21"/>
              </w:rPr>
            </w:pPr>
          </w:p>
        </w:tc>
        <w:tc>
          <w:tcPr>
            <w:tcW w:w="8080" w:type="dxa"/>
            <w:shd w:val="clear" w:color="auto" w:fill="auto"/>
          </w:tcPr>
          <w:p w14:paraId="2A894311" w14:textId="77777777" w:rsidR="00754F81" w:rsidRPr="005926EE" w:rsidRDefault="00754F81" w:rsidP="00BC2E41">
            <w:pPr>
              <w:rPr>
                <w:rFonts w:eastAsia="Calibri" w:cs="Open Sans"/>
                <w:color w:val="262626"/>
                <w:szCs w:val="21"/>
              </w:rPr>
            </w:pPr>
            <w:r w:rsidRPr="005926EE">
              <w:rPr>
                <w:rFonts w:eastAsia="Calibri" w:cs="Open Sans"/>
                <w:color w:val="262626"/>
                <w:szCs w:val="21"/>
                <w:lang w:val="en-GB"/>
              </w:rPr>
              <w:t>Water saving measures should be applicable at all times. No taps or pipes left to run, leaks to be detected immediately. Vehicles only to be washed with buckets, not running water</w:t>
            </w:r>
          </w:p>
        </w:tc>
      </w:tr>
      <w:tr w:rsidR="00754F81" w:rsidRPr="00070C25" w14:paraId="3AA01A8A" w14:textId="77777777" w:rsidTr="00BC2E41">
        <w:trPr>
          <w:trHeight w:val="10"/>
        </w:trPr>
        <w:tc>
          <w:tcPr>
            <w:tcW w:w="1809" w:type="dxa"/>
            <w:vMerge w:val="restart"/>
            <w:shd w:val="clear" w:color="auto" w:fill="F2F2F2"/>
          </w:tcPr>
          <w:p w14:paraId="6EBBDA04" w14:textId="77777777" w:rsidR="00754F81" w:rsidRPr="005926EE" w:rsidRDefault="00754F81" w:rsidP="00BC2E41">
            <w:pPr>
              <w:jc w:val="left"/>
              <w:rPr>
                <w:rFonts w:eastAsia="Calibri" w:cs="Open Sans"/>
                <w:b/>
                <w:color w:val="262626"/>
                <w:szCs w:val="21"/>
                <w:lang w:val="en-GB"/>
              </w:rPr>
            </w:pPr>
            <w:r w:rsidRPr="005926EE">
              <w:rPr>
                <w:rFonts w:eastAsia="Calibri" w:cs="Open Sans"/>
                <w:b/>
                <w:color w:val="262626"/>
                <w:szCs w:val="21"/>
                <w:lang w:val="en-GB"/>
              </w:rPr>
              <w:t>Sewage and</w:t>
            </w:r>
          </w:p>
          <w:p w14:paraId="37A7B720" w14:textId="77777777" w:rsidR="00754F81" w:rsidRPr="005926EE" w:rsidRDefault="00754F81" w:rsidP="00BC2E41">
            <w:pPr>
              <w:jc w:val="left"/>
              <w:rPr>
                <w:rFonts w:eastAsia="Calibri" w:cs="Open Sans"/>
                <w:b/>
                <w:color w:val="262626"/>
                <w:szCs w:val="21"/>
                <w:lang w:val="en-GB"/>
              </w:rPr>
            </w:pPr>
            <w:r w:rsidRPr="005926EE">
              <w:rPr>
                <w:rFonts w:eastAsia="Calibri" w:cs="Open Sans"/>
                <w:b/>
                <w:color w:val="262626"/>
                <w:szCs w:val="21"/>
                <w:lang w:val="en-GB"/>
              </w:rPr>
              <w:t>grey water from</w:t>
            </w:r>
          </w:p>
          <w:p w14:paraId="38292137" w14:textId="77777777" w:rsidR="00754F81" w:rsidRPr="005926EE" w:rsidRDefault="00754F81" w:rsidP="00BC2E41">
            <w:pPr>
              <w:jc w:val="left"/>
              <w:rPr>
                <w:rFonts w:eastAsia="Calibri" w:cs="Open Sans"/>
                <w:b/>
                <w:color w:val="262626"/>
                <w:szCs w:val="21"/>
                <w:lang w:val="en-GB"/>
              </w:rPr>
            </w:pPr>
            <w:r w:rsidRPr="005926EE">
              <w:rPr>
                <w:rFonts w:eastAsia="Calibri" w:cs="Open Sans"/>
                <w:b/>
                <w:color w:val="262626"/>
                <w:szCs w:val="21"/>
                <w:lang w:val="en-GB"/>
              </w:rPr>
              <w:t>temporary</w:t>
            </w:r>
          </w:p>
          <w:p w14:paraId="1CEC059D" w14:textId="77777777" w:rsidR="00754F81" w:rsidRPr="005926EE" w:rsidRDefault="00754F81" w:rsidP="00BC2E41">
            <w:pPr>
              <w:jc w:val="left"/>
              <w:rPr>
                <w:rFonts w:eastAsia="Calibri" w:cs="Open Sans"/>
                <w:b/>
                <w:color w:val="262626"/>
                <w:szCs w:val="21"/>
                <w:lang w:val="en-GB"/>
              </w:rPr>
            </w:pPr>
            <w:r w:rsidRPr="005926EE">
              <w:rPr>
                <w:rFonts w:eastAsia="Calibri" w:cs="Open Sans"/>
                <w:b/>
                <w:color w:val="262626"/>
                <w:szCs w:val="21"/>
                <w:lang w:val="en-GB"/>
              </w:rPr>
              <w:t>portable toilets</w:t>
            </w:r>
          </w:p>
          <w:p w14:paraId="25A00837" w14:textId="77777777" w:rsidR="00754F81" w:rsidRPr="005926EE" w:rsidRDefault="00754F81" w:rsidP="00BC2E41">
            <w:pPr>
              <w:jc w:val="left"/>
              <w:rPr>
                <w:rFonts w:eastAsia="Calibri" w:cs="Open Sans"/>
                <w:b/>
                <w:color w:val="262626"/>
                <w:szCs w:val="21"/>
              </w:rPr>
            </w:pPr>
            <w:r w:rsidRPr="005926EE">
              <w:rPr>
                <w:rFonts w:eastAsia="Calibri" w:cs="Open Sans"/>
                <w:b/>
                <w:color w:val="262626"/>
                <w:szCs w:val="21"/>
                <w:lang w:val="en-GB"/>
              </w:rPr>
              <w:t>on site</w:t>
            </w:r>
          </w:p>
        </w:tc>
        <w:tc>
          <w:tcPr>
            <w:tcW w:w="8080" w:type="dxa"/>
            <w:shd w:val="clear" w:color="auto" w:fill="auto"/>
          </w:tcPr>
          <w:p w14:paraId="0767F7F5" w14:textId="77777777" w:rsidR="00754F81" w:rsidRPr="005926EE" w:rsidRDefault="00754F81" w:rsidP="00BC2E41">
            <w:pPr>
              <w:rPr>
                <w:rFonts w:eastAsia="Calibri" w:cs="Open Sans"/>
                <w:color w:val="262626"/>
                <w:szCs w:val="21"/>
              </w:rPr>
            </w:pPr>
            <w:r>
              <w:rPr>
                <w:rFonts w:eastAsia="Calibri" w:cs="Open Sans"/>
                <w:color w:val="262626"/>
                <w:szCs w:val="21"/>
                <w:lang w:val="en-GB"/>
              </w:rPr>
              <w:t>Chemical toilets should be provided and the veld should not be used as an alternative</w:t>
            </w:r>
          </w:p>
        </w:tc>
      </w:tr>
      <w:tr w:rsidR="00754F81" w:rsidRPr="00070C25" w14:paraId="296CD389" w14:textId="77777777" w:rsidTr="00BC2E41">
        <w:trPr>
          <w:trHeight w:val="10"/>
        </w:trPr>
        <w:tc>
          <w:tcPr>
            <w:tcW w:w="1809" w:type="dxa"/>
            <w:vMerge/>
            <w:shd w:val="clear" w:color="auto" w:fill="F2F2F2"/>
          </w:tcPr>
          <w:p w14:paraId="2B27043D" w14:textId="77777777" w:rsidR="00754F81" w:rsidRPr="005926EE" w:rsidRDefault="00754F81" w:rsidP="00BC2E41">
            <w:pPr>
              <w:rPr>
                <w:rFonts w:eastAsia="Calibri" w:cs="Open Sans"/>
                <w:b/>
                <w:color w:val="262626"/>
                <w:szCs w:val="21"/>
                <w:lang w:val="en-GB"/>
              </w:rPr>
            </w:pPr>
          </w:p>
        </w:tc>
        <w:tc>
          <w:tcPr>
            <w:tcW w:w="8080" w:type="dxa"/>
            <w:shd w:val="clear" w:color="auto" w:fill="auto"/>
          </w:tcPr>
          <w:p w14:paraId="12DA656A" w14:textId="77777777" w:rsidR="00754F81" w:rsidRPr="005926EE" w:rsidRDefault="00754F81" w:rsidP="00BC2E41">
            <w:pPr>
              <w:rPr>
                <w:rFonts w:eastAsia="Calibri" w:cs="Open Sans"/>
                <w:color w:val="262626"/>
                <w:szCs w:val="21"/>
                <w:lang w:val="en-GB"/>
              </w:rPr>
            </w:pPr>
            <w:r w:rsidRPr="005926EE">
              <w:rPr>
                <w:rFonts w:eastAsia="Calibri" w:cs="Open Sans"/>
                <w:color w:val="262626"/>
                <w:szCs w:val="21"/>
                <w:lang w:val="en-GB"/>
              </w:rPr>
              <w:t>If grey water can be collected from ablution facilities at the campsite it should be recycled and:</w:t>
            </w:r>
          </w:p>
          <w:p w14:paraId="5F715166" w14:textId="77777777" w:rsidR="00754F81" w:rsidRPr="005926EE" w:rsidRDefault="00754F81" w:rsidP="00BC2E41">
            <w:pPr>
              <w:rPr>
                <w:rFonts w:eastAsia="Calibri" w:cs="Open Sans"/>
                <w:color w:val="262626"/>
                <w:szCs w:val="21"/>
                <w:lang w:val="en-GB"/>
              </w:rPr>
            </w:pPr>
            <w:r w:rsidRPr="005926EE">
              <w:rPr>
                <w:rFonts w:eastAsia="Calibri" w:cs="Open Sans"/>
                <w:color w:val="262626"/>
                <w:szCs w:val="21"/>
                <w:lang w:val="en-GB"/>
              </w:rPr>
              <w:t>o Used for dust suppression</w:t>
            </w:r>
          </w:p>
          <w:p w14:paraId="194C913F" w14:textId="77777777" w:rsidR="00754F81" w:rsidRPr="005926EE" w:rsidRDefault="00754F81" w:rsidP="00BC2E41">
            <w:pPr>
              <w:rPr>
                <w:rFonts w:eastAsia="Calibri" w:cs="Open Sans"/>
                <w:color w:val="262626"/>
                <w:szCs w:val="21"/>
                <w:lang w:val="en-GB"/>
              </w:rPr>
            </w:pPr>
            <w:r w:rsidRPr="005926EE">
              <w:rPr>
                <w:rFonts w:eastAsia="Calibri" w:cs="Open Sans"/>
                <w:color w:val="262626"/>
                <w:szCs w:val="21"/>
                <w:lang w:val="en-GB"/>
              </w:rPr>
              <w:t>o Used to clean equipment</w:t>
            </w:r>
          </w:p>
        </w:tc>
      </w:tr>
      <w:tr w:rsidR="00754F81" w:rsidRPr="00070C25" w14:paraId="1AFBF021" w14:textId="77777777" w:rsidTr="00BC2E41">
        <w:trPr>
          <w:trHeight w:val="10"/>
        </w:trPr>
        <w:tc>
          <w:tcPr>
            <w:tcW w:w="1809" w:type="dxa"/>
            <w:shd w:val="clear" w:color="auto" w:fill="F2F2F2"/>
          </w:tcPr>
          <w:p w14:paraId="4EFC0AB5" w14:textId="77777777" w:rsidR="00754F81" w:rsidRPr="005926EE" w:rsidRDefault="00754F81" w:rsidP="00BC2E41">
            <w:pPr>
              <w:pBdr>
                <w:top w:val="nil"/>
                <w:left w:val="nil"/>
                <w:bottom w:val="nil"/>
                <w:right w:val="nil"/>
                <w:between w:val="nil"/>
              </w:pBdr>
              <w:spacing w:before="20" w:after="0" w:line="240" w:lineRule="auto"/>
              <w:contextualSpacing w:val="0"/>
              <w:jc w:val="left"/>
              <w:rPr>
                <w:rFonts w:eastAsia="Calibri" w:cs="Open Sans"/>
                <w:b/>
                <w:color w:val="262626"/>
                <w:szCs w:val="21"/>
              </w:rPr>
            </w:pPr>
            <w:r w:rsidRPr="005926EE">
              <w:rPr>
                <w:rFonts w:eastAsia="Calibri" w:cs="Open Sans"/>
                <w:b/>
                <w:color w:val="262626"/>
                <w:szCs w:val="21"/>
              </w:rPr>
              <w:t>Lowering of the groundwater levels</w:t>
            </w:r>
          </w:p>
          <w:p w14:paraId="363396B9" w14:textId="77777777" w:rsidR="00754F81" w:rsidRPr="005926EE" w:rsidRDefault="00754F81" w:rsidP="00BC2E41">
            <w:pPr>
              <w:jc w:val="left"/>
              <w:rPr>
                <w:rFonts w:eastAsia="Calibri" w:cs="Open Sans"/>
                <w:b/>
                <w:color w:val="262626"/>
                <w:szCs w:val="21"/>
              </w:rPr>
            </w:pPr>
          </w:p>
        </w:tc>
        <w:tc>
          <w:tcPr>
            <w:tcW w:w="8080" w:type="dxa"/>
            <w:shd w:val="clear" w:color="auto" w:fill="auto"/>
          </w:tcPr>
          <w:p w14:paraId="742A104B" w14:textId="77777777" w:rsidR="00754F81" w:rsidRPr="005926EE" w:rsidRDefault="00754F81" w:rsidP="00624146">
            <w:pPr>
              <w:numPr>
                <w:ilvl w:val="0"/>
                <w:numId w:val="37"/>
              </w:numPr>
              <w:pBdr>
                <w:top w:val="nil"/>
                <w:left w:val="nil"/>
                <w:bottom w:val="nil"/>
                <w:right w:val="nil"/>
                <w:between w:val="nil"/>
              </w:pBdr>
              <w:spacing w:before="20" w:after="0" w:line="240" w:lineRule="auto"/>
              <w:ind w:left="459" w:hanging="425"/>
              <w:contextualSpacing w:val="0"/>
              <w:jc w:val="left"/>
              <w:rPr>
                <w:rFonts w:eastAsia="Calibri" w:cs="Open Sans"/>
                <w:color w:val="262626"/>
                <w:szCs w:val="21"/>
                <w:lang w:eastAsia="en-GB"/>
              </w:rPr>
            </w:pPr>
            <w:r w:rsidRPr="005926EE">
              <w:rPr>
                <w:rFonts w:eastAsia="Calibri" w:cs="Open Sans"/>
                <w:color w:val="262626"/>
                <w:szCs w:val="21"/>
              </w:rPr>
              <w:t>To maximise the re-use of water during operational phases in order to minimise the use of clean water no matter the source</w:t>
            </w:r>
          </w:p>
          <w:p w14:paraId="0CC00C54" w14:textId="77777777" w:rsidR="00754F81" w:rsidRPr="005926EE" w:rsidRDefault="00754F81" w:rsidP="00624146">
            <w:pPr>
              <w:numPr>
                <w:ilvl w:val="0"/>
                <w:numId w:val="37"/>
              </w:numPr>
              <w:pBdr>
                <w:top w:val="nil"/>
                <w:left w:val="nil"/>
                <w:bottom w:val="nil"/>
                <w:right w:val="nil"/>
                <w:between w:val="nil"/>
              </w:pBdr>
              <w:tabs>
                <w:tab w:val="left" w:pos="1586"/>
              </w:tabs>
              <w:spacing w:before="20" w:after="0" w:line="240" w:lineRule="auto"/>
              <w:ind w:left="449" w:hanging="425"/>
              <w:contextualSpacing w:val="0"/>
              <w:jc w:val="left"/>
              <w:rPr>
                <w:rFonts w:eastAsia="Calibri" w:cs="Open Sans"/>
                <w:color w:val="262626"/>
                <w:szCs w:val="21"/>
                <w:lang w:eastAsia="en-GB"/>
              </w:rPr>
            </w:pPr>
            <w:r w:rsidRPr="005926EE">
              <w:rPr>
                <w:rFonts w:eastAsia="Calibri" w:cs="Open Sans"/>
                <w:color w:val="262626"/>
                <w:szCs w:val="21"/>
              </w:rPr>
              <w:t>Extraction volumes of water shall be minimal during exploration and where possible, water from existing water sources shall be used</w:t>
            </w:r>
          </w:p>
          <w:p w14:paraId="3EA5A864" w14:textId="77777777" w:rsidR="00754F81" w:rsidRPr="005926EE" w:rsidRDefault="00754F81" w:rsidP="00624146">
            <w:pPr>
              <w:numPr>
                <w:ilvl w:val="0"/>
                <w:numId w:val="37"/>
              </w:numPr>
              <w:pBdr>
                <w:top w:val="nil"/>
                <w:left w:val="nil"/>
                <w:bottom w:val="nil"/>
                <w:right w:val="nil"/>
                <w:between w:val="nil"/>
              </w:pBdr>
              <w:spacing w:before="20" w:after="0" w:line="240" w:lineRule="auto"/>
              <w:ind w:left="449" w:hanging="425"/>
              <w:contextualSpacing w:val="0"/>
              <w:jc w:val="left"/>
              <w:rPr>
                <w:rFonts w:eastAsia="Calibri" w:cs="Open Sans"/>
                <w:color w:val="262626"/>
                <w:szCs w:val="21"/>
              </w:rPr>
            </w:pPr>
            <w:r w:rsidRPr="005926EE">
              <w:rPr>
                <w:rFonts w:eastAsia="Calibri" w:cs="Open Sans"/>
                <w:color w:val="262626"/>
                <w:szCs w:val="21"/>
              </w:rPr>
              <w:t>Use water effectively and efficiently by following the reduce-recycle-reuse approach</w:t>
            </w:r>
          </w:p>
          <w:p w14:paraId="7439CECE" w14:textId="77777777" w:rsidR="00754F81" w:rsidRPr="005926EE" w:rsidRDefault="00754F81" w:rsidP="00624146">
            <w:pPr>
              <w:numPr>
                <w:ilvl w:val="0"/>
                <w:numId w:val="37"/>
              </w:numPr>
              <w:pBdr>
                <w:top w:val="nil"/>
                <w:left w:val="nil"/>
                <w:bottom w:val="nil"/>
                <w:right w:val="nil"/>
                <w:between w:val="nil"/>
              </w:pBdr>
              <w:spacing w:before="20" w:after="0" w:line="240" w:lineRule="auto"/>
              <w:ind w:left="449" w:hanging="425"/>
              <w:contextualSpacing w:val="0"/>
              <w:jc w:val="left"/>
              <w:rPr>
                <w:rFonts w:eastAsia="Calibri" w:cs="Open Sans"/>
                <w:color w:val="262626"/>
                <w:szCs w:val="21"/>
              </w:rPr>
            </w:pPr>
            <w:r w:rsidRPr="005926EE">
              <w:rPr>
                <w:rFonts w:eastAsia="Calibri" w:cs="Open Sans"/>
                <w:color w:val="262626"/>
                <w:szCs w:val="21"/>
              </w:rPr>
              <w:t>Record volumes of abstraction and supply</w:t>
            </w:r>
          </w:p>
          <w:p w14:paraId="68BFA3CD" w14:textId="77777777" w:rsidR="00754F81" w:rsidRPr="005926EE" w:rsidRDefault="00754F81" w:rsidP="00624146">
            <w:pPr>
              <w:numPr>
                <w:ilvl w:val="0"/>
                <w:numId w:val="37"/>
              </w:numPr>
              <w:pBdr>
                <w:top w:val="nil"/>
                <w:left w:val="nil"/>
                <w:bottom w:val="nil"/>
                <w:right w:val="nil"/>
                <w:between w:val="nil"/>
              </w:pBdr>
              <w:spacing w:before="20" w:after="0" w:line="240" w:lineRule="auto"/>
              <w:ind w:left="449" w:hanging="425"/>
              <w:contextualSpacing w:val="0"/>
              <w:jc w:val="left"/>
              <w:rPr>
                <w:rFonts w:eastAsia="Calibri" w:cs="Open Sans"/>
                <w:color w:val="262626"/>
                <w:szCs w:val="21"/>
              </w:rPr>
            </w:pPr>
            <w:r w:rsidRPr="005926EE">
              <w:rPr>
                <w:rFonts w:eastAsia="Calibri" w:cs="Open Sans"/>
                <w:color w:val="262626"/>
                <w:szCs w:val="21"/>
              </w:rPr>
              <w:t>A site</w:t>
            </w:r>
            <w:r>
              <w:rPr>
                <w:rFonts w:eastAsia="Calibri" w:cs="Open Sans"/>
                <w:color w:val="262626"/>
                <w:szCs w:val="21"/>
              </w:rPr>
              <w:t>-</w:t>
            </w:r>
            <w:r w:rsidRPr="005926EE">
              <w:rPr>
                <w:rFonts w:eastAsia="Calibri" w:cs="Open Sans"/>
                <w:color w:val="262626"/>
                <w:szCs w:val="21"/>
              </w:rPr>
              <w:t>wide water balance will be kept and updated on a regular basis</w:t>
            </w:r>
          </w:p>
        </w:tc>
      </w:tr>
      <w:tr w:rsidR="00754F81" w:rsidRPr="00070C25" w14:paraId="54552B37" w14:textId="77777777" w:rsidTr="00BC2E41">
        <w:trPr>
          <w:trHeight w:val="10"/>
        </w:trPr>
        <w:tc>
          <w:tcPr>
            <w:tcW w:w="1809" w:type="dxa"/>
            <w:shd w:val="clear" w:color="auto" w:fill="F2F2F2"/>
          </w:tcPr>
          <w:p w14:paraId="4E37D0BE" w14:textId="77777777" w:rsidR="00754F81" w:rsidRPr="005926EE" w:rsidRDefault="00754F81" w:rsidP="00BC2E41">
            <w:pPr>
              <w:pBdr>
                <w:top w:val="nil"/>
                <w:left w:val="nil"/>
                <w:bottom w:val="nil"/>
                <w:right w:val="nil"/>
                <w:between w:val="nil"/>
              </w:pBdr>
              <w:spacing w:before="20" w:after="0" w:line="240" w:lineRule="auto"/>
              <w:contextualSpacing w:val="0"/>
              <w:jc w:val="left"/>
              <w:rPr>
                <w:rFonts w:eastAsia="Calibri" w:cs="Open Sans"/>
                <w:b/>
                <w:color w:val="262626"/>
                <w:szCs w:val="21"/>
              </w:rPr>
            </w:pPr>
            <w:r w:rsidRPr="005926EE">
              <w:rPr>
                <w:rFonts w:eastAsia="Calibri" w:cs="Open Sans"/>
                <w:b/>
                <w:color w:val="262626"/>
                <w:szCs w:val="21"/>
              </w:rPr>
              <w:t>Inefficient use of water resources</w:t>
            </w:r>
          </w:p>
          <w:p w14:paraId="4E4FF00D" w14:textId="77777777" w:rsidR="00754F81" w:rsidRPr="005926EE" w:rsidRDefault="00754F81" w:rsidP="00BC2E41">
            <w:pPr>
              <w:pBdr>
                <w:top w:val="nil"/>
                <w:left w:val="nil"/>
                <w:bottom w:val="nil"/>
                <w:right w:val="nil"/>
                <w:between w:val="nil"/>
              </w:pBdr>
              <w:spacing w:before="20" w:after="0" w:line="240" w:lineRule="auto"/>
              <w:contextualSpacing w:val="0"/>
              <w:jc w:val="left"/>
              <w:rPr>
                <w:rFonts w:eastAsia="Calibri" w:cs="Open Sans"/>
                <w:b/>
                <w:color w:val="262626"/>
                <w:szCs w:val="21"/>
              </w:rPr>
            </w:pPr>
          </w:p>
        </w:tc>
        <w:tc>
          <w:tcPr>
            <w:tcW w:w="8080" w:type="dxa"/>
            <w:shd w:val="clear" w:color="auto" w:fill="auto"/>
          </w:tcPr>
          <w:p w14:paraId="6BB8F331" w14:textId="77777777" w:rsidR="00754F81" w:rsidRPr="005926EE" w:rsidRDefault="00754F81" w:rsidP="00624146">
            <w:pPr>
              <w:numPr>
                <w:ilvl w:val="0"/>
                <w:numId w:val="40"/>
              </w:numPr>
              <w:pBdr>
                <w:top w:val="nil"/>
                <w:left w:val="nil"/>
                <w:bottom w:val="nil"/>
                <w:right w:val="nil"/>
                <w:between w:val="nil"/>
              </w:pBdr>
              <w:spacing w:before="20" w:after="0" w:line="240" w:lineRule="auto"/>
              <w:ind w:left="459" w:hanging="425"/>
              <w:contextualSpacing w:val="0"/>
              <w:jc w:val="left"/>
              <w:rPr>
                <w:rFonts w:eastAsia="Calibri" w:cs="Open Sans"/>
                <w:color w:val="262626"/>
                <w:szCs w:val="21"/>
              </w:rPr>
            </w:pPr>
            <w:r w:rsidRPr="005926EE">
              <w:rPr>
                <w:rFonts w:eastAsia="Calibri" w:cs="Open Sans"/>
                <w:color w:val="262626"/>
                <w:szCs w:val="21"/>
              </w:rPr>
              <w:t>To ensure compliance with all legal obligations</w:t>
            </w:r>
          </w:p>
          <w:p w14:paraId="3156A227" w14:textId="77777777" w:rsidR="00754F81" w:rsidRPr="005926EE" w:rsidRDefault="00754F81" w:rsidP="00624146">
            <w:pPr>
              <w:numPr>
                <w:ilvl w:val="0"/>
                <w:numId w:val="40"/>
              </w:numPr>
              <w:pBdr>
                <w:top w:val="nil"/>
                <w:left w:val="nil"/>
                <w:bottom w:val="nil"/>
                <w:right w:val="nil"/>
                <w:between w:val="nil"/>
              </w:pBdr>
              <w:spacing w:before="20" w:after="0" w:line="240" w:lineRule="auto"/>
              <w:ind w:left="459" w:hanging="425"/>
              <w:contextualSpacing w:val="0"/>
              <w:jc w:val="left"/>
              <w:rPr>
                <w:rFonts w:eastAsia="Calibri" w:cs="Open Sans"/>
                <w:color w:val="262626"/>
                <w:szCs w:val="21"/>
              </w:rPr>
            </w:pPr>
            <w:r w:rsidRPr="005926EE">
              <w:rPr>
                <w:rFonts w:eastAsia="Calibri" w:cs="Open Sans"/>
                <w:color w:val="262626"/>
                <w:szCs w:val="21"/>
              </w:rPr>
              <w:t>Refuelling shall be undertaken in a designated area</w:t>
            </w:r>
          </w:p>
          <w:p w14:paraId="639775AD" w14:textId="77777777" w:rsidR="00754F81" w:rsidRPr="005926EE" w:rsidRDefault="00754F81" w:rsidP="00624146">
            <w:pPr>
              <w:numPr>
                <w:ilvl w:val="0"/>
                <w:numId w:val="40"/>
              </w:numPr>
              <w:pBdr>
                <w:top w:val="nil"/>
                <w:left w:val="nil"/>
                <w:bottom w:val="nil"/>
                <w:right w:val="nil"/>
                <w:between w:val="nil"/>
              </w:pBdr>
              <w:spacing w:before="20" w:after="0" w:line="240" w:lineRule="auto"/>
              <w:ind w:left="459" w:hanging="425"/>
              <w:contextualSpacing w:val="0"/>
              <w:jc w:val="left"/>
              <w:rPr>
                <w:rFonts w:eastAsia="Calibri" w:cs="Open Sans"/>
                <w:color w:val="262626"/>
                <w:szCs w:val="21"/>
              </w:rPr>
            </w:pPr>
            <w:r w:rsidRPr="005926EE">
              <w:rPr>
                <w:rFonts w:eastAsia="Calibri" w:cs="Open Sans"/>
                <w:color w:val="262626"/>
                <w:szCs w:val="21"/>
              </w:rPr>
              <w:t xml:space="preserve">All vehicles and machinery </w:t>
            </w:r>
            <w:r>
              <w:rPr>
                <w:rFonts w:eastAsia="Calibri" w:cs="Open Sans"/>
                <w:color w:val="262626"/>
                <w:szCs w:val="21"/>
              </w:rPr>
              <w:t xml:space="preserve">undergoing maintenance </w:t>
            </w:r>
            <w:r w:rsidRPr="005926EE">
              <w:rPr>
                <w:rFonts w:eastAsia="Calibri" w:cs="Open Sans"/>
                <w:color w:val="262626"/>
                <w:szCs w:val="21"/>
              </w:rPr>
              <w:t>must have drip trays to collect leakages of lubricants and oil during any field repairs or emergency maintenance</w:t>
            </w:r>
          </w:p>
          <w:p w14:paraId="448A60F0" w14:textId="77777777" w:rsidR="00754F81" w:rsidRPr="005926EE" w:rsidRDefault="00754F81" w:rsidP="00624146">
            <w:pPr>
              <w:numPr>
                <w:ilvl w:val="0"/>
                <w:numId w:val="40"/>
              </w:numPr>
              <w:pBdr>
                <w:top w:val="nil"/>
                <w:left w:val="nil"/>
                <w:bottom w:val="nil"/>
                <w:right w:val="nil"/>
                <w:between w:val="nil"/>
              </w:pBdr>
              <w:spacing w:before="20" w:after="0" w:line="240" w:lineRule="auto"/>
              <w:ind w:left="459" w:hanging="425"/>
              <w:contextualSpacing w:val="0"/>
              <w:jc w:val="left"/>
              <w:rPr>
                <w:rFonts w:eastAsia="Calibri" w:cs="Open Sans"/>
                <w:color w:val="262626"/>
                <w:szCs w:val="21"/>
              </w:rPr>
            </w:pPr>
            <w:r w:rsidRPr="005926EE">
              <w:rPr>
                <w:rFonts w:eastAsia="Calibri" w:cs="Open Sans"/>
                <w:color w:val="262626"/>
                <w:szCs w:val="21"/>
              </w:rPr>
              <w:t xml:space="preserve"> In the event of pollution, polluted soils must be collected and disposed of at an approved site</w:t>
            </w:r>
          </w:p>
          <w:p w14:paraId="0BB5B108" w14:textId="77777777" w:rsidR="00754F81" w:rsidRPr="005926EE" w:rsidRDefault="00754F81" w:rsidP="00624146">
            <w:pPr>
              <w:numPr>
                <w:ilvl w:val="0"/>
                <w:numId w:val="40"/>
              </w:numPr>
              <w:pBdr>
                <w:top w:val="nil"/>
                <w:left w:val="nil"/>
                <w:bottom w:val="nil"/>
                <w:right w:val="nil"/>
                <w:between w:val="nil"/>
              </w:pBdr>
              <w:spacing w:before="20" w:after="0" w:line="240" w:lineRule="auto"/>
              <w:ind w:left="459" w:hanging="425"/>
              <w:contextualSpacing w:val="0"/>
              <w:jc w:val="left"/>
              <w:rPr>
                <w:rFonts w:eastAsia="Calibri" w:cs="Open Sans"/>
                <w:color w:val="262626"/>
                <w:szCs w:val="21"/>
              </w:rPr>
            </w:pPr>
            <w:r w:rsidRPr="005926EE">
              <w:rPr>
                <w:rFonts w:eastAsia="Calibri" w:cs="Open Sans"/>
                <w:color w:val="262626"/>
                <w:szCs w:val="21"/>
              </w:rPr>
              <w:t xml:space="preserve"> A ‘good housekeeping’ policy shall be adopted across the exploration area</w:t>
            </w:r>
          </w:p>
        </w:tc>
      </w:tr>
      <w:tr w:rsidR="00754F81" w:rsidRPr="00070C25" w14:paraId="03F8DBFC" w14:textId="77777777" w:rsidTr="00BC2E41">
        <w:trPr>
          <w:trHeight w:val="10"/>
        </w:trPr>
        <w:tc>
          <w:tcPr>
            <w:tcW w:w="1809" w:type="dxa"/>
            <w:shd w:val="clear" w:color="auto" w:fill="F2F2F2"/>
          </w:tcPr>
          <w:p w14:paraId="6267B65E" w14:textId="77777777" w:rsidR="00754F81" w:rsidRPr="005926EE" w:rsidRDefault="00754F81" w:rsidP="00BC2E41">
            <w:pPr>
              <w:pBdr>
                <w:top w:val="nil"/>
                <w:left w:val="nil"/>
                <w:bottom w:val="nil"/>
                <w:right w:val="nil"/>
                <w:between w:val="nil"/>
              </w:pBdr>
              <w:spacing w:before="20" w:after="0" w:line="240" w:lineRule="auto"/>
              <w:contextualSpacing w:val="0"/>
              <w:jc w:val="left"/>
              <w:rPr>
                <w:rFonts w:eastAsia="Calibri" w:cs="Open Sans"/>
                <w:b/>
                <w:color w:val="262626"/>
                <w:szCs w:val="21"/>
              </w:rPr>
            </w:pPr>
            <w:r w:rsidRPr="005926EE">
              <w:rPr>
                <w:rFonts w:eastAsia="Calibri" w:cs="Open Sans"/>
                <w:b/>
                <w:color w:val="262626"/>
                <w:szCs w:val="21"/>
              </w:rPr>
              <w:t xml:space="preserve">Any hazardous fluid or lubricating </w:t>
            </w:r>
          </w:p>
          <w:p w14:paraId="3FCC28BD" w14:textId="77777777" w:rsidR="00754F81" w:rsidRPr="005926EE" w:rsidRDefault="00754F81" w:rsidP="00BC2E41">
            <w:pPr>
              <w:pBdr>
                <w:top w:val="nil"/>
                <w:left w:val="nil"/>
                <w:bottom w:val="nil"/>
                <w:right w:val="nil"/>
                <w:between w:val="nil"/>
              </w:pBdr>
              <w:spacing w:before="20" w:after="0" w:line="240" w:lineRule="auto"/>
              <w:contextualSpacing w:val="0"/>
              <w:jc w:val="left"/>
              <w:rPr>
                <w:rFonts w:eastAsia="Calibri" w:cs="Open Sans"/>
                <w:b/>
                <w:color w:val="262626"/>
                <w:szCs w:val="21"/>
              </w:rPr>
            </w:pPr>
            <w:r w:rsidRPr="005926EE">
              <w:rPr>
                <w:rFonts w:eastAsia="Calibri" w:cs="Open Sans"/>
                <w:b/>
                <w:color w:val="262626"/>
                <w:szCs w:val="21"/>
              </w:rPr>
              <w:t xml:space="preserve">chemicals used could </w:t>
            </w:r>
            <w:r w:rsidRPr="005926EE">
              <w:rPr>
                <w:rFonts w:eastAsia="Calibri" w:cs="Open Sans"/>
                <w:b/>
                <w:color w:val="262626"/>
                <w:szCs w:val="21"/>
              </w:rPr>
              <w:lastRenderedPageBreak/>
              <w:t>enter the aquifer environment causing pollution</w:t>
            </w:r>
          </w:p>
        </w:tc>
        <w:tc>
          <w:tcPr>
            <w:tcW w:w="8080" w:type="dxa"/>
            <w:shd w:val="clear" w:color="auto" w:fill="auto"/>
          </w:tcPr>
          <w:p w14:paraId="1643A66A" w14:textId="77777777" w:rsidR="00754F81" w:rsidRPr="005926EE" w:rsidRDefault="00754F81" w:rsidP="00624146">
            <w:pPr>
              <w:numPr>
                <w:ilvl w:val="0"/>
                <w:numId w:val="38"/>
              </w:numPr>
              <w:pBdr>
                <w:top w:val="nil"/>
                <w:left w:val="nil"/>
                <w:bottom w:val="nil"/>
                <w:right w:val="nil"/>
                <w:between w:val="nil"/>
              </w:pBdr>
              <w:spacing w:before="20" w:after="0" w:line="240" w:lineRule="auto"/>
              <w:ind w:left="449" w:hanging="425"/>
              <w:contextualSpacing w:val="0"/>
              <w:jc w:val="left"/>
              <w:rPr>
                <w:rFonts w:eastAsia="Calibri" w:cs="Open Sans"/>
                <w:color w:val="262626"/>
                <w:szCs w:val="21"/>
              </w:rPr>
            </w:pPr>
            <w:r w:rsidRPr="005926EE">
              <w:rPr>
                <w:rFonts w:eastAsia="Calibri" w:cs="Open Sans"/>
                <w:color w:val="262626"/>
                <w:szCs w:val="21"/>
              </w:rPr>
              <w:lastRenderedPageBreak/>
              <w:t xml:space="preserve">The contractors’ laydown areas are to be surfaced and will drain to a sump with silt traps and hydrocarbon collectors </w:t>
            </w:r>
          </w:p>
          <w:p w14:paraId="3C53FC7C" w14:textId="77777777" w:rsidR="00754F81" w:rsidRPr="005926EE" w:rsidRDefault="00754F81" w:rsidP="00624146">
            <w:pPr>
              <w:numPr>
                <w:ilvl w:val="0"/>
                <w:numId w:val="38"/>
              </w:numPr>
              <w:pBdr>
                <w:top w:val="nil"/>
                <w:left w:val="nil"/>
                <w:bottom w:val="nil"/>
                <w:right w:val="nil"/>
                <w:between w:val="nil"/>
              </w:pBdr>
              <w:spacing w:before="20" w:after="0" w:line="240" w:lineRule="auto"/>
              <w:ind w:left="449" w:hanging="425"/>
              <w:contextualSpacing w:val="0"/>
              <w:jc w:val="left"/>
              <w:rPr>
                <w:rFonts w:eastAsia="Calibri" w:cs="Open Sans"/>
                <w:color w:val="262626"/>
                <w:szCs w:val="21"/>
              </w:rPr>
            </w:pPr>
            <w:r w:rsidRPr="005926EE">
              <w:rPr>
                <w:rFonts w:eastAsia="Calibri" w:cs="Open Sans"/>
                <w:color w:val="262626"/>
                <w:szCs w:val="21"/>
              </w:rPr>
              <w:t>All chemicals, bulk fuels, oils and grease and any other hazardous substance, will be stored and handled as per all applicable legislation and national standards</w:t>
            </w:r>
          </w:p>
          <w:p w14:paraId="7D0A01ED" w14:textId="77777777" w:rsidR="00754F81" w:rsidRPr="005926EE" w:rsidRDefault="00754F81" w:rsidP="00624146">
            <w:pPr>
              <w:numPr>
                <w:ilvl w:val="0"/>
                <w:numId w:val="38"/>
              </w:numPr>
              <w:pBdr>
                <w:top w:val="nil"/>
                <w:left w:val="nil"/>
                <w:bottom w:val="nil"/>
                <w:right w:val="nil"/>
                <w:between w:val="nil"/>
              </w:pBdr>
              <w:spacing w:before="20" w:after="0" w:line="240" w:lineRule="auto"/>
              <w:ind w:left="449" w:hanging="425"/>
              <w:contextualSpacing w:val="0"/>
              <w:jc w:val="left"/>
              <w:rPr>
                <w:rFonts w:eastAsia="Calibri" w:cs="Open Sans"/>
                <w:color w:val="262626"/>
                <w:szCs w:val="21"/>
              </w:rPr>
            </w:pPr>
            <w:r w:rsidRPr="005926EE">
              <w:rPr>
                <w:rFonts w:eastAsia="Calibri" w:cs="Open Sans"/>
                <w:color w:val="262626"/>
                <w:szCs w:val="21"/>
              </w:rPr>
              <w:lastRenderedPageBreak/>
              <w:t xml:space="preserve">Portable chemical toilets will be provided during the exploration phase. They will be routinely cleaned, and sewage disposed of at a licenced sewage treatment plant with the safe disposal certificate to be provided  </w:t>
            </w:r>
          </w:p>
        </w:tc>
      </w:tr>
      <w:tr w:rsidR="00754F81" w:rsidRPr="00070C25" w14:paraId="47BF5AB7" w14:textId="77777777" w:rsidTr="00BC2E41">
        <w:trPr>
          <w:trHeight w:val="10"/>
        </w:trPr>
        <w:tc>
          <w:tcPr>
            <w:tcW w:w="1809" w:type="dxa"/>
            <w:shd w:val="clear" w:color="auto" w:fill="F2F2F2"/>
          </w:tcPr>
          <w:p w14:paraId="7D1C01D3" w14:textId="77777777" w:rsidR="00754F81" w:rsidRPr="005926EE" w:rsidRDefault="00754F81" w:rsidP="00BC2E41">
            <w:pPr>
              <w:pBdr>
                <w:top w:val="nil"/>
                <w:left w:val="nil"/>
                <w:bottom w:val="nil"/>
                <w:right w:val="nil"/>
                <w:between w:val="nil"/>
              </w:pBdr>
              <w:spacing w:before="20" w:after="0" w:line="240" w:lineRule="auto"/>
              <w:contextualSpacing w:val="0"/>
              <w:jc w:val="left"/>
              <w:rPr>
                <w:rFonts w:eastAsia="Calibri" w:cs="Open Sans"/>
                <w:b/>
                <w:color w:val="262626"/>
                <w:szCs w:val="21"/>
              </w:rPr>
            </w:pPr>
            <w:r w:rsidRPr="005926EE">
              <w:rPr>
                <w:rFonts w:eastAsia="Calibri" w:cs="Open Sans"/>
                <w:b/>
                <w:bCs/>
                <w:color w:val="262626"/>
                <w:szCs w:val="21"/>
                <w:lang w:val="en-GB"/>
              </w:rPr>
              <w:t>Monitoring requirements</w:t>
            </w:r>
          </w:p>
        </w:tc>
        <w:tc>
          <w:tcPr>
            <w:tcW w:w="8080" w:type="dxa"/>
            <w:shd w:val="clear" w:color="auto" w:fill="auto"/>
          </w:tcPr>
          <w:p w14:paraId="367EED18" w14:textId="77777777" w:rsidR="00754F81" w:rsidRPr="005926EE" w:rsidRDefault="00754F81" w:rsidP="00624146">
            <w:pPr>
              <w:pStyle w:val="ListParagraph"/>
              <w:numPr>
                <w:ilvl w:val="3"/>
                <w:numId w:val="38"/>
              </w:numPr>
              <w:rPr>
                <w:rFonts w:ascii="Open Sans" w:eastAsia="Calibri" w:hAnsi="Open Sans" w:cs="Open Sans"/>
                <w:color w:val="262626"/>
                <w:szCs w:val="21"/>
                <w:lang w:val="en-GB"/>
              </w:rPr>
            </w:pPr>
            <w:r w:rsidRPr="005926EE">
              <w:rPr>
                <w:rFonts w:ascii="Open Sans" w:eastAsia="Calibri" w:hAnsi="Open Sans" w:cs="Open Sans"/>
                <w:color w:val="262626"/>
                <w:szCs w:val="21"/>
                <w:lang w:val="en-GB"/>
              </w:rPr>
              <w:t>Take borehole water level at the start of exploration and at the end of exploration operations.</w:t>
            </w:r>
          </w:p>
          <w:p w14:paraId="3E5A8BDC" w14:textId="77777777" w:rsidR="00754F81" w:rsidRPr="005926EE" w:rsidRDefault="00754F81" w:rsidP="00624146">
            <w:pPr>
              <w:pStyle w:val="ListParagraph"/>
              <w:numPr>
                <w:ilvl w:val="3"/>
                <w:numId w:val="38"/>
              </w:numPr>
              <w:rPr>
                <w:rFonts w:ascii="Open Sans" w:eastAsia="Calibri" w:hAnsi="Open Sans" w:cs="Open Sans"/>
                <w:color w:val="262626"/>
                <w:szCs w:val="21"/>
                <w:lang w:val="en-GB"/>
              </w:rPr>
            </w:pPr>
            <w:r w:rsidRPr="005926EE">
              <w:rPr>
                <w:rFonts w:ascii="Open Sans" w:eastAsia="Calibri" w:hAnsi="Open Sans" w:cs="Open Sans"/>
                <w:color w:val="262626"/>
                <w:szCs w:val="21"/>
                <w:lang w:val="en-GB"/>
              </w:rPr>
              <w:t>Keep the records.</w:t>
            </w:r>
          </w:p>
          <w:p w14:paraId="32B43E1B" w14:textId="77777777" w:rsidR="00754F81" w:rsidRPr="005926EE" w:rsidRDefault="00754F81" w:rsidP="00624146">
            <w:pPr>
              <w:pStyle w:val="ListParagraph"/>
              <w:numPr>
                <w:ilvl w:val="3"/>
                <w:numId w:val="38"/>
              </w:numPr>
              <w:rPr>
                <w:rFonts w:ascii="Open Sans" w:eastAsia="Calibri" w:hAnsi="Open Sans" w:cs="Open Sans"/>
                <w:color w:val="262626"/>
                <w:szCs w:val="21"/>
                <w:lang w:val="en-GB"/>
              </w:rPr>
            </w:pPr>
            <w:r w:rsidRPr="005926EE">
              <w:rPr>
                <w:rFonts w:ascii="Open Sans" w:eastAsia="Calibri" w:hAnsi="Open Sans" w:cs="Open Sans"/>
                <w:color w:val="262626"/>
                <w:szCs w:val="21"/>
                <w:lang w:val="en-GB"/>
              </w:rPr>
              <w:t>Monitor the use of water and keep records of daily requirements.</w:t>
            </w:r>
          </w:p>
        </w:tc>
      </w:tr>
    </w:tbl>
    <w:p w14:paraId="4668B80B" w14:textId="00248631" w:rsidR="00754F81" w:rsidRDefault="00754F81" w:rsidP="00394691">
      <w:pPr>
        <w:pStyle w:val="Heading2"/>
      </w:pPr>
      <w:bookmarkStart w:id="85" w:name="_Toc141432108"/>
      <w:r>
        <w:t>Surface and groundwater quality monitoring</w:t>
      </w:r>
      <w:bookmarkEnd w:id="85"/>
    </w:p>
    <w:p w14:paraId="60651BFC" w14:textId="77777777" w:rsidR="00754F81" w:rsidRDefault="00754F81" w:rsidP="00754F81">
      <w:r>
        <w:t xml:space="preserve">Every effort must be made throughout to preserve the quality of groundwater sources that the Proponent may impact. Containment of waste and chemicals and the correct disposal thereof must be of an acceptable standard. Personnel must report any unusual conditions and intersection with groundwater immediately to the environmental manager. </w:t>
      </w:r>
    </w:p>
    <w:p w14:paraId="139376F7" w14:textId="77777777" w:rsidR="00754F81" w:rsidRDefault="00754F81" w:rsidP="00754F81"/>
    <w:p w14:paraId="21EF8F3B" w14:textId="57E180F8" w:rsidR="00754F81" w:rsidRDefault="00754F81" w:rsidP="00754F81">
      <w:r>
        <w:t>The Department of Water Affairs require quarterly reporting for water levels and quality of water from the sources for which a permit was required, namely, for abstraction permits:</w:t>
      </w:r>
    </w:p>
    <w:p w14:paraId="03BE5FF9" w14:textId="5F4083A6" w:rsidR="00754F81" w:rsidRPr="00754F81" w:rsidRDefault="00754F81" w:rsidP="00624146">
      <w:pPr>
        <w:pStyle w:val="ListParagraph"/>
        <w:numPr>
          <w:ilvl w:val="0"/>
          <w:numId w:val="41"/>
        </w:numPr>
        <w:jc w:val="both"/>
        <w:rPr>
          <w:rFonts w:ascii="Open Sans" w:hAnsi="Open Sans" w:cs="Open Sans"/>
        </w:rPr>
      </w:pPr>
      <w:r w:rsidRPr="00754F81">
        <w:rPr>
          <w:rFonts w:ascii="Open Sans" w:hAnsi="Open Sans" w:cs="Open Sans"/>
        </w:rPr>
        <w:t xml:space="preserve">Maintain a record of all abstracted volumes and report to DWA / MAWLR as per permit conditions. </w:t>
      </w:r>
    </w:p>
    <w:p w14:paraId="44A0F9F4" w14:textId="1DAF4E7D" w:rsidR="00754F81" w:rsidRDefault="00754F81">
      <w:pPr>
        <w:spacing w:after="0" w:line="240" w:lineRule="auto"/>
        <w:contextualSpacing w:val="0"/>
        <w:jc w:val="left"/>
        <w:rPr>
          <w:rFonts w:cs="Open Sans"/>
        </w:rPr>
      </w:pPr>
      <w:r>
        <w:rPr>
          <w:rFonts w:cs="Open Sans"/>
        </w:rPr>
        <w:br w:type="page"/>
      </w:r>
    </w:p>
    <w:p w14:paraId="6962E241" w14:textId="65B607D6" w:rsidR="00754F81" w:rsidRDefault="00754F81" w:rsidP="00754F81">
      <w:pPr>
        <w:pStyle w:val="Heading1"/>
      </w:pPr>
      <w:bookmarkStart w:id="86" w:name="_Toc141432109"/>
      <w:r>
        <w:lastRenderedPageBreak/>
        <w:t>Waste management programme</w:t>
      </w:r>
      <w:bookmarkEnd w:id="86"/>
    </w:p>
    <w:p w14:paraId="4053312C" w14:textId="05EC02F7" w:rsidR="00754F81" w:rsidRDefault="00754F81" w:rsidP="00394691">
      <w:pPr>
        <w:pStyle w:val="Heading2"/>
      </w:pPr>
      <w:bookmarkStart w:id="87" w:name="_Toc141432110"/>
      <w:r>
        <w:t>Introduction</w:t>
      </w:r>
      <w:bookmarkEnd w:id="87"/>
    </w:p>
    <w:p w14:paraId="774F991D" w14:textId="0DFABAF0" w:rsidR="00754F81" w:rsidRDefault="00754F81" w:rsidP="00754F81">
      <w:r w:rsidRPr="00754F81">
        <w:t xml:space="preserve">The exploration activities will generate both solid and liquid waste. The types of waste generated at the facility are classified as mineral and non-mineral waste. All non-mineral waste will eventually be removed from the Project site and willbe disposed of at the </w:t>
      </w:r>
      <w:r>
        <w:t xml:space="preserve">Warmbad </w:t>
      </w:r>
      <w:r w:rsidRPr="00754F81">
        <w:t>waste disposal site (household or garden waste)</w:t>
      </w:r>
      <w:r w:rsidR="00645CA2">
        <w:t xml:space="preserve"> </w:t>
      </w:r>
      <w:r w:rsidR="00692633">
        <w:t>…</w:t>
      </w:r>
    </w:p>
    <w:p w14:paraId="3AB8F51E" w14:textId="652F071A" w:rsidR="00754F81" w:rsidRDefault="00754F81" w:rsidP="00394691">
      <w:pPr>
        <w:pStyle w:val="Heading2"/>
      </w:pPr>
      <w:bookmarkStart w:id="88" w:name="_Toc141432111"/>
      <w:r>
        <w:t>Objectives</w:t>
      </w:r>
      <w:bookmarkEnd w:id="88"/>
    </w:p>
    <w:p w14:paraId="1732A148" w14:textId="13F64F42" w:rsidR="00754F81" w:rsidRDefault="00754F81" w:rsidP="00754F81">
      <w:r w:rsidRPr="00754F81">
        <w:t>This waste management programme has been prepared to ensure the proper storage, transport, treatment, and disposal of waste and where possible will follow the waste hierarchy, which encourages waste avoidance and waste reduction followed by reuse, recycling, and reclamation, before waste treatment and waste disposal.</w:t>
      </w:r>
    </w:p>
    <w:p w14:paraId="7EDFBD80" w14:textId="13046E5C" w:rsidR="00754F81" w:rsidRDefault="00754F81" w:rsidP="00394691">
      <w:pPr>
        <w:pStyle w:val="Heading2"/>
      </w:pPr>
      <w:bookmarkStart w:id="89" w:name="_Toc141432112"/>
      <w:r>
        <w:t>Roles and responsibilities</w:t>
      </w:r>
      <w:bookmarkEnd w:id="89"/>
    </w:p>
    <w:p w14:paraId="13978F2B" w14:textId="77777777" w:rsidR="00754F81" w:rsidRPr="00754F81" w:rsidRDefault="00754F81" w:rsidP="00754F81">
      <w:pPr>
        <w:rPr>
          <w:b/>
          <w:bCs/>
        </w:rPr>
      </w:pPr>
      <w:r w:rsidRPr="00754F81">
        <w:rPr>
          <w:b/>
          <w:bCs/>
        </w:rPr>
        <w:t>WORKFORCE AND ALL CONTRACTORS</w:t>
      </w:r>
    </w:p>
    <w:p w14:paraId="385C26B5" w14:textId="4DDB5DE0" w:rsidR="00754F81" w:rsidRPr="00754F81" w:rsidRDefault="00754F81" w:rsidP="00624146">
      <w:pPr>
        <w:pStyle w:val="ListParagraph"/>
        <w:numPr>
          <w:ilvl w:val="0"/>
          <w:numId w:val="42"/>
        </w:numPr>
        <w:jc w:val="both"/>
        <w:rPr>
          <w:rFonts w:ascii="Open Sans" w:hAnsi="Open Sans" w:cs="Open Sans"/>
        </w:rPr>
      </w:pPr>
      <w:r w:rsidRPr="00754F81">
        <w:rPr>
          <w:rFonts w:ascii="Open Sans" w:hAnsi="Open Sans" w:cs="Open Sans"/>
        </w:rPr>
        <w:t xml:space="preserve">Required to ensure that all waste generated during exploration activities is removed and disposed of accordingly including providing evidence in the form of waste transfer receipts for the waste moved off site. </w:t>
      </w:r>
    </w:p>
    <w:p w14:paraId="4245CF89" w14:textId="73025F83" w:rsidR="00754F81" w:rsidRPr="00754F81" w:rsidRDefault="00754F81" w:rsidP="00624146">
      <w:pPr>
        <w:pStyle w:val="ListParagraph"/>
        <w:numPr>
          <w:ilvl w:val="0"/>
          <w:numId w:val="42"/>
        </w:numPr>
        <w:jc w:val="both"/>
        <w:rPr>
          <w:rFonts w:ascii="Open Sans" w:hAnsi="Open Sans" w:cs="Open Sans"/>
        </w:rPr>
      </w:pPr>
      <w:r w:rsidRPr="00754F81">
        <w:rPr>
          <w:rFonts w:ascii="Open Sans" w:hAnsi="Open Sans" w:cs="Open Sans"/>
        </w:rPr>
        <w:t>Ensure no windblown rubbish pollutes the environment, and</w:t>
      </w:r>
    </w:p>
    <w:p w14:paraId="0B379630" w14:textId="7B4FE7E4" w:rsidR="00754F81" w:rsidRPr="00754F81" w:rsidRDefault="00754F81" w:rsidP="00624146">
      <w:pPr>
        <w:pStyle w:val="ListParagraph"/>
        <w:numPr>
          <w:ilvl w:val="0"/>
          <w:numId w:val="42"/>
        </w:numPr>
        <w:jc w:val="both"/>
        <w:rPr>
          <w:rFonts w:ascii="Open Sans" w:hAnsi="Open Sans" w:cs="Open Sans"/>
        </w:rPr>
      </w:pPr>
      <w:r w:rsidRPr="00754F81">
        <w:rPr>
          <w:rFonts w:ascii="Open Sans" w:hAnsi="Open Sans" w:cs="Open Sans"/>
        </w:rPr>
        <w:t xml:space="preserve">Remove waste on a regular basis to prevent vermin. </w:t>
      </w:r>
    </w:p>
    <w:p w14:paraId="6E8953A0" w14:textId="77777777" w:rsidR="00754F81" w:rsidRPr="00754F81" w:rsidRDefault="00754F81" w:rsidP="00754F81">
      <w:pPr>
        <w:rPr>
          <w:b/>
          <w:bCs/>
        </w:rPr>
      </w:pPr>
      <w:r w:rsidRPr="00754F81">
        <w:rPr>
          <w:b/>
          <w:bCs/>
        </w:rPr>
        <w:t xml:space="preserve">SITE MANAGER AND ENVIRONMENTAL COORDINATOR </w:t>
      </w:r>
    </w:p>
    <w:p w14:paraId="255A1710" w14:textId="0E3020C6" w:rsidR="00754F81" w:rsidRPr="00754F81" w:rsidRDefault="00754F81" w:rsidP="00624146">
      <w:pPr>
        <w:pStyle w:val="ListParagraph"/>
        <w:numPr>
          <w:ilvl w:val="0"/>
          <w:numId w:val="43"/>
        </w:numPr>
        <w:jc w:val="both"/>
        <w:rPr>
          <w:rFonts w:ascii="Open Sans" w:hAnsi="Open Sans" w:cs="Open Sans"/>
        </w:rPr>
      </w:pPr>
      <w:r w:rsidRPr="00754F81">
        <w:rPr>
          <w:rFonts w:ascii="Open Sans" w:hAnsi="Open Sans" w:cs="Open Sans"/>
        </w:rPr>
        <w:t>Required to inspect receipts and evidence of correct waste handling.</w:t>
      </w:r>
    </w:p>
    <w:p w14:paraId="26C74029" w14:textId="35EA82AA" w:rsidR="00754F81" w:rsidRDefault="00754F81" w:rsidP="00624146">
      <w:pPr>
        <w:pStyle w:val="ListParagraph"/>
        <w:numPr>
          <w:ilvl w:val="0"/>
          <w:numId w:val="43"/>
        </w:numPr>
        <w:jc w:val="both"/>
        <w:rPr>
          <w:rFonts w:ascii="Open Sans" w:hAnsi="Open Sans" w:cs="Open Sans"/>
        </w:rPr>
      </w:pPr>
      <w:r w:rsidRPr="00754F81">
        <w:rPr>
          <w:rFonts w:ascii="Open Sans" w:hAnsi="Open Sans" w:cs="Open Sans"/>
        </w:rPr>
        <w:t>Review waste management practices regularly during the construction and exploration operations on site.</w:t>
      </w:r>
    </w:p>
    <w:p w14:paraId="46480127" w14:textId="48B38868" w:rsidR="00754F81" w:rsidRDefault="00754F81" w:rsidP="00394691">
      <w:pPr>
        <w:pStyle w:val="Heading2"/>
      </w:pPr>
      <w:bookmarkStart w:id="90" w:name="_Toc141432113"/>
      <w:r>
        <w:t>Solid and liquid non-mineral waste</w:t>
      </w:r>
      <w:bookmarkEnd w:id="90"/>
    </w:p>
    <w:p w14:paraId="2DDA4B7C" w14:textId="77777777" w:rsidR="00754F81" w:rsidRDefault="00754F81" w:rsidP="00754F81">
      <w:r>
        <w:t>The Project site will set up a form of recycling system thus reducing its impacts associated with solid waste generation. Where possible the Proponent will implement measures to reduce, reuse and recycle waste generated as part of the operations. In order to achieve this a temporary waste storage facility will be required.</w:t>
      </w:r>
    </w:p>
    <w:p w14:paraId="2A8E9131" w14:textId="77777777" w:rsidR="00754F81" w:rsidRDefault="00754F81" w:rsidP="00754F81">
      <w:r>
        <w:t>Waste will be controlled through prevention and mitigation measures as follows:</w:t>
      </w:r>
    </w:p>
    <w:p w14:paraId="3A64C0AB" w14:textId="667BFD09" w:rsidR="00754F81" w:rsidRPr="00754F81" w:rsidRDefault="00754F81" w:rsidP="00624146">
      <w:pPr>
        <w:pStyle w:val="ListParagraph"/>
        <w:numPr>
          <w:ilvl w:val="0"/>
          <w:numId w:val="44"/>
        </w:numPr>
        <w:jc w:val="both"/>
        <w:rPr>
          <w:rFonts w:ascii="Open Sans" w:hAnsi="Open Sans" w:cs="Open Sans"/>
        </w:rPr>
      </w:pPr>
      <w:r w:rsidRPr="00754F81">
        <w:rPr>
          <w:rFonts w:ascii="Open Sans" w:hAnsi="Open Sans" w:cs="Open Sans"/>
        </w:rPr>
        <w:t>Reduce, reuse, and recycle where possible</w:t>
      </w:r>
    </w:p>
    <w:p w14:paraId="46403EFB" w14:textId="5E78E9C3" w:rsidR="00754F81" w:rsidRPr="00754F81" w:rsidRDefault="00754F81" w:rsidP="00624146">
      <w:pPr>
        <w:pStyle w:val="ListParagraph"/>
        <w:numPr>
          <w:ilvl w:val="0"/>
          <w:numId w:val="44"/>
        </w:numPr>
        <w:jc w:val="both"/>
        <w:rPr>
          <w:rFonts w:ascii="Open Sans" w:hAnsi="Open Sans" w:cs="Open Sans"/>
        </w:rPr>
      </w:pPr>
      <w:r w:rsidRPr="00754F81">
        <w:rPr>
          <w:rFonts w:ascii="Open Sans" w:hAnsi="Open Sans" w:cs="Open Sans"/>
        </w:rPr>
        <w:t>Storage of domestic waste on site may result in the attraction of unwanted scavengers and should be disposed of the accredited site as soon as is feasible, and</w:t>
      </w:r>
    </w:p>
    <w:p w14:paraId="29BCFB60" w14:textId="180693B4" w:rsidR="00754F81" w:rsidRPr="00754F81" w:rsidRDefault="00754F81" w:rsidP="00624146">
      <w:pPr>
        <w:pStyle w:val="ListParagraph"/>
        <w:numPr>
          <w:ilvl w:val="0"/>
          <w:numId w:val="44"/>
        </w:numPr>
        <w:jc w:val="both"/>
        <w:rPr>
          <w:rFonts w:ascii="Open Sans" w:hAnsi="Open Sans" w:cs="Open Sans"/>
        </w:rPr>
      </w:pPr>
      <w:r w:rsidRPr="00754F81">
        <w:rPr>
          <w:rFonts w:ascii="Open Sans" w:hAnsi="Open Sans" w:cs="Open Sans"/>
        </w:rPr>
        <w:t>Hydrocarbon and chemical contaminated solids have the potential to cause contamination to the soil or groundwater thus correct storage and disposal methods are required. Some of these materials can be recycled or used by other facilities.</w:t>
      </w:r>
    </w:p>
    <w:p w14:paraId="3555F66B" w14:textId="0093C629" w:rsidR="00754F81" w:rsidRDefault="00754F81" w:rsidP="00754F81">
      <w:pPr>
        <w:pStyle w:val="ECCFiguresandTableCaption"/>
      </w:pPr>
      <w:bookmarkStart w:id="91" w:name="_Toc141432141"/>
      <w:r>
        <w:lastRenderedPageBreak/>
        <w:t xml:space="preserve">Table </w:t>
      </w:r>
      <w:r>
        <w:fldChar w:fldCharType="begin"/>
      </w:r>
      <w:r>
        <w:instrText xml:space="preserve"> SEQ Table \* ARABIC </w:instrText>
      </w:r>
      <w:r>
        <w:fldChar w:fldCharType="separate"/>
      </w:r>
      <w:r w:rsidR="000140BB">
        <w:rPr>
          <w:noProof/>
        </w:rPr>
        <w:t>7</w:t>
      </w:r>
      <w:r>
        <w:fldChar w:fldCharType="end"/>
      </w:r>
      <w:r>
        <w:t xml:space="preserve"> - </w:t>
      </w:r>
      <w:r w:rsidRPr="00DA4773">
        <w:t>Waste Mitigation Measures</w:t>
      </w:r>
      <w:bookmarkEnd w:id="91"/>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7229"/>
      </w:tblGrid>
      <w:tr w:rsidR="00754F81" w:rsidRPr="00070C25" w14:paraId="7C0B9950" w14:textId="77777777" w:rsidTr="00BC2E41">
        <w:trPr>
          <w:trHeight w:val="196"/>
        </w:trPr>
        <w:tc>
          <w:tcPr>
            <w:tcW w:w="1951" w:type="dxa"/>
            <w:tcBorders>
              <w:bottom w:val="single" w:sz="4" w:space="0" w:color="000000"/>
            </w:tcBorders>
            <w:shd w:val="clear" w:color="auto" w:fill="F2F2F2"/>
          </w:tcPr>
          <w:p w14:paraId="4A4A71F1" w14:textId="77777777" w:rsidR="00754F81" w:rsidRPr="005926EE" w:rsidRDefault="00754F81" w:rsidP="00BC2E41">
            <w:pPr>
              <w:rPr>
                <w:rFonts w:eastAsia="Calibri" w:cs="Open Sans"/>
                <w:b/>
                <w:color w:val="262626"/>
                <w:szCs w:val="21"/>
              </w:rPr>
            </w:pPr>
            <w:r w:rsidRPr="005926EE">
              <w:rPr>
                <w:rFonts w:eastAsia="Calibri" w:cs="Open Sans"/>
                <w:b/>
                <w:color w:val="262626"/>
                <w:szCs w:val="21"/>
              </w:rPr>
              <w:t xml:space="preserve">Responsibility </w:t>
            </w:r>
          </w:p>
        </w:tc>
        <w:tc>
          <w:tcPr>
            <w:tcW w:w="7229" w:type="dxa"/>
            <w:tcBorders>
              <w:bottom w:val="single" w:sz="4" w:space="0" w:color="000000"/>
            </w:tcBorders>
            <w:shd w:val="clear" w:color="auto" w:fill="auto"/>
          </w:tcPr>
          <w:p w14:paraId="250218FF" w14:textId="77777777" w:rsidR="00754F81" w:rsidRPr="005926EE" w:rsidRDefault="00754F81" w:rsidP="00BC2E41">
            <w:pPr>
              <w:spacing w:after="0" w:line="240" w:lineRule="auto"/>
              <w:rPr>
                <w:rFonts w:eastAsia="Calibri" w:cs="Open Sans"/>
                <w:color w:val="262626"/>
                <w:szCs w:val="21"/>
              </w:rPr>
            </w:pPr>
            <w:r w:rsidRPr="005926EE">
              <w:rPr>
                <w:rFonts w:eastAsia="Calibri" w:cs="Open Sans"/>
                <w:color w:val="262626"/>
                <w:szCs w:val="21"/>
              </w:rPr>
              <w:t>Exploration Manager</w:t>
            </w:r>
          </w:p>
          <w:p w14:paraId="5C85BE6F" w14:textId="77777777" w:rsidR="00754F81" w:rsidRPr="005926EE" w:rsidRDefault="00754F81" w:rsidP="00BC2E41">
            <w:pPr>
              <w:spacing w:after="0" w:line="240" w:lineRule="auto"/>
              <w:rPr>
                <w:rFonts w:eastAsia="Calibri" w:cs="Open Sans"/>
                <w:color w:val="262626"/>
                <w:szCs w:val="21"/>
              </w:rPr>
            </w:pPr>
            <w:r w:rsidRPr="005926EE">
              <w:rPr>
                <w:rFonts w:eastAsia="Calibri" w:cs="Open Sans"/>
                <w:color w:val="262626"/>
                <w:szCs w:val="21"/>
              </w:rPr>
              <w:t>Site Manager</w:t>
            </w:r>
          </w:p>
          <w:p w14:paraId="11E79353" w14:textId="77777777" w:rsidR="00754F81" w:rsidRPr="005926EE" w:rsidRDefault="00754F81" w:rsidP="00BC2E41">
            <w:pPr>
              <w:rPr>
                <w:rFonts w:eastAsia="Calibri" w:cs="Open Sans"/>
                <w:b/>
                <w:color w:val="262626"/>
                <w:szCs w:val="21"/>
              </w:rPr>
            </w:pPr>
            <w:r w:rsidRPr="005926EE">
              <w:rPr>
                <w:rFonts w:eastAsia="Calibri" w:cs="Open Sans"/>
                <w:color w:val="262626"/>
                <w:szCs w:val="21"/>
              </w:rPr>
              <w:t>Employees</w:t>
            </w:r>
          </w:p>
        </w:tc>
      </w:tr>
      <w:tr w:rsidR="00754F81" w:rsidRPr="00070C25" w14:paraId="44602EFB" w14:textId="77777777" w:rsidTr="00BC2E41">
        <w:trPr>
          <w:trHeight w:val="196"/>
        </w:trPr>
        <w:tc>
          <w:tcPr>
            <w:tcW w:w="1951" w:type="dxa"/>
            <w:tcBorders>
              <w:bottom w:val="single" w:sz="4" w:space="0" w:color="000000"/>
            </w:tcBorders>
            <w:shd w:val="clear" w:color="auto" w:fill="F2F2F2"/>
          </w:tcPr>
          <w:p w14:paraId="64057ACF" w14:textId="77777777" w:rsidR="00754F81" w:rsidRPr="005926EE" w:rsidRDefault="00754F81" w:rsidP="00BC2E41">
            <w:pPr>
              <w:rPr>
                <w:rFonts w:eastAsia="Calibri" w:cs="Open Sans"/>
                <w:b/>
                <w:color w:val="262626"/>
                <w:szCs w:val="21"/>
              </w:rPr>
            </w:pPr>
            <w:r w:rsidRPr="005926EE">
              <w:rPr>
                <w:rFonts w:eastAsia="Calibri" w:cs="Open Sans"/>
                <w:b/>
                <w:color w:val="262626"/>
                <w:szCs w:val="21"/>
              </w:rPr>
              <w:t>Potential issues or impacts</w:t>
            </w:r>
          </w:p>
        </w:tc>
        <w:tc>
          <w:tcPr>
            <w:tcW w:w="7229" w:type="dxa"/>
            <w:tcBorders>
              <w:bottom w:val="single" w:sz="4" w:space="0" w:color="000000"/>
            </w:tcBorders>
            <w:shd w:val="clear" w:color="auto" w:fill="auto"/>
          </w:tcPr>
          <w:p w14:paraId="41455501" w14:textId="77777777" w:rsidR="00754F81" w:rsidRPr="005926EE" w:rsidRDefault="00754F81" w:rsidP="00624146">
            <w:pPr>
              <w:pStyle w:val="ListParagraph"/>
              <w:numPr>
                <w:ilvl w:val="0"/>
                <w:numId w:val="36"/>
              </w:numPr>
              <w:rPr>
                <w:rFonts w:ascii="Open Sans" w:eastAsia="Calibri" w:hAnsi="Open Sans" w:cs="Open Sans"/>
                <w:bCs/>
                <w:color w:val="262626"/>
                <w:szCs w:val="21"/>
              </w:rPr>
            </w:pPr>
            <w:r w:rsidRPr="005926EE">
              <w:rPr>
                <w:rFonts w:ascii="Open Sans" w:eastAsia="Calibri" w:hAnsi="Open Sans" w:cs="Open Sans"/>
                <w:bCs/>
                <w:color w:val="262626"/>
                <w:szCs w:val="21"/>
              </w:rPr>
              <w:t>Soil and ground water contamination due to spillage</w:t>
            </w:r>
          </w:p>
          <w:p w14:paraId="1BDAE03B" w14:textId="77777777" w:rsidR="00754F81" w:rsidRPr="005926EE" w:rsidRDefault="00754F81" w:rsidP="00624146">
            <w:pPr>
              <w:pStyle w:val="ListParagraph"/>
              <w:numPr>
                <w:ilvl w:val="0"/>
                <w:numId w:val="36"/>
              </w:numPr>
              <w:rPr>
                <w:rFonts w:ascii="Open Sans" w:eastAsia="Calibri" w:hAnsi="Open Sans" w:cs="Open Sans"/>
                <w:bCs/>
                <w:color w:val="262626"/>
                <w:szCs w:val="21"/>
              </w:rPr>
            </w:pPr>
            <w:r w:rsidRPr="005926EE">
              <w:rPr>
                <w:rFonts w:ascii="Open Sans" w:eastAsia="Calibri" w:hAnsi="Open Sans" w:cs="Open Sans"/>
                <w:bCs/>
                <w:color w:val="262626"/>
                <w:szCs w:val="21"/>
              </w:rPr>
              <w:t>Land and water pollution.</w:t>
            </w:r>
          </w:p>
          <w:p w14:paraId="36D8FB3F" w14:textId="77777777" w:rsidR="00754F81" w:rsidRPr="005926EE" w:rsidRDefault="00754F81" w:rsidP="00624146">
            <w:pPr>
              <w:pStyle w:val="ListParagraph"/>
              <w:numPr>
                <w:ilvl w:val="0"/>
                <w:numId w:val="36"/>
              </w:numPr>
              <w:rPr>
                <w:rFonts w:ascii="Open Sans" w:eastAsia="Calibri" w:hAnsi="Open Sans" w:cs="Open Sans"/>
                <w:b/>
                <w:color w:val="262626"/>
                <w:szCs w:val="21"/>
              </w:rPr>
            </w:pPr>
            <w:r w:rsidRPr="005926EE">
              <w:rPr>
                <w:rFonts w:ascii="Open Sans" w:eastAsia="Calibri" w:hAnsi="Open Sans" w:cs="Open Sans"/>
                <w:bCs/>
                <w:color w:val="262626"/>
                <w:szCs w:val="21"/>
              </w:rPr>
              <w:t>Loss of biodiversity</w:t>
            </w:r>
          </w:p>
          <w:p w14:paraId="3D2B6220" w14:textId="77777777" w:rsidR="00754F81" w:rsidRPr="005926EE" w:rsidRDefault="00754F81" w:rsidP="00624146">
            <w:pPr>
              <w:pStyle w:val="ListParagraph"/>
              <w:numPr>
                <w:ilvl w:val="0"/>
                <w:numId w:val="36"/>
              </w:numPr>
              <w:rPr>
                <w:rFonts w:ascii="Open Sans" w:eastAsia="Calibri" w:hAnsi="Open Sans" w:cs="Open Sans"/>
                <w:b/>
                <w:color w:val="262626"/>
                <w:szCs w:val="21"/>
              </w:rPr>
            </w:pPr>
            <w:r w:rsidRPr="005926EE">
              <w:rPr>
                <w:rFonts w:ascii="Open Sans" w:eastAsia="Calibri" w:hAnsi="Open Sans" w:cs="Open Sans"/>
                <w:bCs/>
                <w:color w:val="262626"/>
                <w:szCs w:val="21"/>
              </w:rPr>
              <w:t>Infectious diseases</w:t>
            </w:r>
          </w:p>
        </w:tc>
      </w:tr>
      <w:tr w:rsidR="00754F81" w:rsidRPr="00070C25" w14:paraId="7B129AD4" w14:textId="77777777" w:rsidTr="00BC2E41">
        <w:trPr>
          <w:trHeight w:val="10"/>
        </w:trPr>
        <w:tc>
          <w:tcPr>
            <w:tcW w:w="1951" w:type="dxa"/>
            <w:shd w:val="clear" w:color="auto" w:fill="F2F2F2"/>
          </w:tcPr>
          <w:p w14:paraId="38F7265B" w14:textId="77777777" w:rsidR="00754F81" w:rsidRPr="005926EE" w:rsidRDefault="00754F81" w:rsidP="00BC2E41">
            <w:pPr>
              <w:rPr>
                <w:rFonts w:eastAsia="Calibri" w:cs="Open Sans"/>
                <w:b/>
                <w:color w:val="262626"/>
                <w:szCs w:val="21"/>
                <w:lang w:val="en-GB"/>
              </w:rPr>
            </w:pPr>
            <w:r w:rsidRPr="005926EE">
              <w:rPr>
                <w:rFonts w:eastAsia="Calibri" w:cs="Open Sans"/>
                <w:b/>
                <w:color w:val="262626"/>
                <w:szCs w:val="21"/>
                <w:lang w:val="en-GB"/>
              </w:rPr>
              <w:t>Waste</w:t>
            </w:r>
          </w:p>
          <w:p w14:paraId="7C873C5C" w14:textId="77777777" w:rsidR="00754F81" w:rsidRPr="005926EE" w:rsidRDefault="00754F81" w:rsidP="00BC2E41">
            <w:pPr>
              <w:rPr>
                <w:rFonts w:eastAsia="Calibri" w:cs="Open Sans"/>
                <w:b/>
                <w:color w:val="262626"/>
                <w:szCs w:val="21"/>
                <w:lang w:val="en-GB"/>
              </w:rPr>
            </w:pPr>
            <w:r w:rsidRPr="005926EE">
              <w:rPr>
                <w:rFonts w:eastAsia="Calibri" w:cs="Open Sans"/>
                <w:b/>
                <w:color w:val="262626"/>
                <w:szCs w:val="21"/>
                <w:lang w:val="en-GB"/>
              </w:rPr>
              <w:t>Management</w:t>
            </w:r>
          </w:p>
          <w:p w14:paraId="6B238450" w14:textId="77777777" w:rsidR="00754F81" w:rsidRPr="005926EE" w:rsidRDefault="00754F81" w:rsidP="00BC2E41">
            <w:pPr>
              <w:rPr>
                <w:rFonts w:eastAsia="Calibri" w:cs="Open Sans"/>
                <w:b/>
                <w:color w:val="262626"/>
                <w:szCs w:val="21"/>
              </w:rPr>
            </w:pPr>
            <w:r w:rsidRPr="005926EE">
              <w:rPr>
                <w:rFonts w:eastAsia="Calibri" w:cs="Open Sans"/>
                <w:b/>
                <w:color w:val="262626"/>
                <w:szCs w:val="21"/>
                <w:lang w:val="en-GB"/>
              </w:rPr>
              <w:t>Plan</w:t>
            </w:r>
          </w:p>
        </w:tc>
        <w:tc>
          <w:tcPr>
            <w:tcW w:w="7229" w:type="dxa"/>
            <w:shd w:val="clear" w:color="auto" w:fill="auto"/>
          </w:tcPr>
          <w:p w14:paraId="4C97EAAC" w14:textId="77777777" w:rsidR="00754F81" w:rsidRPr="005926EE" w:rsidRDefault="00754F81" w:rsidP="00BC2E41">
            <w:pPr>
              <w:spacing w:after="0" w:line="288" w:lineRule="auto"/>
              <w:rPr>
                <w:rFonts w:eastAsia="Calibri" w:cs="Open Sans"/>
                <w:color w:val="262626"/>
                <w:szCs w:val="21"/>
              </w:rPr>
            </w:pPr>
            <w:r w:rsidRPr="005926EE">
              <w:rPr>
                <w:rFonts w:eastAsia="Calibri" w:cs="Open Sans"/>
                <w:color w:val="262626"/>
                <w:szCs w:val="21"/>
                <w:lang w:val="en-GB"/>
              </w:rPr>
              <w:t>The Proponent should compile a waste management plan that should address as a minimum the mitigation measures included below</w:t>
            </w:r>
          </w:p>
        </w:tc>
      </w:tr>
      <w:tr w:rsidR="00754F81" w:rsidRPr="00070C25" w14:paraId="65BC14B7" w14:textId="77777777" w:rsidTr="00BC2E41">
        <w:trPr>
          <w:trHeight w:val="10"/>
        </w:trPr>
        <w:tc>
          <w:tcPr>
            <w:tcW w:w="1951" w:type="dxa"/>
            <w:vMerge w:val="restart"/>
            <w:shd w:val="clear" w:color="auto" w:fill="F2F2F2"/>
          </w:tcPr>
          <w:p w14:paraId="13CAA8C3" w14:textId="77777777" w:rsidR="00754F81" w:rsidRPr="005926EE" w:rsidRDefault="00754F81" w:rsidP="00BC2E41">
            <w:pPr>
              <w:rPr>
                <w:rFonts w:eastAsia="Calibri" w:cs="Open Sans"/>
                <w:b/>
                <w:color w:val="262626"/>
                <w:szCs w:val="21"/>
                <w:lang w:val="en-GB"/>
              </w:rPr>
            </w:pPr>
            <w:r w:rsidRPr="005926EE">
              <w:rPr>
                <w:rFonts w:eastAsia="Calibri" w:cs="Open Sans"/>
                <w:b/>
                <w:color w:val="262626"/>
                <w:szCs w:val="21"/>
                <w:lang w:val="en-GB"/>
              </w:rPr>
              <w:t>Hazardous</w:t>
            </w:r>
          </w:p>
          <w:p w14:paraId="60B8EA20" w14:textId="77777777" w:rsidR="00754F81" w:rsidRPr="005926EE" w:rsidRDefault="00754F81" w:rsidP="00BC2E41">
            <w:pPr>
              <w:rPr>
                <w:rFonts w:eastAsia="Calibri" w:cs="Open Sans"/>
                <w:b/>
                <w:color w:val="262626"/>
                <w:szCs w:val="21"/>
              </w:rPr>
            </w:pPr>
            <w:r w:rsidRPr="005926EE">
              <w:rPr>
                <w:rFonts w:eastAsia="Calibri" w:cs="Open Sans"/>
                <w:b/>
                <w:color w:val="262626"/>
                <w:szCs w:val="21"/>
                <w:lang w:val="en-GB"/>
              </w:rPr>
              <w:t>waste</w:t>
            </w:r>
          </w:p>
        </w:tc>
        <w:tc>
          <w:tcPr>
            <w:tcW w:w="7229" w:type="dxa"/>
            <w:shd w:val="clear" w:color="auto" w:fill="auto"/>
          </w:tcPr>
          <w:p w14:paraId="30FAAAB0" w14:textId="77777777" w:rsidR="00754F81" w:rsidRPr="005926EE" w:rsidRDefault="00754F81" w:rsidP="00BC2E41">
            <w:pPr>
              <w:rPr>
                <w:rFonts w:eastAsia="Calibri" w:cs="Open Sans"/>
                <w:color w:val="262626"/>
                <w:szCs w:val="21"/>
                <w:lang w:val="en-GB"/>
              </w:rPr>
            </w:pPr>
            <w:r w:rsidRPr="005926EE">
              <w:rPr>
                <w:rFonts w:eastAsia="Calibri" w:cs="Open Sans"/>
                <w:color w:val="262626"/>
                <w:szCs w:val="21"/>
                <w:lang w:val="en-GB"/>
              </w:rPr>
              <w:t>All vehicles (4x4 vehicles and trucks) and equipment on site</w:t>
            </w:r>
          </w:p>
          <w:p w14:paraId="1B72EC58" w14:textId="77777777" w:rsidR="00754F81" w:rsidRPr="005926EE" w:rsidRDefault="00754F81" w:rsidP="00754F81">
            <w:pPr>
              <w:rPr>
                <w:rFonts w:eastAsia="Calibri" w:cs="Open Sans"/>
                <w:color w:val="262626"/>
                <w:szCs w:val="21"/>
                <w:lang w:val="en-GB"/>
              </w:rPr>
            </w:pPr>
            <w:r w:rsidRPr="005926EE">
              <w:rPr>
                <w:rFonts w:eastAsia="Calibri" w:cs="Open Sans"/>
                <w:color w:val="262626"/>
                <w:szCs w:val="21"/>
                <w:lang w:val="en-GB"/>
              </w:rPr>
              <w:t>should be provided with a</w:t>
            </w:r>
            <w:r>
              <w:rPr>
                <w:rFonts w:eastAsia="Calibri" w:cs="Open Sans"/>
                <w:color w:val="262626"/>
                <w:szCs w:val="21"/>
                <w:lang w:val="en-GB"/>
              </w:rPr>
              <w:t>n</w:t>
            </w:r>
            <w:r w:rsidRPr="005926EE">
              <w:rPr>
                <w:rFonts w:eastAsia="Calibri" w:cs="Open Sans"/>
                <w:color w:val="262626"/>
                <w:szCs w:val="21"/>
                <w:lang w:val="en-GB"/>
              </w:rPr>
              <w:t xml:space="preserve"> oil spill kit:</w:t>
            </w:r>
          </w:p>
          <w:p w14:paraId="22E1AD9C" w14:textId="77777777" w:rsidR="00754F81" w:rsidRPr="00BE2A85" w:rsidRDefault="00754F81" w:rsidP="00624146">
            <w:pPr>
              <w:pStyle w:val="ListParagraph"/>
              <w:numPr>
                <w:ilvl w:val="0"/>
                <w:numId w:val="45"/>
              </w:numPr>
              <w:jc w:val="both"/>
              <w:rPr>
                <w:rFonts w:ascii="Open Sans" w:eastAsia="Calibri" w:hAnsi="Open Sans" w:cs="Open Sans"/>
                <w:color w:val="262626"/>
                <w:szCs w:val="21"/>
              </w:rPr>
            </w:pPr>
            <w:r>
              <w:rPr>
                <w:rFonts w:ascii="Open Sans" w:eastAsia="Calibri" w:hAnsi="Open Sans" w:cs="Open Sans"/>
                <w:color w:val="262626"/>
                <w:szCs w:val="21"/>
                <w:lang w:val="en-GB"/>
              </w:rPr>
              <w:t xml:space="preserve">All spillages should be cleaned immediately and contaminated waste </w:t>
            </w:r>
            <w:r w:rsidRPr="004813D1">
              <w:rPr>
                <w:rFonts w:ascii="Open Sans" w:eastAsia="Calibri" w:hAnsi="Open Sans" w:cs="Open Sans"/>
                <w:color w:val="262626"/>
                <w:szCs w:val="21"/>
                <w:lang w:val="en-GB"/>
              </w:rPr>
              <w:t>disposed of as it occurs in the appropriate hazardous waste containers (sealable drums) on site, and removed off site at the end of each day to the closest recognised, appropriate hazardous waste disposal site in the vicinity or as soon as possible when working in remote areas</w:t>
            </w:r>
          </w:p>
          <w:p w14:paraId="46CDF1A5" w14:textId="77777777" w:rsidR="00754F81" w:rsidRPr="005926EE" w:rsidRDefault="00754F81" w:rsidP="00624146">
            <w:pPr>
              <w:pStyle w:val="ListParagraph"/>
              <w:numPr>
                <w:ilvl w:val="0"/>
                <w:numId w:val="45"/>
              </w:numPr>
              <w:jc w:val="both"/>
              <w:rPr>
                <w:rFonts w:ascii="Open Sans" w:eastAsia="Calibri" w:hAnsi="Open Sans" w:cs="Open Sans"/>
                <w:color w:val="262626"/>
                <w:szCs w:val="21"/>
              </w:rPr>
            </w:pPr>
            <w:r>
              <w:rPr>
                <w:rFonts w:ascii="Open Sans" w:eastAsia="Calibri" w:hAnsi="Open Sans" w:cs="Open Sans"/>
                <w:color w:val="262626"/>
                <w:szCs w:val="21"/>
                <w:lang w:val="en-GB"/>
              </w:rPr>
              <w:t>Once spill kits are utilised, the kits need to be replenished to ensure full kit available at all times</w:t>
            </w:r>
          </w:p>
        </w:tc>
      </w:tr>
      <w:tr w:rsidR="00754F81" w:rsidRPr="00070C25" w14:paraId="1E4FAEDD" w14:textId="77777777" w:rsidTr="00BC2E41">
        <w:trPr>
          <w:trHeight w:val="10"/>
        </w:trPr>
        <w:tc>
          <w:tcPr>
            <w:tcW w:w="1951" w:type="dxa"/>
            <w:vMerge/>
            <w:shd w:val="clear" w:color="auto" w:fill="F2F2F2"/>
          </w:tcPr>
          <w:p w14:paraId="7B739F25" w14:textId="77777777" w:rsidR="00754F81" w:rsidRPr="005926EE" w:rsidRDefault="00754F81" w:rsidP="00BC2E41">
            <w:pPr>
              <w:widowControl w:val="0"/>
              <w:pBdr>
                <w:top w:val="nil"/>
                <w:left w:val="nil"/>
                <w:bottom w:val="nil"/>
                <w:right w:val="nil"/>
                <w:between w:val="nil"/>
              </w:pBdr>
              <w:spacing w:after="0"/>
              <w:rPr>
                <w:rFonts w:eastAsia="Calibri" w:cs="Open Sans"/>
                <w:color w:val="262626"/>
                <w:szCs w:val="21"/>
              </w:rPr>
            </w:pPr>
          </w:p>
        </w:tc>
        <w:tc>
          <w:tcPr>
            <w:tcW w:w="7229" w:type="dxa"/>
            <w:shd w:val="clear" w:color="auto" w:fill="auto"/>
          </w:tcPr>
          <w:p w14:paraId="1DAD5983" w14:textId="77777777" w:rsidR="00754F81" w:rsidRPr="005926EE" w:rsidRDefault="00754F81" w:rsidP="00BC2E41">
            <w:pPr>
              <w:rPr>
                <w:rFonts w:eastAsia="Calibri" w:cs="Open Sans"/>
                <w:color w:val="262626"/>
                <w:szCs w:val="21"/>
              </w:rPr>
            </w:pPr>
            <w:r w:rsidRPr="005926EE">
              <w:rPr>
                <w:rFonts w:eastAsia="Calibri" w:cs="Open Sans"/>
                <w:color w:val="262626"/>
                <w:szCs w:val="21"/>
                <w:lang w:val="en-GB"/>
              </w:rPr>
              <w:t>All mining vehicles should be maintained regularly to prevent oil leakages. Maintenance of vehicles is not permitted to occur on site as far as reasonably possible, but if maintenance is to be undertaken on site, measures need to be put in place to avoid hydrocarbon spillages.</w:t>
            </w:r>
          </w:p>
        </w:tc>
      </w:tr>
      <w:tr w:rsidR="00754F81" w:rsidRPr="00070C25" w14:paraId="5E6606A5" w14:textId="77777777" w:rsidTr="00BC2E41">
        <w:trPr>
          <w:trHeight w:val="10"/>
        </w:trPr>
        <w:tc>
          <w:tcPr>
            <w:tcW w:w="1951" w:type="dxa"/>
            <w:vMerge/>
            <w:shd w:val="clear" w:color="auto" w:fill="F2F2F2"/>
          </w:tcPr>
          <w:p w14:paraId="71F41791" w14:textId="77777777" w:rsidR="00754F81" w:rsidRPr="005926EE" w:rsidRDefault="00754F81" w:rsidP="00BC2E41">
            <w:pPr>
              <w:widowControl w:val="0"/>
              <w:pBdr>
                <w:top w:val="nil"/>
                <w:left w:val="nil"/>
                <w:bottom w:val="nil"/>
                <w:right w:val="nil"/>
                <w:between w:val="nil"/>
              </w:pBdr>
              <w:spacing w:after="0"/>
              <w:rPr>
                <w:rFonts w:eastAsia="Calibri" w:cs="Open Sans"/>
                <w:color w:val="262626"/>
                <w:szCs w:val="21"/>
              </w:rPr>
            </w:pPr>
          </w:p>
        </w:tc>
        <w:tc>
          <w:tcPr>
            <w:tcW w:w="7229" w:type="dxa"/>
            <w:shd w:val="clear" w:color="auto" w:fill="auto"/>
          </w:tcPr>
          <w:p w14:paraId="3C391A39" w14:textId="77777777" w:rsidR="00754F81" w:rsidRPr="005926EE" w:rsidRDefault="00754F81" w:rsidP="00BC2E41">
            <w:pPr>
              <w:rPr>
                <w:rFonts w:eastAsia="Calibri" w:cs="Open Sans"/>
                <w:color w:val="262626"/>
                <w:szCs w:val="21"/>
                <w:lang w:val="en-GB"/>
              </w:rPr>
            </w:pPr>
            <w:r w:rsidRPr="005926EE">
              <w:rPr>
                <w:rFonts w:eastAsia="Calibri" w:cs="Open Sans"/>
                <w:color w:val="262626"/>
                <w:szCs w:val="21"/>
                <w:lang w:val="en-GB"/>
              </w:rPr>
              <w:t>Maintenance and washing of vehicles should be conducted at a suitable site/facility which adhere to the following:</w:t>
            </w:r>
          </w:p>
          <w:p w14:paraId="75AFE2FB" w14:textId="77777777" w:rsidR="00754F81" w:rsidRPr="005926EE" w:rsidRDefault="00754F81" w:rsidP="00624146">
            <w:pPr>
              <w:pStyle w:val="ListParagraph"/>
              <w:numPr>
                <w:ilvl w:val="0"/>
                <w:numId w:val="47"/>
              </w:numPr>
              <w:jc w:val="both"/>
              <w:rPr>
                <w:rFonts w:ascii="Open Sans" w:eastAsia="Calibri" w:hAnsi="Open Sans" w:cs="Open Sans"/>
                <w:color w:val="262626"/>
                <w:szCs w:val="21"/>
                <w:lang w:val="en-GB"/>
              </w:rPr>
            </w:pPr>
            <w:r w:rsidRPr="005926EE">
              <w:rPr>
                <w:rFonts w:ascii="Open Sans" w:eastAsia="Calibri" w:hAnsi="Open Sans" w:cs="Open Sans"/>
                <w:color w:val="262626"/>
                <w:szCs w:val="21"/>
                <w:lang w:val="en-GB"/>
              </w:rPr>
              <w:t>The work area/facility should be lined to be impermeable</w:t>
            </w:r>
          </w:p>
          <w:p w14:paraId="77A3B50F" w14:textId="77777777" w:rsidR="00754F81" w:rsidRPr="005926EE" w:rsidRDefault="00754F81" w:rsidP="00624146">
            <w:pPr>
              <w:pStyle w:val="ListParagraph"/>
              <w:numPr>
                <w:ilvl w:val="0"/>
                <w:numId w:val="47"/>
              </w:numPr>
              <w:jc w:val="both"/>
              <w:rPr>
                <w:rFonts w:ascii="Open Sans" w:eastAsia="Calibri" w:hAnsi="Open Sans" w:cs="Open Sans"/>
                <w:color w:val="262626"/>
                <w:szCs w:val="21"/>
                <w:lang w:val="en-GB"/>
              </w:rPr>
            </w:pPr>
            <w:r w:rsidRPr="005926EE">
              <w:rPr>
                <w:rFonts w:ascii="Open Sans" w:eastAsia="Calibri" w:hAnsi="Open Sans" w:cs="Open Sans"/>
                <w:color w:val="262626"/>
                <w:szCs w:val="21"/>
                <w:lang w:val="en-GB"/>
              </w:rPr>
              <w:t>The work area/facility should have an oil-water separator (oil trap) to collect any run-off from the washing and or maintenance activities, or be equipped with an oil and water separation system</w:t>
            </w:r>
          </w:p>
        </w:tc>
      </w:tr>
      <w:tr w:rsidR="00754F81" w:rsidRPr="00070C25" w14:paraId="327230FA" w14:textId="77777777" w:rsidTr="00BC2E41">
        <w:trPr>
          <w:trHeight w:val="10"/>
        </w:trPr>
        <w:tc>
          <w:tcPr>
            <w:tcW w:w="1951" w:type="dxa"/>
            <w:vMerge/>
            <w:shd w:val="clear" w:color="auto" w:fill="F2F2F2"/>
          </w:tcPr>
          <w:p w14:paraId="0B19CE12" w14:textId="77777777" w:rsidR="00754F81" w:rsidRPr="005926EE" w:rsidRDefault="00754F81" w:rsidP="00BC2E41">
            <w:pPr>
              <w:widowControl w:val="0"/>
              <w:pBdr>
                <w:top w:val="nil"/>
                <w:left w:val="nil"/>
                <w:bottom w:val="nil"/>
                <w:right w:val="nil"/>
                <w:between w:val="nil"/>
              </w:pBdr>
              <w:spacing w:after="0"/>
              <w:rPr>
                <w:rFonts w:eastAsia="Calibri" w:cs="Open Sans"/>
                <w:color w:val="262626"/>
                <w:szCs w:val="21"/>
              </w:rPr>
            </w:pPr>
          </w:p>
        </w:tc>
        <w:tc>
          <w:tcPr>
            <w:tcW w:w="7229" w:type="dxa"/>
            <w:shd w:val="clear" w:color="auto" w:fill="auto"/>
          </w:tcPr>
          <w:p w14:paraId="7803521E" w14:textId="77777777" w:rsidR="00754F81" w:rsidRPr="005926EE" w:rsidRDefault="00754F81" w:rsidP="00BC2E41">
            <w:pPr>
              <w:rPr>
                <w:rFonts w:eastAsia="Calibri" w:cs="Open Sans"/>
                <w:color w:val="262626"/>
                <w:szCs w:val="21"/>
              </w:rPr>
            </w:pPr>
            <w:r w:rsidRPr="005926EE">
              <w:rPr>
                <w:rFonts w:eastAsia="Calibri" w:cs="Open Sans"/>
                <w:color w:val="262626"/>
                <w:szCs w:val="21"/>
                <w:lang w:val="en-GB"/>
              </w:rPr>
              <w:t xml:space="preserve">Spilled oil or fuel should be treated as hazardous waste, disposed of as it occurs in the appropriate hazardous waste containers (sealable drums) on site, and removed off site at the end of each day to the closest recognised, appropriate hazardous waste disposal site in the vicinity or as soon as possible when working in remote areas. All such waste should be provided to specialists in the handing and treatment of such materials. </w:t>
            </w:r>
          </w:p>
        </w:tc>
      </w:tr>
      <w:tr w:rsidR="00754F81" w:rsidRPr="00070C25" w14:paraId="5C3C81B5" w14:textId="77777777" w:rsidTr="00BC2E41">
        <w:trPr>
          <w:trHeight w:val="10"/>
        </w:trPr>
        <w:tc>
          <w:tcPr>
            <w:tcW w:w="1951" w:type="dxa"/>
            <w:vMerge/>
            <w:shd w:val="clear" w:color="auto" w:fill="F2F2F2"/>
          </w:tcPr>
          <w:p w14:paraId="61CDA5D5" w14:textId="77777777" w:rsidR="00754F81" w:rsidRPr="00070C25" w:rsidRDefault="00754F81" w:rsidP="00BC2E41">
            <w:pPr>
              <w:widowControl w:val="0"/>
              <w:pBdr>
                <w:top w:val="nil"/>
                <w:left w:val="nil"/>
                <w:bottom w:val="nil"/>
                <w:right w:val="nil"/>
                <w:between w:val="nil"/>
              </w:pBdr>
              <w:spacing w:after="0"/>
              <w:rPr>
                <w:rFonts w:eastAsia="Calibri" w:cs="Open Sans"/>
                <w:color w:val="262626"/>
                <w:szCs w:val="21"/>
              </w:rPr>
            </w:pPr>
          </w:p>
        </w:tc>
        <w:tc>
          <w:tcPr>
            <w:tcW w:w="7229" w:type="dxa"/>
            <w:shd w:val="clear" w:color="auto" w:fill="auto"/>
          </w:tcPr>
          <w:p w14:paraId="295FD35E" w14:textId="77777777" w:rsidR="00754F81" w:rsidRPr="00070C25" w:rsidRDefault="00754F81" w:rsidP="00BC2E41">
            <w:pPr>
              <w:rPr>
                <w:rFonts w:eastAsia="Calibri" w:cs="Open Sans"/>
                <w:color w:val="262626"/>
                <w:szCs w:val="21"/>
              </w:rPr>
            </w:pPr>
            <w:r w:rsidRPr="00070C25">
              <w:rPr>
                <w:rFonts w:eastAsia="Calibri" w:cs="Open Sans"/>
                <w:color w:val="262626"/>
                <w:szCs w:val="21"/>
                <w:lang w:val="en-GB"/>
              </w:rPr>
              <w:t>All hazardous substances (e.g., fuel, grease, oil, drilling fluids etc.) or chemicals should be stored in a specific location at the exploration campsite on an impermeable surface which is bunded.</w:t>
            </w:r>
          </w:p>
        </w:tc>
      </w:tr>
      <w:tr w:rsidR="00754F81" w:rsidRPr="00070C25" w14:paraId="79226F31" w14:textId="77777777" w:rsidTr="00BC2E41">
        <w:trPr>
          <w:trHeight w:val="10"/>
        </w:trPr>
        <w:tc>
          <w:tcPr>
            <w:tcW w:w="1951" w:type="dxa"/>
            <w:shd w:val="clear" w:color="auto" w:fill="F2F2F2"/>
          </w:tcPr>
          <w:p w14:paraId="1848DE50" w14:textId="77777777" w:rsidR="00754F81" w:rsidRPr="00070C25" w:rsidRDefault="00754F81" w:rsidP="00BC2E41">
            <w:pPr>
              <w:widowControl w:val="0"/>
              <w:pBdr>
                <w:top w:val="nil"/>
                <w:left w:val="nil"/>
                <w:bottom w:val="nil"/>
                <w:right w:val="nil"/>
                <w:between w:val="nil"/>
              </w:pBdr>
              <w:spacing w:after="0"/>
              <w:rPr>
                <w:rFonts w:eastAsia="Calibri" w:cs="Open Sans"/>
                <w:b/>
                <w:bCs/>
                <w:color w:val="262626"/>
                <w:szCs w:val="21"/>
              </w:rPr>
            </w:pPr>
            <w:r w:rsidRPr="00070C25">
              <w:rPr>
                <w:rFonts w:eastAsia="Calibri" w:cs="Open Sans"/>
                <w:b/>
                <w:bCs/>
                <w:color w:val="262626"/>
                <w:szCs w:val="21"/>
                <w:lang w:val="en-GB"/>
              </w:rPr>
              <w:t>General waste</w:t>
            </w:r>
          </w:p>
        </w:tc>
        <w:tc>
          <w:tcPr>
            <w:tcW w:w="7229" w:type="dxa"/>
            <w:shd w:val="clear" w:color="auto" w:fill="auto"/>
          </w:tcPr>
          <w:p w14:paraId="3E856992" w14:textId="77777777" w:rsidR="00754F81" w:rsidRPr="005926EE" w:rsidRDefault="00754F81" w:rsidP="00BC2E41">
            <w:pPr>
              <w:rPr>
                <w:rFonts w:eastAsia="Calibri" w:cs="Open Sans"/>
                <w:color w:val="262626"/>
                <w:szCs w:val="21"/>
                <w:lang w:val="en-GB"/>
              </w:rPr>
            </w:pPr>
            <w:r w:rsidRPr="005926EE">
              <w:rPr>
                <w:rFonts w:eastAsia="Calibri" w:cs="Open Sans"/>
                <w:color w:val="262626"/>
                <w:szCs w:val="21"/>
                <w:lang w:val="en-GB"/>
              </w:rPr>
              <w:t xml:space="preserve">The exploration site should be kept tidy at all times. All domestic and general waste produced daily should be contained: </w:t>
            </w:r>
          </w:p>
          <w:p w14:paraId="1F2FDCF5" w14:textId="41AE9115" w:rsidR="00754F81" w:rsidRPr="005926EE" w:rsidRDefault="00754F81" w:rsidP="00624146">
            <w:pPr>
              <w:pStyle w:val="ListParagraph"/>
              <w:numPr>
                <w:ilvl w:val="0"/>
                <w:numId w:val="46"/>
              </w:numPr>
              <w:jc w:val="both"/>
              <w:rPr>
                <w:rFonts w:ascii="Open Sans" w:eastAsia="Calibri" w:hAnsi="Open Sans" w:cs="Open Sans"/>
                <w:color w:val="262626"/>
                <w:szCs w:val="21"/>
                <w:lang w:val="en-GB"/>
              </w:rPr>
            </w:pPr>
            <w:r w:rsidRPr="005926EE">
              <w:rPr>
                <w:rFonts w:ascii="Open Sans" w:eastAsia="Calibri" w:hAnsi="Open Sans" w:cs="Open Sans"/>
                <w:color w:val="262626"/>
                <w:szCs w:val="21"/>
                <w:lang w:val="en-GB"/>
              </w:rPr>
              <w:t xml:space="preserve">No waste may be buried or burned         </w:t>
            </w:r>
            <w:r w:rsidR="00FA0AA6">
              <w:rPr>
                <w:rFonts w:ascii="Open Sans" w:eastAsia="Calibri" w:hAnsi="Open Sans" w:cs="Open Sans"/>
                <w:color w:val="262626"/>
                <w:szCs w:val="21"/>
                <w:lang w:val="en-GB"/>
              </w:rPr>
              <w:t xml:space="preserve"> </w:t>
            </w:r>
          </w:p>
          <w:p w14:paraId="0A3C7175" w14:textId="77777777" w:rsidR="00754F81" w:rsidRPr="005926EE" w:rsidRDefault="00754F81" w:rsidP="00624146">
            <w:pPr>
              <w:pStyle w:val="ListParagraph"/>
              <w:numPr>
                <w:ilvl w:val="0"/>
                <w:numId w:val="46"/>
              </w:numPr>
              <w:jc w:val="both"/>
              <w:rPr>
                <w:rFonts w:ascii="Open Sans" w:eastAsia="Calibri" w:hAnsi="Open Sans" w:cs="Open Sans"/>
                <w:color w:val="262626"/>
                <w:szCs w:val="21"/>
                <w:lang w:val="en-GB"/>
              </w:rPr>
            </w:pPr>
            <w:r w:rsidRPr="005926EE">
              <w:rPr>
                <w:rFonts w:ascii="Open Sans" w:eastAsia="Calibri" w:hAnsi="Open Sans" w:cs="Open Sans"/>
                <w:color w:val="262626"/>
                <w:szCs w:val="21"/>
                <w:lang w:val="en-GB"/>
              </w:rPr>
              <w:t>No waste is to be left uncontained, in suitable containers, over night</w:t>
            </w:r>
          </w:p>
          <w:p w14:paraId="4BD94FCC" w14:textId="77777777" w:rsidR="00754F81" w:rsidRPr="005926EE" w:rsidRDefault="00754F81" w:rsidP="00624146">
            <w:pPr>
              <w:pStyle w:val="ListParagraph"/>
              <w:numPr>
                <w:ilvl w:val="0"/>
                <w:numId w:val="46"/>
              </w:numPr>
              <w:jc w:val="both"/>
              <w:rPr>
                <w:rFonts w:ascii="Open Sans" w:eastAsia="Calibri" w:hAnsi="Open Sans" w:cs="Open Sans"/>
                <w:color w:val="262626"/>
                <w:szCs w:val="21"/>
                <w:lang w:val="en-GB"/>
              </w:rPr>
            </w:pPr>
            <w:r w:rsidRPr="005926EE">
              <w:rPr>
                <w:rFonts w:ascii="Open Sans" w:eastAsia="Calibri" w:hAnsi="Open Sans" w:cs="Open Sans"/>
                <w:color w:val="262626"/>
                <w:szCs w:val="21"/>
                <w:lang w:val="en-GB"/>
              </w:rPr>
              <w:t>Waste containers (bins) should be emptied regularly and removed from site to the nearest official waste disposal site. All recyclable waste needs</w:t>
            </w:r>
            <w:r w:rsidRPr="005926EE">
              <w:rPr>
                <w:rFonts w:ascii="Open Sans" w:hAnsi="Open Sans" w:cs="Open Sans"/>
                <w:color w:val="auto"/>
                <w:szCs w:val="21"/>
                <w:lang w:val="en-GB"/>
              </w:rPr>
              <w:t xml:space="preserve"> </w:t>
            </w:r>
            <w:r w:rsidRPr="005926EE">
              <w:rPr>
                <w:rFonts w:ascii="Open Sans" w:eastAsia="Calibri" w:hAnsi="Open Sans" w:cs="Open Sans"/>
                <w:color w:val="262626"/>
                <w:szCs w:val="21"/>
                <w:lang w:val="en-GB"/>
              </w:rPr>
              <w:t>to be taken to the nearest recycling depot if available</w:t>
            </w:r>
          </w:p>
          <w:p w14:paraId="6AD72B16" w14:textId="77777777" w:rsidR="00754F81" w:rsidRPr="005926EE" w:rsidRDefault="00754F81" w:rsidP="00624146">
            <w:pPr>
              <w:pStyle w:val="ListParagraph"/>
              <w:numPr>
                <w:ilvl w:val="0"/>
                <w:numId w:val="46"/>
              </w:numPr>
              <w:jc w:val="both"/>
              <w:rPr>
                <w:rFonts w:ascii="Open Sans" w:eastAsia="Calibri" w:hAnsi="Open Sans" w:cs="Open Sans"/>
                <w:color w:val="262626"/>
                <w:szCs w:val="21"/>
                <w:lang w:val="en-GB"/>
              </w:rPr>
            </w:pPr>
            <w:r w:rsidRPr="005926EE">
              <w:rPr>
                <w:rFonts w:ascii="Open Sans" w:eastAsia="Calibri" w:hAnsi="Open Sans" w:cs="Open Sans"/>
                <w:color w:val="262626"/>
                <w:szCs w:val="21"/>
                <w:lang w:val="en-GB"/>
              </w:rPr>
              <w:t>A sufficient number of separate waste containers (bins) for hazardous and domestic/general waste must be provided on site. These should be clearly marked as such</w:t>
            </w:r>
          </w:p>
          <w:p w14:paraId="5B9CCCFF" w14:textId="77777777" w:rsidR="00754F81" w:rsidRPr="005926EE" w:rsidRDefault="00754F81" w:rsidP="00624146">
            <w:pPr>
              <w:pStyle w:val="ListParagraph"/>
              <w:numPr>
                <w:ilvl w:val="0"/>
                <w:numId w:val="46"/>
              </w:numPr>
              <w:jc w:val="both"/>
              <w:rPr>
                <w:rFonts w:ascii="Open Sans" w:eastAsia="Calibri" w:hAnsi="Open Sans" w:cs="Open Sans"/>
                <w:color w:val="262626"/>
                <w:szCs w:val="21"/>
                <w:lang w:val="en-GB"/>
              </w:rPr>
            </w:pPr>
            <w:r w:rsidRPr="005926EE">
              <w:rPr>
                <w:rFonts w:ascii="Open Sans" w:eastAsia="Calibri" w:hAnsi="Open Sans" w:cs="Open Sans"/>
                <w:color w:val="262626"/>
                <w:szCs w:val="21"/>
                <w:lang w:val="en-GB"/>
              </w:rPr>
              <w:t>Exploration personnel should be sensitised to dispose of waste in a responsible manner and not to litter</w:t>
            </w:r>
          </w:p>
          <w:p w14:paraId="297142F5" w14:textId="77777777" w:rsidR="00754F81" w:rsidRPr="005926EE" w:rsidRDefault="00754F81" w:rsidP="00624146">
            <w:pPr>
              <w:pStyle w:val="ListParagraph"/>
              <w:numPr>
                <w:ilvl w:val="0"/>
                <w:numId w:val="46"/>
              </w:numPr>
              <w:jc w:val="both"/>
              <w:rPr>
                <w:rFonts w:ascii="Open Sans" w:eastAsia="Calibri" w:hAnsi="Open Sans" w:cs="Open Sans"/>
                <w:color w:val="262626"/>
                <w:szCs w:val="21"/>
                <w:lang w:val="en-GB"/>
              </w:rPr>
            </w:pPr>
            <w:r w:rsidRPr="005926EE">
              <w:rPr>
                <w:rFonts w:ascii="Open Sans" w:eastAsia="Calibri" w:hAnsi="Open Sans" w:cs="Open Sans"/>
                <w:color w:val="262626"/>
                <w:szCs w:val="21"/>
                <w:lang w:val="en-GB"/>
              </w:rPr>
              <w:t>No waste may remain on site after the completion of the project</w:t>
            </w:r>
          </w:p>
        </w:tc>
      </w:tr>
      <w:tr w:rsidR="00754F81" w:rsidRPr="00070C25" w14:paraId="52D48BC6" w14:textId="77777777" w:rsidTr="00BC2E41">
        <w:trPr>
          <w:trHeight w:val="10"/>
        </w:trPr>
        <w:tc>
          <w:tcPr>
            <w:tcW w:w="1951" w:type="dxa"/>
            <w:shd w:val="clear" w:color="auto" w:fill="F2F2F2"/>
          </w:tcPr>
          <w:p w14:paraId="3910A1DD" w14:textId="77777777" w:rsidR="00754F81" w:rsidRPr="00070C25" w:rsidRDefault="00754F81" w:rsidP="00BC2E41">
            <w:pPr>
              <w:widowControl w:val="0"/>
              <w:pBdr>
                <w:top w:val="nil"/>
                <w:left w:val="nil"/>
                <w:bottom w:val="nil"/>
                <w:right w:val="nil"/>
                <w:between w:val="nil"/>
              </w:pBdr>
              <w:spacing w:after="0"/>
              <w:rPr>
                <w:rFonts w:eastAsia="Calibri" w:cs="Open Sans"/>
                <w:b/>
                <w:bCs/>
                <w:color w:val="262626"/>
                <w:szCs w:val="21"/>
                <w:lang w:val="en-GB"/>
              </w:rPr>
            </w:pPr>
            <w:r w:rsidRPr="00070C25">
              <w:rPr>
                <w:rFonts w:eastAsia="Calibri" w:cs="Open Sans"/>
                <w:b/>
                <w:bCs/>
                <w:color w:val="262626"/>
                <w:szCs w:val="21"/>
                <w:lang w:val="en-GB"/>
              </w:rPr>
              <w:t>Residual mineral</w:t>
            </w:r>
          </w:p>
          <w:p w14:paraId="4E1E66E3" w14:textId="77777777" w:rsidR="00754F81" w:rsidRPr="00070C25" w:rsidRDefault="00754F81" w:rsidP="00BC2E41">
            <w:pPr>
              <w:widowControl w:val="0"/>
              <w:pBdr>
                <w:top w:val="nil"/>
                <w:left w:val="nil"/>
                <w:bottom w:val="nil"/>
                <w:right w:val="nil"/>
                <w:between w:val="nil"/>
              </w:pBdr>
              <w:spacing w:after="0"/>
              <w:rPr>
                <w:rFonts w:eastAsia="Calibri" w:cs="Open Sans"/>
                <w:color w:val="262626"/>
                <w:szCs w:val="21"/>
                <w:lang w:val="en-GB"/>
              </w:rPr>
            </w:pPr>
            <w:r w:rsidRPr="00070C25">
              <w:rPr>
                <w:rFonts w:eastAsia="Calibri" w:cs="Open Sans"/>
                <w:b/>
                <w:bCs/>
                <w:color w:val="262626"/>
                <w:szCs w:val="21"/>
                <w:lang w:val="en-GB"/>
              </w:rPr>
              <w:t>samples</w:t>
            </w:r>
          </w:p>
        </w:tc>
        <w:tc>
          <w:tcPr>
            <w:tcW w:w="7229" w:type="dxa"/>
            <w:shd w:val="clear" w:color="auto" w:fill="auto"/>
          </w:tcPr>
          <w:p w14:paraId="7F5DF6DD" w14:textId="77777777" w:rsidR="00754F81" w:rsidRPr="005926EE" w:rsidRDefault="00754F81" w:rsidP="00BC2E41">
            <w:pPr>
              <w:rPr>
                <w:rFonts w:eastAsia="Calibri" w:cs="Open Sans"/>
                <w:color w:val="262626"/>
                <w:szCs w:val="21"/>
                <w:lang w:val="en-GB"/>
              </w:rPr>
            </w:pPr>
            <w:r w:rsidRPr="005926EE">
              <w:rPr>
                <w:rFonts w:eastAsia="Calibri" w:cs="Open Sans"/>
                <w:color w:val="262626"/>
                <w:szCs w:val="21"/>
                <w:lang w:val="en-GB"/>
              </w:rPr>
              <w:t xml:space="preserve">Samples that will not be used for further analysis or submitted to MME should be taken off site or used (with the required permission from the affected landowner and/or tenant) to repair any possible damaged roads. No samples are to be dumped at site or in the vicinity of the site as to not affect rehabilitation efficiency through physical and chemical pollution of weathering samples. </w:t>
            </w:r>
          </w:p>
        </w:tc>
      </w:tr>
      <w:tr w:rsidR="00754F81" w:rsidRPr="00070C25" w14:paraId="7BB2A54B" w14:textId="77777777" w:rsidTr="00BC2E41">
        <w:trPr>
          <w:trHeight w:val="479"/>
        </w:trPr>
        <w:tc>
          <w:tcPr>
            <w:tcW w:w="1951" w:type="dxa"/>
            <w:vMerge w:val="restart"/>
            <w:shd w:val="clear" w:color="auto" w:fill="F2F2F2"/>
          </w:tcPr>
          <w:p w14:paraId="3F02FEC6" w14:textId="77777777" w:rsidR="00754F81" w:rsidRPr="005926EE" w:rsidRDefault="00754F81" w:rsidP="00BC2E41">
            <w:pPr>
              <w:widowControl w:val="0"/>
              <w:pBdr>
                <w:top w:val="nil"/>
                <w:left w:val="nil"/>
                <w:bottom w:val="nil"/>
                <w:right w:val="nil"/>
                <w:between w:val="nil"/>
              </w:pBdr>
              <w:spacing w:after="0"/>
              <w:jc w:val="left"/>
              <w:rPr>
                <w:rFonts w:eastAsia="Calibri" w:cs="Open Sans"/>
                <w:b/>
                <w:bCs/>
                <w:color w:val="262626"/>
                <w:szCs w:val="21"/>
                <w:highlight w:val="yellow"/>
                <w:lang w:val="en-GB"/>
              </w:rPr>
            </w:pPr>
            <w:r w:rsidRPr="005926EE">
              <w:rPr>
                <w:rFonts w:eastAsia="Calibri" w:cs="Open Sans"/>
                <w:b/>
                <w:bCs/>
                <w:color w:val="262626"/>
                <w:szCs w:val="21"/>
                <w:lang w:val="en-GB"/>
              </w:rPr>
              <w:t>Littering and environmental contamination from waste</w:t>
            </w:r>
          </w:p>
        </w:tc>
        <w:tc>
          <w:tcPr>
            <w:tcW w:w="7229" w:type="dxa"/>
            <w:shd w:val="clear" w:color="auto" w:fill="auto"/>
          </w:tcPr>
          <w:p w14:paraId="70F4D595" w14:textId="77777777" w:rsidR="00754F81" w:rsidRPr="005926EE" w:rsidRDefault="00754F81" w:rsidP="00BC2E41">
            <w:pPr>
              <w:rPr>
                <w:rFonts w:eastAsia="Calibri" w:cs="Open Sans"/>
                <w:color w:val="262626"/>
                <w:szCs w:val="21"/>
                <w:lang w:val="en-GB"/>
              </w:rPr>
            </w:pPr>
            <w:r w:rsidRPr="005926EE">
              <w:rPr>
                <w:rFonts w:eastAsia="Calibri" w:cs="Open Sans"/>
                <w:color w:val="262626"/>
                <w:szCs w:val="21"/>
              </w:rPr>
              <w:t>No littering by workers shall be allowed.</w:t>
            </w:r>
          </w:p>
        </w:tc>
      </w:tr>
      <w:tr w:rsidR="00754F81" w:rsidRPr="00070C25" w14:paraId="7BE26CA0" w14:textId="77777777" w:rsidTr="00BC2E41">
        <w:trPr>
          <w:trHeight w:val="479"/>
        </w:trPr>
        <w:tc>
          <w:tcPr>
            <w:tcW w:w="1951" w:type="dxa"/>
            <w:vMerge/>
            <w:shd w:val="clear" w:color="auto" w:fill="F2F2F2"/>
          </w:tcPr>
          <w:p w14:paraId="0F7C2B4E" w14:textId="77777777" w:rsidR="00754F81" w:rsidRPr="005926EE" w:rsidRDefault="00754F81" w:rsidP="00BC2E41">
            <w:pPr>
              <w:widowControl w:val="0"/>
              <w:pBdr>
                <w:top w:val="nil"/>
                <w:left w:val="nil"/>
                <w:bottom w:val="nil"/>
                <w:right w:val="nil"/>
                <w:between w:val="nil"/>
              </w:pBdr>
              <w:spacing w:after="0"/>
              <w:jc w:val="left"/>
              <w:rPr>
                <w:rFonts w:eastAsia="Calibri" w:cs="Open Sans"/>
                <w:b/>
                <w:bCs/>
                <w:color w:val="262626"/>
                <w:szCs w:val="21"/>
                <w:lang w:val="en-GB"/>
              </w:rPr>
            </w:pPr>
          </w:p>
        </w:tc>
        <w:tc>
          <w:tcPr>
            <w:tcW w:w="7229" w:type="dxa"/>
            <w:shd w:val="clear" w:color="auto" w:fill="auto"/>
          </w:tcPr>
          <w:p w14:paraId="299608F5" w14:textId="77777777" w:rsidR="00754F81" w:rsidRPr="005926EE" w:rsidRDefault="00754F81" w:rsidP="00BC2E41">
            <w:pPr>
              <w:rPr>
                <w:rFonts w:eastAsia="Calibri" w:cs="Open Sans"/>
                <w:color w:val="262626"/>
                <w:szCs w:val="21"/>
              </w:rPr>
            </w:pPr>
            <w:r w:rsidRPr="005926EE">
              <w:rPr>
                <w:rFonts w:eastAsia="Calibri" w:cs="Open Sans"/>
                <w:color w:val="262626"/>
                <w:szCs w:val="21"/>
              </w:rPr>
              <w:t>All litter on and around the site must be picked up and placed in the bins provided</w:t>
            </w:r>
          </w:p>
        </w:tc>
      </w:tr>
      <w:tr w:rsidR="00754F81" w:rsidRPr="00070C25" w14:paraId="507626A3" w14:textId="77777777" w:rsidTr="00BC2E41">
        <w:trPr>
          <w:trHeight w:val="479"/>
        </w:trPr>
        <w:tc>
          <w:tcPr>
            <w:tcW w:w="1951" w:type="dxa"/>
            <w:vMerge/>
            <w:shd w:val="clear" w:color="auto" w:fill="F2F2F2"/>
          </w:tcPr>
          <w:p w14:paraId="386E3D39" w14:textId="77777777" w:rsidR="00754F81" w:rsidRPr="005926EE" w:rsidRDefault="00754F81" w:rsidP="00BC2E41">
            <w:pPr>
              <w:widowControl w:val="0"/>
              <w:pBdr>
                <w:top w:val="nil"/>
                <w:left w:val="nil"/>
                <w:bottom w:val="nil"/>
                <w:right w:val="nil"/>
                <w:between w:val="nil"/>
              </w:pBdr>
              <w:spacing w:after="0"/>
              <w:jc w:val="left"/>
              <w:rPr>
                <w:rFonts w:eastAsia="Calibri" w:cs="Open Sans"/>
                <w:b/>
                <w:bCs/>
                <w:color w:val="262626"/>
                <w:szCs w:val="21"/>
                <w:lang w:val="en-GB"/>
              </w:rPr>
            </w:pPr>
          </w:p>
        </w:tc>
        <w:tc>
          <w:tcPr>
            <w:tcW w:w="7229" w:type="dxa"/>
            <w:shd w:val="clear" w:color="auto" w:fill="auto"/>
          </w:tcPr>
          <w:p w14:paraId="782F7A5C" w14:textId="77777777" w:rsidR="00754F81" w:rsidRPr="005926EE" w:rsidRDefault="00754F81" w:rsidP="00BC2E41">
            <w:pPr>
              <w:rPr>
                <w:rFonts w:eastAsia="Calibri" w:cs="Open Sans"/>
                <w:color w:val="262626"/>
                <w:szCs w:val="21"/>
              </w:rPr>
            </w:pPr>
            <w:r w:rsidRPr="005926EE">
              <w:rPr>
                <w:rFonts w:eastAsia="Calibri" w:cs="Open Sans"/>
                <w:color w:val="262626"/>
                <w:szCs w:val="21"/>
              </w:rPr>
              <w:t xml:space="preserve">The site should be kept tidy and free of litter at all times. All domestic and general waste produced on a daily basis should be cleaned and contained daily.  </w:t>
            </w:r>
          </w:p>
        </w:tc>
      </w:tr>
      <w:tr w:rsidR="00754F81" w:rsidRPr="00070C25" w14:paraId="344FA750" w14:textId="77777777" w:rsidTr="00BC2E41">
        <w:trPr>
          <w:trHeight w:val="479"/>
        </w:trPr>
        <w:tc>
          <w:tcPr>
            <w:tcW w:w="1951" w:type="dxa"/>
            <w:vMerge/>
            <w:shd w:val="clear" w:color="auto" w:fill="F2F2F2"/>
          </w:tcPr>
          <w:p w14:paraId="5FB527EF" w14:textId="77777777" w:rsidR="00754F81" w:rsidRPr="005926EE" w:rsidRDefault="00754F81" w:rsidP="00BC2E41">
            <w:pPr>
              <w:widowControl w:val="0"/>
              <w:pBdr>
                <w:top w:val="nil"/>
                <w:left w:val="nil"/>
                <w:bottom w:val="nil"/>
                <w:right w:val="nil"/>
                <w:between w:val="nil"/>
              </w:pBdr>
              <w:spacing w:after="0"/>
              <w:jc w:val="left"/>
              <w:rPr>
                <w:rFonts w:eastAsia="Calibri" w:cs="Open Sans"/>
                <w:b/>
                <w:bCs/>
                <w:color w:val="262626"/>
                <w:szCs w:val="21"/>
                <w:lang w:val="en-GB"/>
              </w:rPr>
            </w:pPr>
          </w:p>
        </w:tc>
        <w:tc>
          <w:tcPr>
            <w:tcW w:w="7229" w:type="dxa"/>
            <w:shd w:val="clear" w:color="auto" w:fill="auto"/>
          </w:tcPr>
          <w:p w14:paraId="43C9EB2B" w14:textId="77777777" w:rsidR="00754F81" w:rsidRPr="005926EE" w:rsidRDefault="00754F81" w:rsidP="00BC2E41">
            <w:pPr>
              <w:rPr>
                <w:rFonts w:eastAsia="Calibri" w:cs="Open Sans"/>
                <w:color w:val="262626"/>
                <w:szCs w:val="21"/>
              </w:rPr>
            </w:pPr>
            <w:r w:rsidRPr="005926EE">
              <w:rPr>
                <w:rFonts w:eastAsia="Calibri" w:cs="Open Sans"/>
                <w:color w:val="262626"/>
                <w:szCs w:val="21"/>
              </w:rPr>
              <w:t xml:space="preserve">No solid waste landfill will be established at the site.  </w:t>
            </w:r>
          </w:p>
        </w:tc>
      </w:tr>
      <w:tr w:rsidR="00754F81" w:rsidRPr="00070C25" w14:paraId="15A49777" w14:textId="77777777" w:rsidTr="00BC2E41">
        <w:trPr>
          <w:trHeight w:val="479"/>
        </w:trPr>
        <w:tc>
          <w:tcPr>
            <w:tcW w:w="1951" w:type="dxa"/>
            <w:vMerge/>
            <w:shd w:val="clear" w:color="auto" w:fill="F2F2F2"/>
          </w:tcPr>
          <w:p w14:paraId="6ED287F8" w14:textId="77777777" w:rsidR="00754F81" w:rsidRPr="005926EE" w:rsidRDefault="00754F81" w:rsidP="00BC2E41">
            <w:pPr>
              <w:widowControl w:val="0"/>
              <w:pBdr>
                <w:top w:val="nil"/>
                <w:left w:val="nil"/>
                <w:bottom w:val="nil"/>
                <w:right w:val="nil"/>
                <w:between w:val="nil"/>
              </w:pBdr>
              <w:spacing w:after="0"/>
              <w:jc w:val="left"/>
              <w:rPr>
                <w:rFonts w:eastAsia="Calibri" w:cs="Open Sans"/>
                <w:b/>
                <w:bCs/>
                <w:color w:val="262626"/>
                <w:szCs w:val="21"/>
                <w:lang w:val="en-GB"/>
              </w:rPr>
            </w:pPr>
          </w:p>
        </w:tc>
        <w:tc>
          <w:tcPr>
            <w:tcW w:w="7229" w:type="dxa"/>
            <w:shd w:val="clear" w:color="auto" w:fill="auto"/>
          </w:tcPr>
          <w:p w14:paraId="1DB7221E" w14:textId="77777777" w:rsidR="00754F81" w:rsidRPr="005926EE" w:rsidRDefault="00754F81" w:rsidP="00BC2E41">
            <w:pPr>
              <w:rPr>
                <w:rFonts w:eastAsia="Calibri" w:cs="Open Sans"/>
                <w:color w:val="262626"/>
                <w:szCs w:val="21"/>
              </w:rPr>
            </w:pPr>
            <w:r w:rsidRPr="005926EE">
              <w:rPr>
                <w:rFonts w:eastAsia="Calibri" w:cs="Open Sans"/>
                <w:color w:val="262626"/>
                <w:szCs w:val="21"/>
              </w:rPr>
              <w:t>No waste shall be burned or buried anywhere unless permitted to do so.</w:t>
            </w:r>
          </w:p>
        </w:tc>
      </w:tr>
      <w:tr w:rsidR="00754F81" w:rsidRPr="00070C25" w14:paraId="6B4D577B" w14:textId="77777777" w:rsidTr="00BC2E41">
        <w:trPr>
          <w:trHeight w:val="479"/>
        </w:trPr>
        <w:tc>
          <w:tcPr>
            <w:tcW w:w="1951" w:type="dxa"/>
            <w:vMerge/>
            <w:shd w:val="clear" w:color="auto" w:fill="F2F2F2"/>
          </w:tcPr>
          <w:p w14:paraId="66537D68" w14:textId="77777777" w:rsidR="00754F81" w:rsidRPr="005926EE" w:rsidRDefault="00754F81" w:rsidP="00BC2E41">
            <w:pPr>
              <w:widowControl w:val="0"/>
              <w:pBdr>
                <w:top w:val="nil"/>
                <w:left w:val="nil"/>
                <w:bottom w:val="nil"/>
                <w:right w:val="nil"/>
                <w:between w:val="nil"/>
              </w:pBdr>
              <w:spacing w:after="0"/>
              <w:jc w:val="left"/>
              <w:rPr>
                <w:rFonts w:eastAsia="Calibri" w:cs="Open Sans"/>
                <w:b/>
                <w:bCs/>
                <w:color w:val="262626"/>
                <w:szCs w:val="21"/>
                <w:lang w:val="en-GB"/>
              </w:rPr>
            </w:pPr>
          </w:p>
        </w:tc>
        <w:tc>
          <w:tcPr>
            <w:tcW w:w="7229" w:type="dxa"/>
            <w:shd w:val="clear" w:color="auto" w:fill="auto"/>
          </w:tcPr>
          <w:p w14:paraId="2BFEDC12" w14:textId="77777777" w:rsidR="00754F81" w:rsidRPr="005926EE" w:rsidRDefault="00754F81" w:rsidP="00BC2E41">
            <w:pPr>
              <w:rPr>
                <w:rFonts w:eastAsia="Calibri" w:cs="Open Sans"/>
                <w:color w:val="262626"/>
                <w:szCs w:val="21"/>
              </w:rPr>
            </w:pPr>
            <w:r w:rsidRPr="005926EE">
              <w:rPr>
                <w:rFonts w:eastAsia="Calibri" w:cs="Open Sans"/>
                <w:color w:val="262626"/>
                <w:szCs w:val="21"/>
              </w:rPr>
              <w:t>Waste shall be collected and shall be removed regularly to avoid bad odours.</w:t>
            </w:r>
          </w:p>
        </w:tc>
      </w:tr>
      <w:tr w:rsidR="00754F81" w:rsidRPr="00070C25" w14:paraId="10D4B45B" w14:textId="77777777" w:rsidTr="00BC2E41">
        <w:trPr>
          <w:trHeight w:val="479"/>
        </w:trPr>
        <w:tc>
          <w:tcPr>
            <w:tcW w:w="1951" w:type="dxa"/>
            <w:vMerge/>
            <w:shd w:val="clear" w:color="auto" w:fill="F2F2F2"/>
          </w:tcPr>
          <w:p w14:paraId="11220BB0" w14:textId="77777777" w:rsidR="00754F81" w:rsidRPr="005926EE" w:rsidRDefault="00754F81" w:rsidP="00BC2E41">
            <w:pPr>
              <w:widowControl w:val="0"/>
              <w:pBdr>
                <w:top w:val="nil"/>
                <w:left w:val="nil"/>
                <w:bottom w:val="nil"/>
                <w:right w:val="nil"/>
                <w:between w:val="nil"/>
              </w:pBdr>
              <w:spacing w:after="0"/>
              <w:jc w:val="left"/>
              <w:rPr>
                <w:rFonts w:eastAsia="Calibri" w:cs="Open Sans"/>
                <w:b/>
                <w:bCs/>
                <w:color w:val="262626"/>
                <w:szCs w:val="21"/>
                <w:lang w:val="en-GB"/>
              </w:rPr>
            </w:pPr>
          </w:p>
        </w:tc>
        <w:tc>
          <w:tcPr>
            <w:tcW w:w="7229" w:type="dxa"/>
            <w:shd w:val="clear" w:color="auto" w:fill="auto"/>
          </w:tcPr>
          <w:p w14:paraId="6227181B" w14:textId="77777777" w:rsidR="00754F81" w:rsidRPr="005926EE" w:rsidRDefault="00754F81" w:rsidP="00BC2E41">
            <w:pPr>
              <w:rPr>
                <w:rFonts w:eastAsia="Calibri" w:cs="Open Sans"/>
                <w:color w:val="262626"/>
                <w:szCs w:val="21"/>
              </w:rPr>
            </w:pPr>
            <w:r w:rsidRPr="005926EE">
              <w:rPr>
                <w:rFonts w:eastAsia="Calibri" w:cs="Open Sans"/>
                <w:color w:val="262626"/>
                <w:szCs w:val="21"/>
              </w:rPr>
              <w:t>Hazardous and non-hazardous waste shall be stored separately at all times.</w:t>
            </w:r>
          </w:p>
        </w:tc>
      </w:tr>
      <w:tr w:rsidR="00754F81" w:rsidRPr="00070C25" w14:paraId="64A2ED47" w14:textId="77777777" w:rsidTr="00BC2E41">
        <w:trPr>
          <w:trHeight w:val="564"/>
        </w:trPr>
        <w:tc>
          <w:tcPr>
            <w:tcW w:w="1951" w:type="dxa"/>
            <w:vMerge w:val="restart"/>
            <w:shd w:val="clear" w:color="auto" w:fill="F2F2F2"/>
          </w:tcPr>
          <w:p w14:paraId="4B17B3CA" w14:textId="77777777" w:rsidR="00754F81" w:rsidRPr="005926EE" w:rsidRDefault="00754F81" w:rsidP="00BC2E41">
            <w:pPr>
              <w:widowControl w:val="0"/>
              <w:pBdr>
                <w:top w:val="nil"/>
                <w:left w:val="nil"/>
                <w:bottom w:val="nil"/>
                <w:right w:val="nil"/>
                <w:between w:val="nil"/>
              </w:pBdr>
              <w:spacing w:after="0"/>
              <w:jc w:val="left"/>
              <w:rPr>
                <w:rFonts w:eastAsia="Calibri" w:cs="Open Sans"/>
                <w:b/>
                <w:bCs/>
                <w:color w:val="262626"/>
                <w:szCs w:val="21"/>
                <w:highlight w:val="yellow"/>
                <w:lang w:val="en-GB"/>
              </w:rPr>
            </w:pPr>
            <w:r w:rsidRPr="005926EE">
              <w:rPr>
                <w:rFonts w:eastAsia="Calibri" w:cs="Open Sans"/>
                <w:b/>
                <w:bCs/>
                <w:color w:val="262626"/>
                <w:szCs w:val="21"/>
                <w:lang w:val="en-GB"/>
              </w:rPr>
              <w:t>Environmental contamination from liquid waste</w:t>
            </w:r>
          </w:p>
        </w:tc>
        <w:tc>
          <w:tcPr>
            <w:tcW w:w="7229" w:type="dxa"/>
            <w:shd w:val="clear" w:color="auto" w:fill="auto"/>
          </w:tcPr>
          <w:p w14:paraId="67593714" w14:textId="77777777" w:rsidR="00754F81" w:rsidRPr="005926EE" w:rsidRDefault="00754F81" w:rsidP="00BC2E41">
            <w:pPr>
              <w:rPr>
                <w:rFonts w:eastAsia="Calibri" w:cs="Open Sans"/>
                <w:color w:val="262626"/>
                <w:szCs w:val="21"/>
              </w:rPr>
            </w:pPr>
            <w:r w:rsidRPr="005926EE">
              <w:rPr>
                <w:rFonts w:eastAsia="Calibri" w:cs="Open Sans"/>
                <w:color w:val="262626"/>
                <w:szCs w:val="21"/>
              </w:rPr>
              <w:t>Hydrocarbon and chemical contaminated solids must be stored correctly and disposed of by registered companies.</w:t>
            </w:r>
          </w:p>
        </w:tc>
      </w:tr>
      <w:tr w:rsidR="00754F81" w:rsidRPr="00070C25" w14:paraId="6D7ABC41" w14:textId="77777777" w:rsidTr="00BC2E41">
        <w:trPr>
          <w:trHeight w:val="564"/>
        </w:trPr>
        <w:tc>
          <w:tcPr>
            <w:tcW w:w="1951" w:type="dxa"/>
            <w:vMerge/>
            <w:shd w:val="clear" w:color="auto" w:fill="F2F2F2"/>
          </w:tcPr>
          <w:p w14:paraId="5975B607" w14:textId="77777777" w:rsidR="00754F81" w:rsidRPr="005926EE" w:rsidRDefault="00754F81" w:rsidP="00BC2E41">
            <w:pPr>
              <w:widowControl w:val="0"/>
              <w:pBdr>
                <w:top w:val="nil"/>
                <w:left w:val="nil"/>
                <w:bottom w:val="nil"/>
                <w:right w:val="nil"/>
                <w:between w:val="nil"/>
              </w:pBdr>
              <w:spacing w:after="0"/>
              <w:jc w:val="left"/>
              <w:rPr>
                <w:rFonts w:eastAsia="Calibri" w:cs="Open Sans"/>
                <w:b/>
                <w:bCs/>
                <w:color w:val="262626"/>
                <w:szCs w:val="21"/>
                <w:lang w:val="en-GB"/>
              </w:rPr>
            </w:pPr>
          </w:p>
        </w:tc>
        <w:tc>
          <w:tcPr>
            <w:tcW w:w="7229" w:type="dxa"/>
            <w:shd w:val="clear" w:color="auto" w:fill="auto"/>
          </w:tcPr>
          <w:p w14:paraId="13D50057" w14:textId="77777777" w:rsidR="00754F81" w:rsidRPr="005926EE" w:rsidRDefault="00754F81" w:rsidP="00BC2E41">
            <w:pPr>
              <w:rPr>
                <w:rFonts w:eastAsia="Calibri" w:cs="Open Sans"/>
                <w:color w:val="262626"/>
                <w:szCs w:val="21"/>
              </w:rPr>
            </w:pPr>
            <w:r w:rsidRPr="005926EE">
              <w:rPr>
                <w:rFonts w:eastAsia="Calibri" w:cs="Open Sans"/>
                <w:color w:val="262626"/>
                <w:szCs w:val="21"/>
              </w:rPr>
              <w:t>Safe disposal certificates must be kept and provided to the exploration manager on request.</w:t>
            </w:r>
          </w:p>
        </w:tc>
      </w:tr>
      <w:tr w:rsidR="00754F81" w:rsidRPr="00070C25" w14:paraId="0E294703" w14:textId="77777777" w:rsidTr="00BC2E41">
        <w:trPr>
          <w:trHeight w:val="742"/>
        </w:trPr>
        <w:tc>
          <w:tcPr>
            <w:tcW w:w="1951" w:type="dxa"/>
            <w:vMerge w:val="restart"/>
            <w:shd w:val="clear" w:color="auto" w:fill="F2F2F2"/>
          </w:tcPr>
          <w:p w14:paraId="189501BA" w14:textId="77777777" w:rsidR="00754F81" w:rsidRPr="005926EE" w:rsidRDefault="00754F81" w:rsidP="00BC2E41">
            <w:pPr>
              <w:spacing w:after="0"/>
              <w:jc w:val="left"/>
              <w:rPr>
                <w:rFonts w:eastAsia="Calibri" w:cs="Open Sans"/>
                <w:b/>
                <w:bCs/>
                <w:color w:val="262626"/>
                <w:szCs w:val="21"/>
                <w:lang w:val="en-GB"/>
              </w:rPr>
            </w:pPr>
            <w:r w:rsidRPr="005926EE">
              <w:rPr>
                <w:rFonts w:eastAsia="Calibri" w:cs="Open Sans"/>
                <w:b/>
                <w:bCs/>
                <w:color w:val="262626"/>
                <w:szCs w:val="21"/>
                <w:lang w:val="en-GB"/>
              </w:rPr>
              <w:lastRenderedPageBreak/>
              <w:t>Sewage and</w:t>
            </w:r>
          </w:p>
          <w:p w14:paraId="276FF6A4" w14:textId="77777777" w:rsidR="00754F81" w:rsidRPr="005926EE" w:rsidRDefault="00754F81" w:rsidP="00BC2E41">
            <w:pPr>
              <w:spacing w:after="0"/>
              <w:jc w:val="left"/>
              <w:rPr>
                <w:rFonts w:eastAsia="Calibri" w:cs="Open Sans"/>
                <w:b/>
                <w:bCs/>
                <w:color w:val="262626"/>
                <w:szCs w:val="21"/>
                <w:lang w:val="en-GB"/>
              </w:rPr>
            </w:pPr>
            <w:r w:rsidRPr="005926EE">
              <w:rPr>
                <w:rFonts w:eastAsia="Calibri" w:cs="Open Sans"/>
                <w:b/>
                <w:bCs/>
                <w:color w:val="262626"/>
                <w:szCs w:val="21"/>
                <w:lang w:val="en-GB"/>
              </w:rPr>
              <w:t>grey water from</w:t>
            </w:r>
          </w:p>
          <w:p w14:paraId="0D55C2A7" w14:textId="77777777" w:rsidR="00754F81" w:rsidRPr="005926EE" w:rsidRDefault="00754F81" w:rsidP="00BC2E41">
            <w:pPr>
              <w:spacing w:after="0"/>
              <w:jc w:val="left"/>
              <w:rPr>
                <w:rFonts w:eastAsia="Calibri" w:cs="Open Sans"/>
                <w:b/>
                <w:bCs/>
                <w:color w:val="262626"/>
                <w:szCs w:val="21"/>
                <w:lang w:val="en-GB"/>
              </w:rPr>
            </w:pPr>
            <w:r w:rsidRPr="005926EE">
              <w:rPr>
                <w:rFonts w:eastAsia="Calibri" w:cs="Open Sans"/>
                <w:b/>
                <w:bCs/>
                <w:color w:val="262626"/>
                <w:szCs w:val="21"/>
                <w:lang w:val="en-GB"/>
              </w:rPr>
              <w:t>temporary</w:t>
            </w:r>
          </w:p>
          <w:p w14:paraId="2E1948AD" w14:textId="77777777" w:rsidR="00754F81" w:rsidRPr="005926EE" w:rsidRDefault="00754F81" w:rsidP="00BC2E41">
            <w:pPr>
              <w:spacing w:after="0"/>
              <w:jc w:val="left"/>
              <w:rPr>
                <w:rFonts w:eastAsia="Calibri" w:cs="Open Sans"/>
                <w:b/>
                <w:bCs/>
                <w:color w:val="262626"/>
                <w:szCs w:val="21"/>
                <w:lang w:val="en-GB"/>
              </w:rPr>
            </w:pPr>
            <w:r w:rsidRPr="005926EE">
              <w:rPr>
                <w:rFonts w:eastAsia="Calibri" w:cs="Open Sans"/>
                <w:b/>
                <w:bCs/>
                <w:color w:val="262626"/>
                <w:szCs w:val="21"/>
                <w:lang w:val="en-GB"/>
              </w:rPr>
              <w:t>portable toilets</w:t>
            </w:r>
          </w:p>
          <w:p w14:paraId="1B05DDAE" w14:textId="77777777" w:rsidR="00754F81" w:rsidRPr="005926EE" w:rsidRDefault="00754F81" w:rsidP="00BC2E41">
            <w:pPr>
              <w:spacing w:after="0"/>
              <w:jc w:val="left"/>
              <w:rPr>
                <w:rFonts w:eastAsia="Calibri" w:cs="Open Sans"/>
                <w:b/>
                <w:bCs/>
                <w:color w:val="262626"/>
                <w:szCs w:val="21"/>
                <w:lang w:val="en-GB"/>
              </w:rPr>
            </w:pPr>
            <w:r w:rsidRPr="005926EE">
              <w:rPr>
                <w:rFonts w:eastAsia="Calibri" w:cs="Open Sans"/>
                <w:b/>
                <w:bCs/>
                <w:color w:val="262626"/>
                <w:szCs w:val="21"/>
                <w:lang w:val="en-GB"/>
              </w:rPr>
              <w:t>on site</w:t>
            </w:r>
          </w:p>
        </w:tc>
        <w:tc>
          <w:tcPr>
            <w:tcW w:w="7229" w:type="dxa"/>
            <w:shd w:val="clear" w:color="auto" w:fill="auto"/>
          </w:tcPr>
          <w:p w14:paraId="4B1624F7" w14:textId="66E24CD8" w:rsidR="00754F81" w:rsidRPr="005926EE" w:rsidRDefault="00754F81" w:rsidP="00BC2E41">
            <w:pPr>
              <w:spacing w:after="0"/>
              <w:rPr>
                <w:rFonts w:eastAsia="Calibri" w:cs="Open Sans"/>
                <w:color w:val="262626"/>
                <w:szCs w:val="21"/>
                <w:lang w:val="en-GB"/>
              </w:rPr>
            </w:pPr>
            <w:r w:rsidRPr="005926EE">
              <w:rPr>
                <w:rFonts w:eastAsia="Calibri" w:cs="Open Sans"/>
                <w:color w:val="262626"/>
                <w:szCs w:val="21"/>
                <w:lang w:val="en-GB"/>
              </w:rPr>
              <w:t>Portable toilets must be provided during exploration</w:t>
            </w:r>
            <w:r>
              <w:rPr>
                <w:rFonts w:eastAsia="Calibri" w:cs="Open Sans"/>
                <w:color w:val="262626"/>
                <w:szCs w:val="21"/>
                <w:lang w:val="en-GB"/>
              </w:rPr>
              <w:t xml:space="preserve">. </w:t>
            </w:r>
          </w:p>
          <w:p w14:paraId="2B94FFE2" w14:textId="2D0B891A" w:rsidR="00754F81" w:rsidRPr="005926EE" w:rsidRDefault="00754F81" w:rsidP="00BC2E41">
            <w:pPr>
              <w:spacing w:after="0"/>
              <w:rPr>
                <w:rFonts w:eastAsia="Calibri" w:cs="Open Sans"/>
                <w:color w:val="262626"/>
                <w:szCs w:val="21"/>
                <w:lang w:val="en-GB"/>
              </w:rPr>
            </w:pPr>
          </w:p>
        </w:tc>
      </w:tr>
      <w:tr w:rsidR="00754F81" w:rsidRPr="00070C25" w14:paraId="3F5FF45F" w14:textId="77777777" w:rsidTr="00BC2E41">
        <w:trPr>
          <w:trHeight w:val="741"/>
        </w:trPr>
        <w:tc>
          <w:tcPr>
            <w:tcW w:w="1951" w:type="dxa"/>
            <w:vMerge/>
            <w:shd w:val="clear" w:color="auto" w:fill="F2F2F2"/>
          </w:tcPr>
          <w:p w14:paraId="6096039F" w14:textId="77777777" w:rsidR="00754F81" w:rsidRPr="005926EE" w:rsidRDefault="00754F81" w:rsidP="00BC2E41">
            <w:pPr>
              <w:spacing w:after="0"/>
              <w:jc w:val="left"/>
              <w:rPr>
                <w:rFonts w:eastAsia="Calibri" w:cs="Open Sans"/>
                <w:b/>
                <w:bCs/>
                <w:color w:val="262626"/>
                <w:szCs w:val="21"/>
                <w:lang w:val="en-GB"/>
              </w:rPr>
            </w:pPr>
          </w:p>
        </w:tc>
        <w:tc>
          <w:tcPr>
            <w:tcW w:w="7229" w:type="dxa"/>
            <w:shd w:val="clear" w:color="auto" w:fill="auto"/>
          </w:tcPr>
          <w:p w14:paraId="7615DA2D" w14:textId="346C8271" w:rsidR="00754F81" w:rsidRPr="005926EE" w:rsidRDefault="00754F81" w:rsidP="00BC2E41">
            <w:pPr>
              <w:rPr>
                <w:rFonts w:eastAsia="Calibri" w:cs="Open Sans"/>
                <w:color w:val="262626"/>
                <w:szCs w:val="21"/>
                <w:lang w:val="en-GB"/>
              </w:rPr>
            </w:pPr>
            <w:r w:rsidRPr="005926EE">
              <w:rPr>
                <w:rFonts w:eastAsia="Calibri" w:cs="Open Sans"/>
                <w:color w:val="262626"/>
                <w:szCs w:val="21"/>
                <w:lang w:val="en-GB"/>
              </w:rPr>
              <w:t xml:space="preserve">Discharging of the portable units </w:t>
            </w:r>
            <w:r>
              <w:rPr>
                <w:rFonts w:eastAsia="Calibri" w:cs="Open Sans"/>
                <w:color w:val="262626"/>
                <w:szCs w:val="21"/>
                <w:lang w:val="en-GB"/>
              </w:rPr>
              <w:t>is</w:t>
            </w:r>
            <w:r w:rsidRPr="005926EE">
              <w:rPr>
                <w:rFonts w:eastAsia="Calibri" w:cs="Open Sans"/>
                <w:color w:val="262626"/>
                <w:szCs w:val="21"/>
                <w:lang w:val="en-GB"/>
              </w:rPr>
              <w:t xml:space="preserve"> to be conducted at an existing suitable facility</w:t>
            </w:r>
          </w:p>
        </w:tc>
      </w:tr>
      <w:tr w:rsidR="00754F81" w:rsidRPr="00070C25" w14:paraId="444C3682" w14:textId="77777777" w:rsidTr="00BC2E41">
        <w:trPr>
          <w:trHeight w:val="10"/>
        </w:trPr>
        <w:tc>
          <w:tcPr>
            <w:tcW w:w="1951" w:type="dxa"/>
            <w:shd w:val="clear" w:color="auto" w:fill="F2F2F2"/>
          </w:tcPr>
          <w:p w14:paraId="5F2EBC72" w14:textId="77777777" w:rsidR="00754F81" w:rsidRPr="005926EE" w:rsidRDefault="00754F81" w:rsidP="00BC2E41">
            <w:pPr>
              <w:spacing w:after="0"/>
              <w:rPr>
                <w:rFonts w:eastAsia="Calibri" w:cs="Open Sans"/>
                <w:b/>
                <w:bCs/>
                <w:color w:val="262626"/>
                <w:szCs w:val="21"/>
                <w:lang w:val="en-GB"/>
              </w:rPr>
            </w:pPr>
            <w:r w:rsidRPr="005926EE">
              <w:rPr>
                <w:rFonts w:eastAsia="Calibri" w:cs="Open Sans"/>
                <w:b/>
                <w:bCs/>
                <w:color w:val="262626"/>
                <w:szCs w:val="21"/>
                <w:lang w:val="en-GB"/>
              </w:rPr>
              <w:t>Monitoring Requirements</w:t>
            </w:r>
          </w:p>
        </w:tc>
        <w:tc>
          <w:tcPr>
            <w:tcW w:w="7229" w:type="dxa"/>
            <w:shd w:val="clear" w:color="auto" w:fill="auto"/>
          </w:tcPr>
          <w:p w14:paraId="1F005CC0" w14:textId="479811C7" w:rsidR="00754F81" w:rsidRPr="00754F81" w:rsidRDefault="00754F81" w:rsidP="00624146">
            <w:pPr>
              <w:pStyle w:val="ListParagraph"/>
              <w:numPr>
                <w:ilvl w:val="0"/>
                <w:numId w:val="48"/>
              </w:numPr>
              <w:jc w:val="both"/>
              <w:rPr>
                <w:rFonts w:ascii="Open Sans" w:hAnsi="Open Sans" w:cs="Open Sans"/>
                <w:szCs w:val="21"/>
              </w:rPr>
            </w:pPr>
            <w:r w:rsidRPr="00754F81">
              <w:rPr>
                <w:rFonts w:ascii="Open Sans" w:hAnsi="Open Sans" w:cs="Open Sans"/>
                <w:szCs w:val="21"/>
              </w:rPr>
              <w:t>Monitor whether the provisions set out in this EMP concerning waste management is being applied as per instructions</w:t>
            </w:r>
          </w:p>
          <w:p w14:paraId="6BF2E479" w14:textId="763DE652" w:rsidR="00754F81" w:rsidRPr="00754F81" w:rsidRDefault="00754F81" w:rsidP="00624146">
            <w:pPr>
              <w:pStyle w:val="ListParagraph"/>
              <w:numPr>
                <w:ilvl w:val="0"/>
                <w:numId w:val="48"/>
              </w:numPr>
              <w:jc w:val="both"/>
              <w:rPr>
                <w:rFonts w:ascii="Open Sans" w:hAnsi="Open Sans" w:cs="Open Sans"/>
                <w:szCs w:val="21"/>
              </w:rPr>
            </w:pPr>
            <w:r w:rsidRPr="00754F81">
              <w:rPr>
                <w:rFonts w:ascii="Open Sans" w:hAnsi="Open Sans" w:cs="Open Sans"/>
                <w:szCs w:val="21"/>
              </w:rPr>
              <w:t>All non-compliances should be recorded and discussed at weekly site meetings and timeous remedial actions taken</w:t>
            </w:r>
          </w:p>
          <w:p w14:paraId="6033F509" w14:textId="77777777" w:rsidR="00754F81" w:rsidRPr="00754F81" w:rsidRDefault="00754F81" w:rsidP="00624146">
            <w:pPr>
              <w:pStyle w:val="ListParagraph"/>
              <w:numPr>
                <w:ilvl w:val="0"/>
                <w:numId w:val="48"/>
              </w:numPr>
              <w:jc w:val="both"/>
              <w:rPr>
                <w:rFonts w:eastAsia="Calibri" w:cs="Open Sans"/>
                <w:color w:val="262626"/>
                <w:szCs w:val="21"/>
                <w:lang w:val="en-GB"/>
              </w:rPr>
            </w:pPr>
            <w:r w:rsidRPr="00754F81">
              <w:rPr>
                <w:rFonts w:ascii="Open Sans" w:hAnsi="Open Sans" w:cs="Open Sans"/>
                <w:szCs w:val="21"/>
              </w:rPr>
              <w:t>3. All guilty parties that are in contravention of the provisions set out for managing waste should be given a penalty and according to the severity of the impact appropriate steps taken</w:t>
            </w:r>
          </w:p>
        </w:tc>
      </w:tr>
    </w:tbl>
    <w:p w14:paraId="63C5ADEA" w14:textId="77777777" w:rsidR="00754F81" w:rsidRPr="00754F81" w:rsidRDefault="00754F81" w:rsidP="00394691">
      <w:pPr>
        <w:pStyle w:val="Heading2"/>
        <w:rPr>
          <w:rFonts w:cs="Times New Roman (Body CS)"/>
          <w:szCs w:val="28"/>
        </w:rPr>
      </w:pPr>
      <w:bookmarkStart w:id="92" w:name="_Toc141432114"/>
      <w:bookmarkStart w:id="93" w:name="_Ref96096691"/>
      <w:bookmarkStart w:id="94" w:name="_Toc86086900"/>
      <w:bookmarkStart w:id="95" w:name="_Toc86064209"/>
      <w:bookmarkStart w:id="96" w:name="_Toc94785880"/>
      <w:bookmarkEnd w:id="47"/>
      <w:bookmarkEnd w:id="48"/>
      <w:bookmarkEnd w:id="49"/>
      <w:r>
        <w:t>Waste disposal monitoring</w:t>
      </w:r>
      <w:bookmarkEnd w:id="92"/>
    </w:p>
    <w:p w14:paraId="78A86EAE" w14:textId="77777777" w:rsidR="00754F81" w:rsidRDefault="00754F81" w:rsidP="00754F81">
      <w:r w:rsidRPr="00754F81">
        <w:t>Certificates to prove the safe disposal of waste from a permitted hazardous waste disposal site must be provided to the manager upon request.</w:t>
      </w:r>
    </w:p>
    <w:p w14:paraId="2F2F4FBF" w14:textId="77777777" w:rsidR="00754F81" w:rsidRDefault="00754F81" w:rsidP="00754F81">
      <w:pPr>
        <w:pStyle w:val="Heading1"/>
      </w:pPr>
      <w:r>
        <w:lastRenderedPageBreak/>
        <w:t xml:space="preserve"> </w:t>
      </w:r>
      <w:bookmarkStart w:id="97" w:name="_Toc141432115"/>
      <w:r>
        <w:t>Spill management programme</w:t>
      </w:r>
      <w:bookmarkEnd w:id="97"/>
    </w:p>
    <w:p w14:paraId="09E83204" w14:textId="1C8B0165" w:rsidR="00754F81" w:rsidRDefault="00754F81" w:rsidP="00394691">
      <w:pPr>
        <w:pStyle w:val="Heading2"/>
      </w:pPr>
      <w:bookmarkStart w:id="98" w:name="_Toc141432116"/>
      <w:r>
        <w:t>Introduction</w:t>
      </w:r>
      <w:bookmarkEnd w:id="98"/>
    </w:p>
    <w:p w14:paraId="6230181D" w14:textId="097C3B21" w:rsidR="00754F81" w:rsidRDefault="00754F81" w:rsidP="00754F81">
      <w:r w:rsidRPr="00754F81">
        <w:t>The uncontrolled release of fuels and other chemicals has the potential to result in the contamination of soil, groundwater, which may lead to serious environmental harm. On this basis, the storage and use of fuels or other chemicals must be managed to minimise the risk of a release, and measures must be in place to promptly address impacts should a release occur.</w:t>
      </w:r>
    </w:p>
    <w:p w14:paraId="571FBD92" w14:textId="28809AE5" w:rsidR="00754F81" w:rsidRDefault="00754F81" w:rsidP="00394691">
      <w:pPr>
        <w:pStyle w:val="Heading2"/>
      </w:pPr>
      <w:bookmarkStart w:id="99" w:name="_Toc141432117"/>
      <w:r>
        <w:t>Objectives</w:t>
      </w:r>
      <w:bookmarkEnd w:id="99"/>
    </w:p>
    <w:p w14:paraId="1E4F23D3" w14:textId="67B77AEF" w:rsidR="00754F81" w:rsidRDefault="00754F81" w:rsidP="00754F81">
      <w:r w:rsidRPr="00754F81">
        <w:t>This spill management plan has been prepared to minimise the potential for the uncontrolled release of fuels, oils and other chemicals. Preventative measures to minimise the potential for a spill are listed. Should a spill occur, this plan provides guidance for the proponent on the appropriate spill response measures.</w:t>
      </w:r>
    </w:p>
    <w:p w14:paraId="23DCA1A2" w14:textId="079C470B" w:rsidR="00754F81" w:rsidRDefault="00754F81" w:rsidP="00394691">
      <w:pPr>
        <w:pStyle w:val="Heading2"/>
      </w:pPr>
      <w:bookmarkStart w:id="100" w:name="_Toc141432118"/>
      <w:r>
        <w:t>Roles and responsibilities</w:t>
      </w:r>
      <w:bookmarkEnd w:id="100"/>
    </w:p>
    <w:p w14:paraId="29BC0337" w14:textId="77777777" w:rsidR="00754F81" w:rsidRPr="00754F81" w:rsidRDefault="00754F81" w:rsidP="00754F81">
      <w:pPr>
        <w:rPr>
          <w:b/>
          <w:bCs/>
        </w:rPr>
      </w:pPr>
      <w:r w:rsidRPr="00754F81">
        <w:rPr>
          <w:b/>
          <w:bCs/>
        </w:rPr>
        <w:t>WORKFORCE AND ALL CONTRACTORS</w:t>
      </w:r>
    </w:p>
    <w:p w14:paraId="2CD416C5" w14:textId="77777777" w:rsidR="00754F81" w:rsidRDefault="00754F81" w:rsidP="00754F81">
      <w:r>
        <w:t xml:space="preserve">Required to implement the spill prevention and response measures listed below. </w:t>
      </w:r>
    </w:p>
    <w:p w14:paraId="5F7A4979" w14:textId="77777777" w:rsidR="00754F81" w:rsidRDefault="00754F81" w:rsidP="00754F81"/>
    <w:p w14:paraId="716192DA" w14:textId="77777777" w:rsidR="00754F81" w:rsidRPr="00754F81" w:rsidRDefault="00754F81" w:rsidP="00754F81">
      <w:pPr>
        <w:rPr>
          <w:b/>
          <w:bCs/>
        </w:rPr>
      </w:pPr>
      <w:r w:rsidRPr="00754F81">
        <w:rPr>
          <w:b/>
          <w:bCs/>
        </w:rPr>
        <w:t xml:space="preserve">SITE MANAGER/ ENVIRONMENTAL MANAGER </w:t>
      </w:r>
    </w:p>
    <w:p w14:paraId="61822075" w14:textId="0CB28053" w:rsidR="00754F81" w:rsidRDefault="00754F81" w:rsidP="00754F81">
      <w:r>
        <w:t xml:space="preserve">Required to ensure that appropriate spill prevention measures (listed below) are implemented and that any spills have been appropriately managed and reported. </w:t>
      </w:r>
    </w:p>
    <w:p w14:paraId="716F4E84" w14:textId="2271E567" w:rsidR="00754F81" w:rsidRDefault="00754F81" w:rsidP="00394691">
      <w:pPr>
        <w:pStyle w:val="Heading2"/>
      </w:pPr>
      <w:bookmarkStart w:id="101" w:name="_Toc141432119"/>
      <w:r>
        <w:t>Spill prevention measures</w:t>
      </w:r>
      <w:bookmarkEnd w:id="101"/>
    </w:p>
    <w:p w14:paraId="15C39B05" w14:textId="77777777" w:rsidR="00754F81" w:rsidRDefault="00754F81" w:rsidP="00754F81">
      <w:r>
        <w:t>The following management measures are to be implemented by the Proponent:</w:t>
      </w:r>
    </w:p>
    <w:p w14:paraId="0C1EBB1A" w14:textId="1E99059A" w:rsidR="00754F81" w:rsidRPr="00754F81" w:rsidRDefault="00754F81" w:rsidP="00624146">
      <w:pPr>
        <w:pStyle w:val="ListParagraph"/>
        <w:numPr>
          <w:ilvl w:val="0"/>
          <w:numId w:val="49"/>
        </w:numPr>
        <w:jc w:val="both"/>
        <w:rPr>
          <w:rFonts w:ascii="Open Sans" w:hAnsi="Open Sans" w:cs="Open Sans"/>
        </w:rPr>
      </w:pPr>
      <w:r w:rsidRPr="00754F81">
        <w:rPr>
          <w:rFonts w:ascii="Open Sans" w:hAnsi="Open Sans" w:cs="Open Sans"/>
        </w:rPr>
        <w:t>Spill kits are to be made available throughout the site. The kits are to include, as a minimum, the following items:</w:t>
      </w:r>
    </w:p>
    <w:p w14:paraId="11FC9556" w14:textId="719A78BE" w:rsidR="00754F81" w:rsidRPr="00754F81" w:rsidRDefault="00754F81" w:rsidP="00624146">
      <w:pPr>
        <w:pStyle w:val="ListParagraph"/>
        <w:numPr>
          <w:ilvl w:val="1"/>
          <w:numId w:val="49"/>
        </w:numPr>
        <w:jc w:val="both"/>
        <w:rPr>
          <w:rFonts w:ascii="Open Sans" w:hAnsi="Open Sans" w:cs="Open Sans"/>
        </w:rPr>
      </w:pPr>
      <w:r w:rsidRPr="00754F81">
        <w:rPr>
          <w:rFonts w:ascii="Open Sans" w:hAnsi="Open Sans" w:cs="Open Sans"/>
        </w:rPr>
        <w:t>Absorbent materials</w:t>
      </w:r>
    </w:p>
    <w:p w14:paraId="21F9C342" w14:textId="51150BE7" w:rsidR="00754F81" w:rsidRPr="00754F81" w:rsidRDefault="00754F81" w:rsidP="00624146">
      <w:pPr>
        <w:pStyle w:val="ListParagraph"/>
        <w:numPr>
          <w:ilvl w:val="1"/>
          <w:numId w:val="49"/>
        </w:numPr>
        <w:jc w:val="both"/>
        <w:rPr>
          <w:rFonts w:ascii="Open Sans" w:hAnsi="Open Sans" w:cs="Open Sans"/>
        </w:rPr>
      </w:pPr>
      <w:r w:rsidRPr="00754F81">
        <w:rPr>
          <w:rFonts w:ascii="Open Sans" w:hAnsi="Open Sans" w:cs="Open Sans"/>
        </w:rPr>
        <w:t>Shovels</w:t>
      </w:r>
    </w:p>
    <w:p w14:paraId="05C48B9A" w14:textId="0834327D" w:rsidR="00754F81" w:rsidRPr="00754F81" w:rsidRDefault="00754F81" w:rsidP="00624146">
      <w:pPr>
        <w:pStyle w:val="ListParagraph"/>
        <w:numPr>
          <w:ilvl w:val="1"/>
          <w:numId w:val="49"/>
        </w:numPr>
        <w:jc w:val="both"/>
        <w:rPr>
          <w:rFonts w:ascii="Open Sans" w:hAnsi="Open Sans" w:cs="Open Sans"/>
        </w:rPr>
      </w:pPr>
      <w:r w:rsidRPr="00754F81">
        <w:rPr>
          <w:rFonts w:ascii="Open Sans" w:hAnsi="Open Sans" w:cs="Open Sans"/>
        </w:rPr>
        <w:t>Heavy-duty plastic bags</w:t>
      </w:r>
    </w:p>
    <w:p w14:paraId="602C5781" w14:textId="00480453" w:rsidR="00754F81" w:rsidRPr="00754F81" w:rsidRDefault="00754F81" w:rsidP="00624146">
      <w:pPr>
        <w:pStyle w:val="ListParagraph"/>
        <w:numPr>
          <w:ilvl w:val="1"/>
          <w:numId w:val="49"/>
        </w:numPr>
        <w:jc w:val="both"/>
        <w:rPr>
          <w:rFonts w:ascii="Open Sans" w:hAnsi="Open Sans" w:cs="Open Sans"/>
        </w:rPr>
      </w:pPr>
      <w:r w:rsidRPr="00754F81">
        <w:rPr>
          <w:rFonts w:ascii="Open Sans" w:hAnsi="Open Sans" w:cs="Open Sans"/>
        </w:rPr>
        <w:t>Protective clothing (e.g., gloves and overalls), and</w:t>
      </w:r>
    </w:p>
    <w:p w14:paraId="2025D16C" w14:textId="04EE0972" w:rsidR="00754F81" w:rsidRPr="00754F81" w:rsidRDefault="00754F81" w:rsidP="00624146">
      <w:pPr>
        <w:pStyle w:val="ListParagraph"/>
        <w:numPr>
          <w:ilvl w:val="0"/>
          <w:numId w:val="49"/>
        </w:numPr>
        <w:jc w:val="both"/>
        <w:rPr>
          <w:rFonts w:ascii="Open Sans" w:hAnsi="Open Sans" w:cs="Open Sans"/>
        </w:rPr>
      </w:pPr>
      <w:r w:rsidRPr="00754F81">
        <w:rPr>
          <w:rFonts w:ascii="Open Sans" w:hAnsi="Open Sans" w:cs="Open Sans"/>
        </w:rPr>
        <w:t>Major servicing of equipment shall be undertaken off-site in appropriately equipped workshops</w:t>
      </w:r>
    </w:p>
    <w:p w14:paraId="65DFE2BD" w14:textId="63F5A0EF" w:rsidR="00754F81" w:rsidRPr="00754F81" w:rsidRDefault="00754F81" w:rsidP="00624146">
      <w:pPr>
        <w:pStyle w:val="ListParagraph"/>
        <w:numPr>
          <w:ilvl w:val="0"/>
          <w:numId w:val="49"/>
        </w:numPr>
        <w:jc w:val="both"/>
        <w:rPr>
          <w:rFonts w:ascii="Open Sans" w:hAnsi="Open Sans" w:cs="Open Sans"/>
        </w:rPr>
      </w:pPr>
      <w:r w:rsidRPr="00754F81">
        <w:rPr>
          <w:rFonts w:ascii="Open Sans" w:hAnsi="Open Sans" w:cs="Open Sans"/>
        </w:rPr>
        <w:t xml:space="preserve">Ensure drill pads liners and spill kits are in place, </w:t>
      </w:r>
    </w:p>
    <w:p w14:paraId="590A69F0" w14:textId="1B968D8A" w:rsidR="00754F81" w:rsidRPr="00754F81" w:rsidRDefault="00754F81" w:rsidP="00624146">
      <w:pPr>
        <w:pStyle w:val="ListParagraph"/>
        <w:numPr>
          <w:ilvl w:val="0"/>
          <w:numId w:val="49"/>
        </w:numPr>
        <w:jc w:val="both"/>
        <w:rPr>
          <w:rFonts w:ascii="Open Sans" w:hAnsi="Open Sans" w:cs="Open Sans"/>
        </w:rPr>
      </w:pPr>
      <w:r w:rsidRPr="00754F81">
        <w:rPr>
          <w:rFonts w:ascii="Open Sans" w:hAnsi="Open Sans" w:cs="Open Sans"/>
        </w:rPr>
        <w:t xml:space="preserve">All vehicles and machinery undergoing maintenance must have drip trays to collect leakages of lubricants and oil </w:t>
      </w:r>
    </w:p>
    <w:p w14:paraId="204A25D7" w14:textId="43D81BBD" w:rsidR="00754F81" w:rsidRDefault="00754F81" w:rsidP="00624146">
      <w:pPr>
        <w:pStyle w:val="ListParagraph"/>
        <w:numPr>
          <w:ilvl w:val="0"/>
          <w:numId w:val="49"/>
        </w:numPr>
        <w:jc w:val="both"/>
        <w:rPr>
          <w:rFonts w:ascii="Open Sans" w:hAnsi="Open Sans" w:cs="Open Sans"/>
        </w:rPr>
      </w:pPr>
      <w:r w:rsidRPr="00754F81">
        <w:rPr>
          <w:rFonts w:ascii="Open Sans" w:hAnsi="Open Sans" w:cs="Open Sans"/>
        </w:rPr>
        <w:t>Consider alternative sites when the water table is too high</w:t>
      </w:r>
    </w:p>
    <w:p w14:paraId="172FB71C" w14:textId="77777777" w:rsidR="00274A19" w:rsidRPr="00274A19" w:rsidRDefault="00274A19" w:rsidP="00624146">
      <w:pPr>
        <w:pStyle w:val="ListParagraph"/>
        <w:numPr>
          <w:ilvl w:val="0"/>
          <w:numId w:val="49"/>
        </w:numPr>
        <w:jc w:val="both"/>
        <w:rPr>
          <w:rFonts w:ascii="Open Sans" w:hAnsi="Open Sans" w:cs="Open Sans"/>
        </w:rPr>
      </w:pPr>
      <w:r w:rsidRPr="00274A19">
        <w:rPr>
          <w:rFonts w:ascii="Open Sans" w:hAnsi="Open Sans" w:cs="Open Sans"/>
        </w:rPr>
        <w:t>Accidental spills and leaks (including absorption material) to be cleaned as soon as possible</w:t>
      </w:r>
    </w:p>
    <w:p w14:paraId="1C90769B" w14:textId="77777777" w:rsidR="00274A19" w:rsidRPr="00274A19" w:rsidRDefault="00274A19" w:rsidP="00624146">
      <w:pPr>
        <w:pStyle w:val="ListParagraph"/>
        <w:numPr>
          <w:ilvl w:val="0"/>
          <w:numId w:val="49"/>
        </w:numPr>
        <w:jc w:val="both"/>
        <w:rPr>
          <w:rFonts w:ascii="Open Sans" w:hAnsi="Open Sans" w:cs="Open Sans"/>
        </w:rPr>
      </w:pPr>
      <w:r w:rsidRPr="00274A19">
        <w:rPr>
          <w:rFonts w:ascii="Open Sans" w:hAnsi="Open Sans" w:cs="Open Sans"/>
        </w:rPr>
        <w:t>Store bulk fuel in adequate containment areas (non-porous surface and bunded)</w:t>
      </w:r>
    </w:p>
    <w:p w14:paraId="6D22CC15" w14:textId="77777777" w:rsidR="00274A19" w:rsidRPr="00274A19" w:rsidRDefault="00274A19" w:rsidP="00624146">
      <w:pPr>
        <w:pStyle w:val="ListParagraph"/>
        <w:numPr>
          <w:ilvl w:val="0"/>
          <w:numId w:val="49"/>
        </w:numPr>
        <w:jc w:val="both"/>
        <w:rPr>
          <w:rFonts w:ascii="Open Sans" w:hAnsi="Open Sans" w:cs="Open Sans"/>
        </w:rPr>
      </w:pPr>
      <w:r w:rsidRPr="00274A19">
        <w:rPr>
          <w:rFonts w:ascii="Open Sans" w:hAnsi="Open Sans" w:cs="Open Sans"/>
        </w:rPr>
        <w:lastRenderedPageBreak/>
        <w:t>No damaged containers in use</w:t>
      </w:r>
    </w:p>
    <w:p w14:paraId="6AFC2F2C" w14:textId="77777777" w:rsidR="00274A19" w:rsidRPr="00274A19" w:rsidRDefault="00274A19" w:rsidP="00624146">
      <w:pPr>
        <w:pStyle w:val="ListParagraph"/>
        <w:numPr>
          <w:ilvl w:val="0"/>
          <w:numId w:val="49"/>
        </w:numPr>
        <w:jc w:val="both"/>
        <w:rPr>
          <w:rFonts w:ascii="Open Sans" w:hAnsi="Open Sans" w:cs="Open Sans"/>
        </w:rPr>
      </w:pPr>
      <w:r w:rsidRPr="00274A19">
        <w:rPr>
          <w:rFonts w:ascii="Open Sans" w:hAnsi="Open Sans" w:cs="Open Sans"/>
        </w:rPr>
        <w:t>Provision of adequate and frequent training on spill management, spill response and refuelling must be provided to all onsite staff and contractors</w:t>
      </w:r>
    </w:p>
    <w:p w14:paraId="67AA9A67" w14:textId="77777777" w:rsidR="00274A19" w:rsidRPr="00274A19" w:rsidRDefault="00274A19" w:rsidP="00624146">
      <w:pPr>
        <w:pStyle w:val="ListParagraph"/>
        <w:numPr>
          <w:ilvl w:val="0"/>
          <w:numId w:val="49"/>
        </w:numPr>
        <w:jc w:val="both"/>
        <w:rPr>
          <w:rFonts w:ascii="Open Sans" w:hAnsi="Open Sans" w:cs="Open Sans"/>
        </w:rPr>
      </w:pPr>
      <w:r w:rsidRPr="00274A19">
        <w:rPr>
          <w:rFonts w:ascii="Open Sans" w:hAnsi="Open Sans" w:cs="Open Sans"/>
        </w:rPr>
        <w:t>Fuels, lubricants, and chemicals are to be stored within appropriately sized, impermeable bunds or trays with a capacity not less than 110% of the total volume of products stored</w:t>
      </w:r>
    </w:p>
    <w:p w14:paraId="16F23F28" w14:textId="77777777" w:rsidR="00274A19" w:rsidRPr="00274A19" w:rsidRDefault="00274A19" w:rsidP="00624146">
      <w:pPr>
        <w:pStyle w:val="ListParagraph"/>
        <w:numPr>
          <w:ilvl w:val="0"/>
          <w:numId w:val="49"/>
        </w:numPr>
        <w:jc w:val="both"/>
        <w:rPr>
          <w:rFonts w:ascii="Open Sans" w:hAnsi="Open Sans" w:cs="Open Sans"/>
        </w:rPr>
      </w:pPr>
      <w:r w:rsidRPr="00274A19">
        <w:rPr>
          <w:rFonts w:ascii="Open Sans" w:hAnsi="Open Sans" w:cs="Open Sans"/>
        </w:rPr>
        <w:t>All fuel and chemical storage and handling equipment (including transfer hoses, etc.) shall be well maintained</w:t>
      </w:r>
    </w:p>
    <w:p w14:paraId="666D9DEC" w14:textId="77777777" w:rsidR="00274A19" w:rsidRPr="00274A19" w:rsidRDefault="00274A19" w:rsidP="00624146">
      <w:pPr>
        <w:pStyle w:val="ListParagraph"/>
        <w:numPr>
          <w:ilvl w:val="0"/>
          <w:numId w:val="49"/>
        </w:numPr>
        <w:jc w:val="both"/>
        <w:rPr>
          <w:rFonts w:ascii="Open Sans" w:hAnsi="Open Sans" w:cs="Open Sans"/>
        </w:rPr>
      </w:pPr>
      <w:r w:rsidRPr="00274A19">
        <w:rPr>
          <w:rFonts w:ascii="Open Sans" w:hAnsi="Open Sans" w:cs="Open Sans"/>
        </w:rPr>
        <w:t>Storage and handling of fuels and chemicals shall follow relevant legislation and regulations</w:t>
      </w:r>
    </w:p>
    <w:p w14:paraId="221A3E6F" w14:textId="77777777" w:rsidR="00274A19" w:rsidRDefault="00274A19" w:rsidP="00624146">
      <w:pPr>
        <w:pStyle w:val="ListParagraph"/>
        <w:numPr>
          <w:ilvl w:val="0"/>
          <w:numId w:val="49"/>
        </w:numPr>
        <w:jc w:val="both"/>
        <w:rPr>
          <w:rFonts w:ascii="Open Sans" w:hAnsi="Open Sans" w:cs="Open Sans"/>
        </w:rPr>
      </w:pPr>
      <w:r w:rsidRPr="00274A19">
        <w:rPr>
          <w:rFonts w:ascii="Open Sans" w:hAnsi="Open Sans" w:cs="Open Sans"/>
        </w:rPr>
        <w:t>MSDS are to be kept for each chemical used on site. These must be easily accessible to all personnel.</w:t>
      </w:r>
    </w:p>
    <w:p w14:paraId="3CC2E03E" w14:textId="62E2C18A" w:rsidR="00274A19" w:rsidRDefault="00274A19" w:rsidP="00394691">
      <w:pPr>
        <w:pStyle w:val="Heading2"/>
      </w:pPr>
      <w:bookmarkStart w:id="102" w:name="_Toc141432120"/>
      <w:r>
        <w:t>Spill response measures</w:t>
      </w:r>
      <w:bookmarkEnd w:id="102"/>
    </w:p>
    <w:p w14:paraId="365B987C" w14:textId="77777777" w:rsidR="00274A19" w:rsidRDefault="00274A19" w:rsidP="00274A19">
      <w:r>
        <w:t xml:space="preserve">The primary concern, in the event of any spill, is the health and safety of any residents/ employees and contractors in the vicinity. Of secondary, but highly significant, importance, is the protection of water sources and then soil and vegetation.  </w:t>
      </w:r>
    </w:p>
    <w:p w14:paraId="72F59F64" w14:textId="77777777" w:rsidR="00274A19" w:rsidRDefault="00274A19" w:rsidP="00274A19"/>
    <w:p w14:paraId="53F0B112" w14:textId="77777777" w:rsidR="00274A19" w:rsidRPr="00274A19" w:rsidRDefault="00274A19" w:rsidP="00274A19">
      <w:pPr>
        <w:rPr>
          <w:b/>
          <w:bCs/>
        </w:rPr>
      </w:pPr>
      <w:r w:rsidRPr="00274A19">
        <w:rPr>
          <w:b/>
          <w:bCs/>
        </w:rPr>
        <w:t>The following points therefore apply to all areas on the site:</w:t>
      </w:r>
    </w:p>
    <w:p w14:paraId="53C5CF30" w14:textId="2B7AB6C2" w:rsidR="00274A19" w:rsidRPr="00274A19" w:rsidRDefault="00274A19" w:rsidP="00624146">
      <w:pPr>
        <w:pStyle w:val="ListParagraph"/>
        <w:numPr>
          <w:ilvl w:val="0"/>
          <w:numId w:val="51"/>
        </w:numPr>
        <w:jc w:val="both"/>
        <w:rPr>
          <w:rFonts w:ascii="Open Sans" w:hAnsi="Open Sans" w:cs="Open Sans"/>
        </w:rPr>
      </w:pPr>
      <w:r w:rsidRPr="00274A19">
        <w:rPr>
          <w:rFonts w:ascii="Open Sans" w:hAnsi="Open Sans" w:cs="Open Sans"/>
        </w:rPr>
        <w:t>Assess the situation for potential hazards.</w:t>
      </w:r>
    </w:p>
    <w:p w14:paraId="66AA417F" w14:textId="519F9B22" w:rsidR="00274A19" w:rsidRPr="00274A19" w:rsidRDefault="00274A19" w:rsidP="00624146">
      <w:pPr>
        <w:pStyle w:val="ListParagraph"/>
        <w:numPr>
          <w:ilvl w:val="0"/>
          <w:numId w:val="51"/>
        </w:numPr>
        <w:jc w:val="both"/>
        <w:rPr>
          <w:rFonts w:ascii="Open Sans" w:hAnsi="Open Sans" w:cs="Open Sans"/>
        </w:rPr>
      </w:pPr>
      <w:r w:rsidRPr="00274A19">
        <w:rPr>
          <w:rFonts w:ascii="Open Sans" w:hAnsi="Open Sans" w:cs="Open Sans"/>
        </w:rPr>
        <w:t>Do not come into contact with the spilled substance until it has been characterised and necessary personal protective equipment (PPE) is provided.</w:t>
      </w:r>
    </w:p>
    <w:p w14:paraId="2C9F95E8" w14:textId="24000197" w:rsidR="00274A19" w:rsidRPr="00274A19" w:rsidRDefault="00274A19" w:rsidP="00624146">
      <w:pPr>
        <w:pStyle w:val="ListParagraph"/>
        <w:numPr>
          <w:ilvl w:val="0"/>
          <w:numId w:val="51"/>
        </w:numPr>
        <w:jc w:val="both"/>
        <w:rPr>
          <w:rFonts w:ascii="Open Sans" w:hAnsi="Open Sans" w:cs="Open Sans"/>
        </w:rPr>
      </w:pPr>
      <w:r w:rsidRPr="00274A19">
        <w:rPr>
          <w:rFonts w:ascii="Open Sans" w:hAnsi="Open Sans" w:cs="Open Sans"/>
        </w:rPr>
        <w:t>Isolate the area as required.</w:t>
      </w:r>
    </w:p>
    <w:p w14:paraId="0146A6EC" w14:textId="17770C1E" w:rsidR="00274A19" w:rsidRPr="00274A19" w:rsidRDefault="00274A19" w:rsidP="00624146">
      <w:pPr>
        <w:pStyle w:val="ListParagraph"/>
        <w:numPr>
          <w:ilvl w:val="0"/>
          <w:numId w:val="51"/>
        </w:numPr>
        <w:jc w:val="both"/>
        <w:rPr>
          <w:rFonts w:ascii="Open Sans" w:hAnsi="Open Sans" w:cs="Open Sans"/>
        </w:rPr>
      </w:pPr>
      <w:r w:rsidRPr="00274A19">
        <w:rPr>
          <w:rFonts w:ascii="Open Sans" w:hAnsi="Open Sans" w:cs="Open Sans"/>
        </w:rPr>
        <w:t>Notify the site manager or safety, health, and environmental coordinator.</w:t>
      </w:r>
    </w:p>
    <w:p w14:paraId="0E7E63B6" w14:textId="77777777" w:rsidR="00274A19" w:rsidRPr="00274A19" w:rsidRDefault="00274A19" w:rsidP="00274A19">
      <w:pPr>
        <w:rPr>
          <w:b/>
          <w:bCs/>
        </w:rPr>
      </w:pPr>
      <w:r w:rsidRPr="00274A19">
        <w:rPr>
          <w:b/>
          <w:bCs/>
        </w:rPr>
        <w:t>The following measures are to be implemented in response to a spill:</w:t>
      </w:r>
    </w:p>
    <w:p w14:paraId="21C3E488" w14:textId="3C46493B" w:rsidR="00274A19" w:rsidRPr="00274A19" w:rsidRDefault="00274A19" w:rsidP="00624146">
      <w:pPr>
        <w:pStyle w:val="ListParagraph"/>
        <w:numPr>
          <w:ilvl w:val="0"/>
          <w:numId w:val="50"/>
        </w:numPr>
        <w:jc w:val="both"/>
        <w:rPr>
          <w:rFonts w:ascii="Open Sans" w:hAnsi="Open Sans" w:cs="Open Sans"/>
        </w:rPr>
      </w:pPr>
      <w:r w:rsidRPr="00274A19">
        <w:rPr>
          <w:rFonts w:ascii="Open Sans" w:hAnsi="Open Sans" w:cs="Open Sans"/>
        </w:rPr>
        <w:t>Spills are to be stopped at source as soon as possible (e.g., close valve or upright drum)</w:t>
      </w:r>
    </w:p>
    <w:p w14:paraId="73230936" w14:textId="31D2D760" w:rsidR="00274A19" w:rsidRPr="00274A19" w:rsidRDefault="00274A19" w:rsidP="00624146">
      <w:pPr>
        <w:pStyle w:val="ListParagraph"/>
        <w:numPr>
          <w:ilvl w:val="0"/>
          <w:numId w:val="50"/>
        </w:numPr>
        <w:jc w:val="both"/>
        <w:rPr>
          <w:rFonts w:ascii="Open Sans" w:hAnsi="Open Sans" w:cs="Open Sans"/>
        </w:rPr>
      </w:pPr>
      <w:r w:rsidRPr="00274A19">
        <w:rPr>
          <w:rFonts w:ascii="Open Sans" w:hAnsi="Open Sans" w:cs="Open Sans"/>
        </w:rPr>
        <w:t>Spilt material is to be contained to the smallest area possible using a combination of absorbent material, earthen bunds, or other containment methods</w:t>
      </w:r>
    </w:p>
    <w:p w14:paraId="22254FF9" w14:textId="499BC5C4" w:rsidR="00274A19" w:rsidRPr="00274A19" w:rsidRDefault="00274A19" w:rsidP="00624146">
      <w:pPr>
        <w:pStyle w:val="ListParagraph"/>
        <w:numPr>
          <w:ilvl w:val="0"/>
          <w:numId w:val="50"/>
        </w:numPr>
        <w:jc w:val="both"/>
        <w:rPr>
          <w:rFonts w:ascii="Open Sans" w:hAnsi="Open Sans" w:cs="Open Sans"/>
        </w:rPr>
      </w:pPr>
      <w:r w:rsidRPr="00274A19">
        <w:rPr>
          <w:rFonts w:ascii="Open Sans" w:hAnsi="Open Sans" w:cs="Open Sans"/>
        </w:rPr>
        <w:t>Spilt material is to be recovered as soon as possible using appropriate equipment. In most cases, it will be necessary to excavate the underlying soils until clean soils are encountered</w:t>
      </w:r>
    </w:p>
    <w:p w14:paraId="0C79BC2E" w14:textId="67F37630" w:rsidR="00274A19" w:rsidRPr="00274A19" w:rsidRDefault="00274A19" w:rsidP="00624146">
      <w:pPr>
        <w:pStyle w:val="ListParagraph"/>
        <w:numPr>
          <w:ilvl w:val="0"/>
          <w:numId w:val="50"/>
        </w:numPr>
        <w:jc w:val="both"/>
        <w:rPr>
          <w:rFonts w:ascii="Open Sans" w:hAnsi="Open Sans" w:cs="Open Sans"/>
        </w:rPr>
      </w:pPr>
      <w:r w:rsidRPr="00274A19">
        <w:rPr>
          <w:rFonts w:ascii="Open Sans" w:hAnsi="Open Sans" w:cs="Open Sans"/>
        </w:rPr>
        <w:t>All contaminated materials recovered subsequent to a spill, including soils, absorbent pads, and sawdust, are to be disposed to appropriately licenced facilities</w:t>
      </w:r>
    </w:p>
    <w:p w14:paraId="3534F772" w14:textId="65CAE569" w:rsidR="00274A19" w:rsidRPr="00274A19" w:rsidRDefault="00274A19" w:rsidP="00624146">
      <w:pPr>
        <w:pStyle w:val="ListParagraph"/>
        <w:numPr>
          <w:ilvl w:val="0"/>
          <w:numId w:val="50"/>
        </w:numPr>
        <w:jc w:val="both"/>
        <w:rPr>
          <w:rFonts w:ascii="Open Sans" w:hAnsi="Open Sans" w:cs="Open Sans"/>
        </w:rPr>
      </w:pPr>
      <w:r w:rsidRPr="00274A19">
        <w:rPr>
          <w:rFonts w:ascii="Open Sans" w:hAnsi="Open Sans" w:cs="Open Sans"/>
        </w:rPr>
        <w:t>The manager or safety, health and environmental coordinator are to be informed as soon as possible in the event of a spill, and</w:t>
      </w:r>
    </w:p>
    <w:p w14:paraId="7C1EB40E" w14:textId="54D7910C" w:rsidR="00274A19" w:rsidRDefault="00274A19" w:rsidP="00624146">
      <w:pPr>
        <w:pStyle w:val="ListParagraph"/>
        <w:numPr>
          <w:ilvl w:val="0"/>
          <w:numId w:val="50"/>
        </w:numPr>
        <w:jc w:val="both"/>
        <w:rPr>
          <w:rFonts w:ascii="Open Sans" w:hAnsi="Open Sans" w:cs="Open Sans"/>
        </w:rPr>
      </w:pPr>
      <w:r w:rsidRPr="00274A19">
        <w:rPr>
          <w:rFonts w:ascii="Open Sans" w:hAnsi="Open Sans" w:cs="Open Sans"/>
        </w:rPr>
        <w:t>A written Incident Report must be submitted to the manager.</w:t>
      </w:r>
    </w:p>
    <w:p w14:paraId="375BB911" w14:textId="746BED7E" w:rsidR="00274A19" w:rsidRPr="00274A19" w:rsidRDefault="00274A19" w:rsidP="00274A19">
      <w:pPr>
        <w:spacing w:after="0" w:line="240" w:lineRule="auto"/>
        <w:contextualSpacing w:val="0"/>
        <w:jc w:val="left"/>
        <w:rPr>
          <w:rFonts w:eastAsia="Times New Roman" w:cs="Open Sans"/>
          <w:szCs w:val="20"/>
          <w:lang w:val="en-US" w:bidi="en-US"/>
        </w:rPr>
      </w:pPr>
      <w:r>
        <w:rPr>
          <w:rFonts w:cs="Open Sans"/>
        </w:rPr>
        <w:br w:type="page"/>
      </w:r>
    </w:p>
    <w:p w14:paraId="51B4468E" w14:textId="6B2CAE31" w:rsidR="00274A19" w:rsidRDefault="00274A19" w:rsidP="00274A19">
      <w:pPr>
        <w:pStyle w:val="ECCFiguresandTableCaption"/>
      </w:pPr>
      <w:bookmarkStart w:id="103" w:name="_Toc141432142"/>
      <w:r>
        <w:lastRenderedPageBreak/>
        <w:t xml:space="preserve">Table </w:t>
      </w:r>
      <w:r>
        <w:fldChar w:fldCharType="begin"/>
      </w:r>
      <w:r>
        <w:instrText xml:space="preserve"> SEQ Table \* ARABIC </w:instrText>
      </w:r>
      <w:r>
        <w:fldChar w:fldCharType="separate"/>
      </w:r>
      <w:r w:rsidR="000140BB">
        <w:rPr>
          <w:noProof/>
        </w:rPr>
        <w:t>8</w:t>
      </w:r>
      <w:r>
        <w:fldChar w:fldCharType="end"/>
      </w:r>
      <w:r>
        <w:t xml:space="preserve"> - </w:t>
      </w:r>
      <w:r w:rsidRPr="00AC3A0E">
        <w:t>Spill mitigation measures</w:t>
      </w:r>
      <w:bookmarkEnd w:id="103"/>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10"/>
        <w:gridCol w:w="7513"/>
      </w:tblGrid>
      <w:tr w:rsidR="00274A19" w:rsidRPr="00070C25" w14:paraId="32C8AFBF" w14:textId="77777777" w:rsidTr="00BC2E41">
        <w:trPr>
          <w:trHeight w:val="532"/>
        </w:trPr>
        <w:tc>
          <w:tcPr>
            <w:tcW w:w="2410" w:type="dxa"/>
            <w:shd w:val="clear" w:color="auto" w:fill="F2F2F2"/>
          </w:tcPr>
          <w:p w14:paraId="5343B318" w14:textId="77777777" w:rsidR="00274A19" w:rsidRPr="005926EE" w:rsidRDefault="00274A19" w:rsidP="00BC2E41">
            <w:pPr>
              <w:rPr>
                <w:rFonts w:eastAsia="Calibri" w:cs="Calibri"/>
                <w:b/>
                <w:color w:val="262626"/>
                <w:szCs w:val="21"/>
              </w:rPr>
            </w:pPr>
            <w:r w:rsidRPr="005926EE">
              <w:rPr>
                <w:rFonts w:eastAsia="Calibri" w:cs="Calibri"/>
                <w:b/>
                <w:color w:val="262626"/>
                <w:szCs w:val="21"/>
              </w:rPr>
              <w:t>Responsibility</w:t>
            </w:r>
          </w:p>
        </w:tc>
        <w:tc>
          <w:tcPr>
            <w:tcW w:w="7513" w:type="dxa"/>
            <w:shd w:val="clear" w:color="auto" w:fill="auto"/>
          </w:tcPr>
          <w:p w14:paraId="673A7835" w14:textId="77777777" w:rsidR="00274A19" w:rsidRPr="005926EE" w:rsidRDefault="00274A19" w:rsidP="00BC2E41">
            <w:pPr>
              <w:spacing w:after="0" w:line="240" w:lineRule="auto"/>
              <w:rPr>
                <w:rFonts w:eastAsia="Calibri" w:cs="Calibri"/>
                <w:color w:val="262626"/>
                <w:szCs w:val="21"/>
              </w:rPr>
            </w:pPr>
            <w:r w:rsidRPr="005926EE">
              <w:rPr>
                <w:rFonts w:eastAsia="Calibri" w:cs="Calibri"/>
                <w:color w:val="262626"/>
                <w:szCs w:val="21"/>
              </w:rPr>
              <w:t>Exploration Manager</w:t>
            </w:r>
          </w:p>
          <w:p w14:paraId="492276F3" w14:textId="77777777" w:rsidR="00274A19" w:rsidRPr="005926EE" w:rsidRDefault="00274A19" w:rsidP="00BC2E41">
            <w:pPr>
              <w:spacing w:after="0" w:line="240" w:lineRule="auto"/>
              <w:rPr>
                <w:rFonts w:eastAsia="Calibri" w:cs="Calibri"/>
                <w:color w:val="262626"/>
                <w:szCs w:val="21"/>
              </w:rPr>
            </w:pPr>
            <w:r w:rsidRPr="005926EE">
              <w:rPr>
                <w:rFonts w:eastAsia="Calibri" w:cs="Calibri"/>
                <w:color w:val="262626"/>
                <w:szCs w:val="21"/>
              </w:rPr>
              <w:t>Site Manager</w:t>
            </w:r>
          </w:p>
          <w:p w14:paraId="4A3A1F1E" w14:textId="77777777" w:rsidR="00274A19" w:rsidRPr="005926EE" w:rsidRDefault="00274A19" w:rsidP="00BC2E41">
            <w:pPr>
              <w:spacing w:after="0" w:line="240" w:lineRule="auto"/>
              <w:rPr>
                <w:rFonts w:eastAsia="Calibri" w:cs="Calibri"/>
                <w:b/>
                <w:color w:val="262626"/>
                <w:szCs w:val="21"/>
              </w:rPr>
            </w:pPr>
            <w:r w:rsidRPr="005926EE">
              <w:rPr>
                <w:rFonts w:eastAsia="Calibri" w:cs="Calibri"/>
                <w:color w:val="262626"/>
                <w:szCs w:val="21"/>
              </w:rPr>
              <w:t xml:space="preserve">Employees </w:t>
            </w:r>
          </w:p>
        </w:tc>
      </w:tr>
      <w:tr w:rsidR="00274A19" w:rsidRPr="00070C25" w14:paraId="3722946E" w14:textId="77777777" w:rsidTr="00BC2E41">
        <w:trPr>
          <w:trHeight w:val="532"/>
        </w:trPr>
        <w:tc>
          <w:tcPr>
            <w:tcW w:w="2410" w:type="dxa"/>
            <w:shd w:val="clear" w:color="auto" w:fill="F2F2F2"/>
          </w:tcPr>
          <w:p w14:paraId="580AF0CD" w14:textId="77777777" w:rsidR="00274A19" w:rsidRPr="005926EE" w:rsidRDefault="00274A19" w:rsidP="00BC2E41">
            <w:pPr>
              <w:jc w:val="left"/>
              <w:rPr>
                <w:rFonts w:eastAsia="Calibri" w:cs="Calibri"/>
                <w:b/>
                <w:color w:val="262626"/>
                <w:szCs w:val="21"/>
              </w:rPr>
            </w:pPr>
            <w:r w:rsidRPr="005926EE">
              <w:rPr>
                <w:rFonts w:eastAsia="Calibri" w:cs="Calibri"/>
                <w:b/>
                <w:color w:val="262626"/>
                <w:szCs w:val="21"/>
              </w:rPr>
              <w:t>Potential issues or impacts</w:t>
            </w:r>
          </w:p>
        </w:tc>
        <w:tc>
          <w:tcPr>
            <w:tcW w:w="7513" w:type="dxa"/>
            <w:shd w:val="clear" w:color="auto" w:fill="auto"/>
          </w:tcPr>
          <w:p w14:paraId="36C4CE14" w14:textId="77777777" w:rsidR="00274A19" w:rsidRPr="005926EE" w:rsidRDefault="00274A19" w:rsidP="00BC2E41">
            <w:pPr>
              <w:tabs>
                <w:tab w:val="left" w:pos="2529"/>
              </w:tabs>
              <w:rPr>
                <w:rFonts w:eastAsia="Calibri" w:cs="Calibri"/>
                <w:bCs/>
                <w:color w:val="262626"/>
                <w:szCs w:val="21"/>
              </w:rPr>
            </w:pPr>
            <w:r w:rsidRPr="005926EE">
              <w:rPr>
                <w:rFonts w:eastAsia="Calibri" w:cs="Open Sans"/>
                <w:bCs/>
                <w:color w:val="262626"/>
                <w:szCs w:val="21"/>
              </w:rPr>
              <w:t>Soil and ground water contamination due to spillage</w:t>
            </w:r>
          </w:p>
        </w:tc>
      </w:tr>
      <w:tr w:rsidR="00274A19" w:rsidRPr="00070C25" w14:paraId="594DA161" w14:textId="77777777" w:rsidTr="00BC2E41">
        <w:trPr>
          <w:trHeight w:val="10"/>
        </w:trPr>
        <w:tc>
          <w:tcPr>
            <w:tcW w:w="2410" w:type="dxa"/>
            <w:vMerge w:val="restart"/>
            <w:shd w:val="clear" w:color="auto" w:fill="F2F2F2"/>
          </w:tcPr>
          <w:p w14:paraId="44A51E85" w14:textId="77777777" w:rsidR="00274A19" w:rsidRPr="005926EE" w:rsidRDefault="00274A19" w:rsidP="00BC2E41">
            <w:pPr>
              <w:jc w:val="left"/>
              <w:rPr>
                <w:rFonts w:eastAsia="Calibri" w:cs="Calibri"/>
                <w:b/>
                <w:color w:val="262626"/>
                <w:szCs w:val="21"/>
              </w:rPr>
            </w:pPr>
            <w:r w:rsidRPr="005926EE">
              <w:rPr>
                <w:rFonts w:eastAsia="Calibri" w:cs="Calibri"/>
                <w:b/>
                <w:color w:val="262626"/>
                <w:szCs w:val="21"/>
              </w:rPr>
              <w:t>Stored Hazardous Chemicals</w:t>
            </w:r>
          </w:p>
          <w:p w14:paraId="0D90B700" w14:textId="77777777" w:rsidR="00274A19" w:rsidRPr="005926EE" w:rsidRDefault="00274A19" w:rsidP="00BC2E41">
            <w:pPr>
              <w:rPr>
                <w:rFonts w:eastAsia="Calibri" w:cs="Calibri"/>
                <w:b/>
                <w:color w:val="262626"/>
                <w:szCs w:val="21"/>
              </w:rPr>
            </w:pPr>
          </w:p>
        </w:tc>
        <w:tc>
          <w:tcPr>
            <w:tcW w:w="7513" w:type="dxa"/>
            <w:shd w:val="clear" w:color="auto" w:fill="auto"/>
          </w:tcPr>
          <w:p w14:paraId="03C936F2" w14:textId="77777777" w:rsidR="00274A19" w:rsidRPr="005926EE" w:rsidRDefault="00274A19" w:rsidP="00BC2E41">
            <w:pPr>
              <w:rPr>
                <w:rFonts w:eastAsia="Calibri" w:cs="Calibri"/>
                <w:color w:val="262626"/>
                <w:szCs w:val="21"/>
              </w:rPr>
            </w:pPr>
            <w:r w:rsidRPr="005926EE">
              <w:rPr>
                <w:rFonts w:eastAsia="Calibri" w:cs="Calibri"/>
                <w:color w:val="262626"/>
                <w:szCs w:val="21"/>
              </w:rPr>
              <w:t>Hazardous chemicals are to be stored in bunded areas</w:t>
            </w:r>
          </w:p>
        </w:tc>
      </w:tr>
      <w:tr w:rsidR="00274A19" w:rsidRPr="00070C25" w14:paraId="12856700" w14:textId="77777777" w:rsidTr="00BC2E41">
        <w:trPr>
          <w:trHeight w:val="10"/>
        </w:trPr>
        <w:tc>
          <w:tcPr>
            <w:tcW w:w="2410" w:type="dxa"/>
            <w:vMerge/>
            <w:shd w:val="clear" w:color="auto" w:fill="F2F2F2"/>
          </w:tcPr>
          <w:p w14:paraId="1234DA50" w14:textId="77777777" w:rsidR="00274A19" w:rsidRPr="005926EE" w:rsidRDefault="00274A19" w:rsidP="00BC2E41">
            <w:pPr>
              <w:widowControl w:val="0"/>
              <w:pBdr>
                <w:top w:val="nil"/>
                <w:left w:val="nil"/>
                <w:bottom w:val="nil"/>
                <w:right w:val="nil"/>
                <w:between w:val="nil"/>
              </w:pBdr>
              <w:spacing w:after="0"/>
              <w:rPr>
                <w:rFonts w:eastAsia="Calibri" w:cs="Calibri"/>
                <w:color w:val="262626"/>
                <w:szCs w:val="21"/>
              </w:rPr>
            </w:pPr>
          </w:p>
        </w:tc>
        <w:tc>
          <w:tcPr>
            <w:tcW w:w="7513" w:type="dxa"/>
            <w:shd w:val="clear" w:color="auto" w:fill="auto"/>
          </w:tcPr>
          <w:p w14:paraId="10A7DAE6" w14:textId="77777777" w:rsidR="00274A19" w:rsidRPr="005926EE" w:rsidRDefault="00274A19" w:rsidP="00BC2E41">
            <w:pPr>
              <w:rPr>
                <w:rFonts w:eastAsia="Calibri" w:cs="Calibri"/>
                <w:color w:val="262626"/>
                <w:szCs w:val="21"/>
              </w:rPr>
            </w:pPr>
            <w:r w:rsidRPr="005926EE">
              <w:rPr>
                <w:rFonts w:eastAsia="Calibri" w:cs="Calibri"/>
                <w:color w:val="262626"/>
                <w:szCs w:val="21"/>
              </w:rPr>
              <w:t>Hazardous chemicals (such as fuels) are to be handled over areas provided with impervious surfaces</w:t>
            </w:r>
          </w:p>
        </w:tc>
      </w:tr>
      <w:tr w:rsidR="00274A19" w:rsidRPr="00070C25" w14:paraId="27B3F7BA" w14:textId="77777777" w:rsidTr="00BC2E41">
        <w:trPr>
          <w:trHeight w:val="10"/>
        </w:trPr>
        <w:tc>
          <w:tcPr>
            <w:tcW w:w="2410" w:type="dxa"/>
            <w:vMerge/>
            <w:shd w:val="clear" w:color="auto" w:fill="F2F2F2"/>
          </w:tcPr>
          <w:p w14:paraId="22CD1C61" w14:textId="77777777" w:rsidR="00274A19" w:rsidRPr="005926EE" w:rsidRDefault="00274A19" w:rsidP="00BC2E41">
            <w:pPr>
              <w:widowControl w:val="0"/>
              <w:pBdr>
                <w:top w:val="nil"/>
                <w:left w:val="nil"/>
                <w:bottom w:val="nil"/>
                <w:right w:val="nil"/>
                <w:between w:val="nil"/>
              </w:pBdr>
              <w:spacing w:after="0"/>
              <w:rPr>
                <w:rFonts w:eastAsia="Calibri" w:cs="Calibri"/>
                <w:color w:val="262626"/>
                <w:szCs w:val="21"/>
              </w:rPr>
            </w:pPr>
          </w:p>
        </w:tc>
        <w:tc>
          <w:tcPr>
            <w:tcW w:w="7513" w:type="dxa"/>
            <w:shd w:val="clear" w:color="auto" w:fill="auto"/>
          </w:tcPr>
          <w:p w14:paraId="31C6839D" w14:textId="77777777" w:rsidR="00274A19" w:rsidRPr="005926EE" w:rsidRDefault="00274A19" w:rsidP="00BC2E41">
            <w:pPr>
              <w:tabs>
                <w:tab w:val="left" w:pos="2937"/>
              </w:tabs>
              <w:rPr>
                <w:rFonts w:eastAsia="Calibri" w:cs="Calibri"/>
                <w:color w:val="262626"/>
                <w:szCs w:val="21"/>
              </w:rPr>
            </w:pPr>
            <w:r w:rsidRPr="005926EE">
              <w:rPr>
                <w:rFonts w:eastAsia="Calibri" w:cs="Calibri"/>
                <w:color w:val="262626"/>
                <w:szCs w:val="21"/>
              </w:rPr>
              <w:t>Spills of hazardous chemicals are to be contained and cleaned-up to ensure protection of the environment</w:t>
            </w:r>
          </w:p>
        </w:tc>
      </w:tr>
      <w:tr w:rsidR="00274A19" w:rsidRPr="00070C25" w14:paraId="7D5F7291" w14:textId="77777777" w:rsidTr="00BC2E41">
        <w:trPr>
          <w:trHeight w:val="10"/>
        </w:trPr>
        <w:tc>
          <w:tcPr>
            <w:tcW w:w="2410" w:type="dxa"/>
            <w:vMerge/>
            <w:shd w:val="clear" w:color="auto" w:fill="F2F2F2"/>
          </w:tcPr>
          <w:p w14:paraId="3E335E4E" w14:textId="77777777" w:rsidR="00274A19" w:rsidRPr="005926EE" w:rsidRDefault="00274A19" w:rsidP="00BC2E41">
            <w:pPr>
              <w:widowControl w:val="0"/>
              <w:pBdr>
                <w:top w:val="nil"/>
                <w:left w:val="nil"/>
                <w:bottom w:val="nil"/>
                <w:right w:val="nil"/>
                <w:between w:val="nil"/>
              </w:pBdr>
              <w:spacing w:after="0"/>
              <w:rPr>
                <w:rFonts w:eastAsia="Calibri" w:cs="Calibri"/>
                <w:color w:val="262626"/>
                <w:szCs w:val="21"/>
              </w:rPr>
            </w:pPr>
          </w:p>
        </w:tc>
        <w:tc>
          <w:tcPr>
            <w:tcW w:w="7513" w:type="dxa"/>
            <w:shd w:val="clear" w:color="auto" w:fill="auto"/>
          </w:tcPr>
          <w:p w14:paraId="53B5B7F7" w14:textId="77777777" w:rsidR="00274A19" w:rsidRPr="005926EE" w:rsidRDefault="00274A19" w:rsidP="00BC2E41">
            <w:pPr>
              <w:rPr>
                <w:rFonts w:eastAsia="Calibri" w:cs="Calibri"/>
                <w:color w:val="262626"/>
                <w:szCs w:val="21"/>
              </w:rPr>
            </w:pPr>
            <w:r w:rsidRPr="005926EE">
              <w:rPr>
                <w:rFonts w:eastAsia="Calibri" w:cs="Calibri"/>
                <w:color w:val="262626"/>
                <w:szCs w:val="21"/>
              </w:rPr>
              <w:t>All the necessary PPE required for the safe handling and use of petrochemicals and oils shall be provided to, and used or worn by, the onsite staff</w:t>
            </w:r>
          </w:p>
        </w:tc>
      </w:tr>
      <w:tr w:rsidR="00274A19" w:rsidRPr="00070C25" w14:paraId="17059CAF" w14:textId="77777777" w:rsidTr="00BC2E41">
        <w:trPr>
          <w:trHeight w:val="10"/>
        </w:trPr>
        <w:tc>
          <w:tcPr>
            <w:tcW w:w="2410" w:type="dxa"/>
            <w:vMerge w:val="restart"/>
            <w:shd w:val="clear" w:color="auto" w:fill="F2F2F2"/>
          </w:tcPr>
          <w:p w14:paraId="51BB1DD6" w14:textId="77777777" w:rsidR="00274A19" w:rsidRPr="005926EE" w:rsidRDefault="00274A19" w:rsidP="00BC2E41">
            <w:pPr>
              <w:jc w:val="left"/>
              <w:rPr>
                <w:rFonts w:eastAsia="Calibri" w:cs="Calibri"/>
                <w:b/>
                <w:color w:val="262626"/>
                <w:szCs w:val="21"/>
              </w:rPr>
            </w:pPr>
            <w:r w:rsidRPr="005926EE">
              <w:rPr>
                <w:rFonts w:eastAsia="Calibri" w:cs="Calibri"/>
                <w:b/>
                <w:color w:val="262626"/>
                <w:szCs w:val="21"/>
              </w:rPr>
              <w:t>Machinery and Equipment   Maintenance</w:t>
            </w:r>
          </w:p>
        </w:tc>
        <w:tc>
          <w:tcPr>
            <w:tcW w:w="7513" w:type="dxa"/>
            <w:shd w:val="clear" w:color="auto" w:fill="auto"/>
          </w:tcPr>
          <w:p w14:paraId="127469A5" w14:textId="77777777" w:rsidR="00274A19" w:rsidRPr="005926EE" w:rsidRDefault="00274A19" w:rsidP="00BC2E41">
            <w:pPr>
              <w:rPr>
                <w:rFonts w:eastAsia="Calibri" w:cs="Calibri"/>
                <w:color w:val="262626"/>
                <w:szCs w:val="21"/>
              </w:rPr>
            </w:pPr>
            <w:r w:rsidRPr="005926EE">
              <w:rPr>
                <w:rFonts w:eastAsia="Calibri" w:cs="Calibri"/>
                <w:color w:val="262626"/>
                <w:szCs w:val="21"/>
              </w:rPr>
              <w:t>Major servicing of equipment shall be undertaken off site or in appropriately equipped workshops</w:t>
            </w:r>
          </w:p>
        </w:tc>
      </w:tr>
      <w:tr w:rsidR="00274A19" w:rsidRPr="00070C25" w14:paraId="19B49B79" w14:textId="77777777" w:rsidTr="00BC2E41">
        <w:trPr>
          <w:trHeight w:val="10"/>
        </w:trPr>
        <w:tc>
          <w:tcPr>
            <w:tcW w:w="2410" w:type="dxa"/>
            <w:vMerge/>
            <w:shd w:val="clear" w:color="auto" w:fill="F2F2F2"/>
          </w:tcPr>
          <w:p w14:paraId="4D58B2D3" w14:textId="77777777" w:rsidR="00274A19" w:rsidRPr="005926EE" w:rsidRDefault="00274A19" w:rsidP="00BC2E41">
            <w:pPr>
              <w:widowControl w:val="0"/>
              <w:pBdr>
                <w:top w:val="nil"/>
                <w:left w:val="nil"/>
                <w:bottom w:val="nil"/>
                <w:right w:val="nil"/>
                <w:between w:val="nil"/>
              </w:pBdr>
              <w:spacing w:after="0"/>
              <w:rPr>
                <w:rFonts w:eastAsia="Calibri" w:cs="Calibri"/>
                <w:color w:val="262626"/>
                <w:szCs w:val="21"/>
              </w:rPr>
            </w:pPr>
          </w:p>
        </w:tc>
        <w:tc>
          <w:tcPr>
            <w:tcW w:w="7513" w:type="dxa"/>
            <w:shd w:val="clear" w:color="auto" w:fill="auto"/>
          </w:tcPr>
          <w:p w14:paraId="5ED12CE8" w14:textId="77777777" w:rsidR="00274A19" w:rsidRPr="005926EE" w:rsidRDefault="00274A19" w:rsidP="00BC2E41">
            <w:pPr>
              <w:rPr>
                <w:rFonts w:eastAsia="Calibri" w:cs="Calibri"/>
                <w:color w:val="262626"/>
                <w:szCs w:val="21"/>
              </w:rPr>
            </w:pPr>
            <w:r w:rsidRPr="005926EE">
              <w:rPr>
                <w:rFonts w:eastAsia="Calibri" w:cs="Calibri"/>
                <w:color w:val="262626"/>
                <w:szCs w:val="21"/>
              </w:rPr>
              <w:t>For small repairs and required maintenance activities all reasonable precautions to avoid oil and fuel spills must be taken (e.g., spill trays, impervious sheets).</w:t>
            </w:r>
          </w:p>
        </w:tc>
      </w:tr>
      <w:tr w:rsidR="00274A19" w:rsidRPr="00070C25" w14:paraId="260719DB" w14:textId="77777777" w:rsidTr="00BC2E41">
        <w:trPr>
          <w:trHeight w:val="10"/>
        </w:trPr>
        <w:tc>
          <w:tcPr>
            <w:tcW w:w="2410" w:type="dxa"/>
            <w:vMerge/>
            <w:shd w:val="clear" w:color="auto" w:fill="F2F2F2"/>
          </w:tcPr>
          <w:p w14:paraId="40BD269B" w14:textId="77777777" w:rsidR="00274A19" w:rsidRPr="005926EE" w:rsidRDefault="00274A19" w:rsidP="00BC2E41">
            <w:pPr>
              <w:widowControl w:val="0"/>
              <w:pBdr>
                <w:top w:val="nil"/>
                <w:left w:val="nil"/>
                <w:bottom w:val="nil"/>
                <w:right w:val="nil"/>
                <w:between w:val="nil"/>
              </w:pBdr>
              <w:spacing w:after="0"/>
              <w:rPr>
                <w:rFonts w:eastAsia="Calibri" w:cs="Calibri"/>
                <w:color w:val="262626"/>
                <w:szCs w:val="21"/>
              </w:rPr>
            </w:pPr>
          </w:p>
        </w:tc>
        <w:tc>
          <w:tcPr>
            <w:tcW w:w="7513" w:type="dxa"/>
            <w:shd w:val="clear" w:color="auto" w:fill="auto"/>
          </w:tcPr>
          <w:p w14:paraId="337EE43F" w14:textId="77777777" w:rsidR="00274A19" w:rsidRPr="005926EE" w:rsidRDefault="00274A19" w:rsidP="00BC2E41">
            <w:pPr>
              <w:rPr>
                <w:rFonts w:eastAsia="Calibri" w:cs="Calibri"/>
                <w:color w:val="262626"/>
                <w:szCs w:val="21"/>
              </w:rPr>
            </w:pPr>
            <w:r w:rsidRPr="005926EE">
              <w:rPr>
                <w:rFonts w:eastAsia="Calibri" w:cs="Calibri"/>
                <w:color w:val="262626"/>
                <w:szCs w:val="21"/>
              </w:rPr>
              <w:t>Vehicles and machinery are to be regularly serviced to minimise oil and fuel leaks</w:t>
            </w:r>
          </w:p>
        </w:tc>
      </w:tr>
      <w:tr w:rsidR="00274A19" w:rsidRPr="00070C25" w14:paraId="593FC80D" w14:textId="77777777" w:rsidTr="00BC2E41">
        <w:trPr>
          <w:trHeight w:val="10"/>
        </w:trPr>
        <w:tc>
          <w:tcPr>
            <w:tcW w:w="2410" w:type="dxa"/>
            <w:vMerge/>
            <w:shd w:val="clear" w:color="auto" w:fill="F2F2F2"/>
          </w:tcPr>
          <w:p w14:paraId="7977BFA5" w14:textId="77777777" w:rsidR="00274A19" w:rsidRPr="005926EE" w:rsidRDefault="00274A19" w:rsidP="00BC2E41">
            <w:pPr>
              <w:widowControl w:val="0"/>
              <w:pBdr>
                <w:top w:val="nil"/>
                <w:left w:val="nil"/>
                <w:bottom w:val="nil"/>
                <w:right w:val="nil"/>
                <w:between w:val="nil"/>
              </w:pBdr>
              <w:spacing w:after="0"/>
              <w:rPr>
                <w:rFonts w:eastAsia="Calibri" w:cs="Calibri"/>
                <w:color w:val="262626"/>
                <w:szCs w:val="21"/>
              </w:rPr>
            </w:pPr>
          </w:p>
        </w:tc>
        <w:tc>
          <w:tcPr>
            <w:tcW w:w="7513" w:type="dxa"/>
            <w:shd w:val="clear" w:color="auto" w:fill="auto"/>
          </w:tcPr>
          <w:p w14:paraId="02001C06" w14:textId="77777777" w:rsidR="00274A19" w:rsidRPr="005926EE" w:rsidRDefault="00274A19" w:rsidP="00BC2E41">
            <w:pPr>
              <w:spacing w:after="0"/>
              <w:rPr>
                <w:rFonts w:eastAsia="Calibri" w:cs="Calibri"/>
                <w:color w:val="262626"/>
                <w:szCs w:val="21"/>
              </w:rPr>
            </w:pPr>
            <w:r w:rsidRPr="005926EE">
              <w:rPr>
                <w:rFonts w:eastAsia="Calibri" w:cs="Calibri"/>
                <w:color w:val="262626"/>
                <w:szCs w:val="21"/>
              </w:rPr>
              <w:t>All the necessary PPE required for maintenance activities must be issued to staff whose duty it is to manage and maintain the machinery and equipment.</w:t>
            </w:r>
          </w:p>
        </w:tc>
      </w:tr>
    </w:tbl>
    <w:p w14:paraId="5B91DA03" w14:textId="77777777" w:rsidR="00274A19" w:rsidRDefault="00274A19" w:rsidP="00274A19">
      <w:pPr>
        <w:pBdr>
          <w:top w:val="nil"/>
          <w:left w:val="nil"/>
          <w:bottom w:val="nil"/>
          <w:right w:val="nil"/>
          <w:between w:val="nil"/>
        </w:pBdr>
        <w:rPr>
          <w:rFonts w:eastAsia="Calibri"/>
          <w:szCs w:val="21"/>
        </w:rPr>
      </w:pPr>
    </w:p>
    <w:p w14:paraId="2A092F6D" w14:textId="48360605" w:rsidR="00274A19" w:rsidRPr="005926EE" w:rsidRDefault="00274A19" w:rsidP="00274A19">
      <w:pPr>
        <w:pBdr>
          <w:top w:val="nil"/>
          <w:left w:val="nil"/>
          <w:bottom w:val="nil"/>
          <w:right w:val="nil"/>
          <w:between w:val="nil"/>
        </w:pBdr>
        <w:rPr>
          <w:caps/>
          <w:szCs w:val="21"/>
        </w:rPr>
      </w:pPr>
      <w:r w:rsidRPr="005926EE">
        <w:rPr>
          <w:rFonts w:eastAsia="Calibri"/>
          <w:szCs w:val="21"/>
        </w:rPr>
        <w:t xml:space="preserve">The table below shows the </w:t>
      </w:r>
      <w:r w:rsidRPr="005926EE">
        <w:rPr>
          <w:szCs w:val="21"/>
        </w:rPr>
        <w:t>environmental risks and issues, and mitigation and monitoring measures for the Spill of hazardous substances.</w:t>
      </w:r>
    </w:p>
    <w:p w14:paraId="31F6EFCA" w14:textId="4CD0488F" w:rsidR="00274A19" w:rsidRDefault="00274A19" w:rsidP="00274A19">
      <w:pPr>
        <w:pStyle w:val="ECCFiguresandTableCaption"/>
      </w:pPr>
      <w:bookmarkStart w:id="104" w:name="_Toc141432143"/>
      <w:r>
        <w:t xml:space="preserve">Table </w:t>
      </w:r>
      <w:r>
        <w:fldChar w:fldCharType="begin"/>
      </w:r>
      <w:r>
        <w:instrText xml:space="preserve"> SEQ Table \* ARABIC </w:instrText>
      </w:r>
      <w:r>
        <w:fldChar w:fldCharType="separate"/>
      </w:r>
      <w:r w:rsidR="000140BB">
        <w:rPr>
          <w:noProof/>
        </w:rPr>
        <w:t>9</w:t>
      </w:r>
      <w:r>
        <w:fldChar w:fldCharType="end"/>
      </w:r>
      <w:r>
        <w:t xml:space="preserve"> - </w:t>
      </w:r>
      <w:r w:rsidRPr="00D075DE">
        <w:t>Spill of Hazardous Substances</w:t>
      </w:r>
      <w:bookmarkEnd w:id="104"/>
    </w:p>
    <w:tbl>
      <w:tblPr>
        <w:tblStyle w:val="ECCTable"/>
        <w:tblW w:w="550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63"/>
        <w:gridCol w:w="1685"/>
        <w:gridCol w:w="5977"/>
      </w:tblGrid>
      <w:tr w:rsidR="00274A19" w:rsidRPr="00C979D1" w14:paraId="462553EA" w14:textId="77777777" w:rsidTr="00274A19">
        <w:trPr>
          <w:cnfStyle w:val="000000100000" w:firstRow="0" w:lastRow="0" w:firstColumn="0" w:lastColumn="0" w:oddVBand="0" w:evenVBand="0" w:oddHBand="1" w:evenHBand="0" w:firstRowFirstColumn="0" w:firstRowLastColumn="0" w:lastRowFirstColumn="0" w:lastRowLastColumn="0"/>
          <w:trHeight w:val="270"/>
        </w:trPr>
        <w:tc>
          <w:tcPr>
            <w:tcW w:w="1140" w:type="pct"/>
            <w:tcBorders>
              <w:top w:val="none" w:sz="0" w:space="0" w:color="auto"/>
              <w:bottom w:val="none" w:sz="0" w:space="0" w:color="auto"/>
            </w:tcBorders>
            <w:shd w:val="clear" w:color="auto" w:fill="F2F2F2"/>
          </w:tcPr>
          <w:p w14:paraId="5282AA56" w14:textId="77777777" w:rsidR="00274A19" w:rsidRPr="005926EE" w:rsidRDefault="00274A19" w:rsidP="00BC2E41">
            <w:pPr>
              <w:pBdr>
                <w:top w:val="nil"/>
                <w:left w:val="nil"/>
                <w:bottom w:val="nil"/>
                <w:right w:val="nil"/>
                <w:between w:val="nil"/>
              </w:pBdr>
              <w:spacing w:after="0" w:line="240" w:lineRule="auto"/>
              <w:contextualSpacing w:val="0"/>
              <w:jc w:val="left"/>
              <w:rPr>
                <w:rFonts w:eastAsia="Calibri" w:cs="Calibri"/>
                <w:b/>
                <w:color w:val="262626"/>
                <w:szCs w:val="21"/>
              </w:rPr>
            </w:pPr>
            <w:r w:rsidRPr="005926EE">
              <w:rPr>
                <w:rFonts w:eastAsia="Calibri" w:cs="Calibri"/>
                <w:b/>
                <w:color w:val="262626"/>
                <w:szCs w:val="21"/>
              </w:rPr>
              <w:t>Responsibility</w:t>
            </w:r>
          </w:p>
        </w:tc>
        <w:tc>
          <w:tcPr>
            <w:tcW w:w="3860" w:type="pct"/>
            <w:gridSpan w:val="2"/>
            <w:tcBorders>
              <w:top w:val="none" w:sz="0" w:space="0" w:color="auto"/>
              <w:bottom w:val="none" w:sz="0" w:space="0" w:color="auto"/>
            </w:tcBorders>
            <w:shd w:val="clear" w:color="auto" w:fill="auto"/>
          </w:tcPr>
          <w:p w14:paraId="79CD751D" w14:textId="77777777" w:rsidR="00274A19" w:rsidRPr="00394691" w:rsidRDefault="00274A19" w:rsidP="00BC2E41">
            <w:pPr>
              <w:spacing w:after="0" w:line="240" w:lineRule="auto"/>
              <w:rPr>
                <w:rFonts w:eastAsia="Calibri" w:cs="Calibri"/>
                <w:color w:val="262626"/>
                <w:szCs w:val="21"/>
                <w:lang w:val="fr-FR"/>
              </w:rPr>
            </w:pPr>
            <w:r w:rsidRPr="00394691">
              <w:rPr>
                <w:rFonts w:eastAsia="Calibri" w:cs="Calibri"/>
                <w:color w:val="262626"/>
                <w:szCs w:val="21"/>
                <w:lang w:val="fr-FR"/>
              </w:rPr>
              <w:t>- Exploration Manager</w:t>
            </w:r>
          </w:p>
          <w:p w14:paraId="5A12CB80" w14:textId="77777777" w:rsidR="00274A19" w:rsidRPr="00394691" w:rsidRDefault="00274A19" w:rsidP="00BC2E41">
            <w:pPr>
              <w:spacing w:after="0" w:line="240" w:lineRule="auto"/>
              <w:rPr>
                <w:rFonts w:eastAsia="Calibri" w:cs="Calibri"/>
                <w:color w:val="262626"/>
                <w:szCs w:val="21"/>
                <w:lang w:val="fr-FR"/>
              </w:rPr>
            </w:pPr>
            <w:r w:rsidRPr="00394691">
              <w:rPr>
                <w:rFonts w:eastAsia="Calibri" w:cs="Calibri"/>
                <w:color w:val="262626"/>
                <w:szCs w:val="21"/>
                <w:lang w:val="fr-FR"/>
              </w:rPr>
              <w:t>- Site Manager</w:t>
            </w:r>
          </w:p>
          <w:p w14:paraId="1E15D1FB" w14:textId="77777777" w:rsidR="00274A19" w:rsidRPr="00394691" w:rsidRDefault="00274A19" w:rsidP="00BC2E41">
            <w:pPr>
              <w:spacing w:after="0" w:line="240" w:lineRule="auto"/>
              <w:rPr>
                <w:rFonts w:eastAsia="Calibri" w:cs="Calibri"/>
                <w:color w:val="262626"/>
                <w:szCs w:val="21"/>
                <w:lang w:val="fr-FR"/>
              </w:rPr>
            </w:pPr>
            <w:r w:rsidRPr="00394691">
              <w:rPr>
                <w:rFonts w:eastAsia="Calibri" w:cs="Calibri"/>
                <w:color w:val="262626"/>
                <w:szCs w:val="21"/>
                <w:lang w:val="fr-FR"/>
              </w:rPr>
              <w:t>- Environmental Manager</w:t>
            </w:r>
          </w:p>
        </w:tc>
      </w:tr>
      <w:tr w:rsidR="00274A19" w:rsidRPr="00070C25" w14:paraId="5EE7841F" w14:textId="77777777" w:rsidTr="00274A19">
        <w:trPr>
          <w:trHeight w:val="270"/>
        </w:trPr>
        <w:tc>
          <w:tcPr>
            <w:tcW w:w="1140" w:type="pct"/>
            <w:shd w:val="clear" w:color="auto" w:fill="F2F2F2"/>
          </w:tcPr>
          <w:p w14:paraId="211107A9" w14:textId="77777777" w:rsidR="00274A19" w:rsidRPr="005926EE" w:rsidRDefault="00274A19" w:rsidP="00BC2E41">
            <w:pPr>
              <w:pBdr>
                <w:top w:val="nil"/>
                <w:left w:val="nil"/>
                <w:bottom w:val="nil"/>
                <w:right w:val="nil"/>
                <w:between w:val="nil"/>
              </w:pBdr>
              <w:spacing w:after="0" w:line="240" w:lineRule="auto"/>
              <w:contextualSpacing w:val="0"/>
              <w:jc w:val="left"/>
              <w:rPr>
                <w:rFonts w:eastAsia="Calibri" w:cs="Calibri"/>
                <w:b/>
                <w:color w:val="262626"/>
                <w:szCs w:val="21"/>
              </w:rPr>
            </w:pPr>
            <w:r w:rsidRPr="005926EE">
              <w:rPr>
                <w:rFonts w:eastAsia="Calibri" w:cs="Calibri"/>
                <w:b/>
                <w:color w:val="262626"/>
                <w:szCs w:val="21"/>
              </w:rPr>
              <w:t>Potential issues or impacts</w:t>
            </w:r>
          </w:p>
        </w:tc>
        <w:tc>
          <w:tcPr>
            <w:tcW w:w="3860" w:type="pct"/>
            <w:gridSpan w:val="2"/>
            <w:shd w:val="clear" w:color="auto" w:fill="auto"/>
          </w:tcPr>
          <w:p w14:paraId="255F9518" w14:textId="77777777" w:rsidR="00274A19" w:rsidRPr="005926EE" w:rsidRDefault="00274A19" w:rsidP="00BC2E41">
            <w:pPr>
              <w:spacing w:after="0"/>
              <w:rPr>
                <w:rFonts w:eastAsia="Calibri" w:cs="Calibri"/>
                <w:color w:val="262626"/>
                <w:szCs w:val="21"/>
              </w:rPr>
            </w:pPr>
            <w:r w:rsidRPr="005926EE">
              <w:rPr>
                <w:rFonts w:eastAsia="Calibri" w:cs="Calibri"/>
                <w:color w:val="262626"/>
                <w:szCs w:val="21"/>
              </w:rPr>
              <w:t xml:space="preserve"> Hydrocarbon and chemical handling and storage can cause spillages that lead to groundwater contamination and soil contamination.</w:t>
            </w:r>
          </w:p>
        </w:tc>
      </w:tr>
      <w:tr w:rsidR="00274A19" w:rsidRPr="00070C25" w14:paraId="1883E147" w14:textId="77777777" w:rsidTr="00274A19">
        <w:trPr>
          <w:cnfStyle w:val="000000100000" w:firstRow="0" w:lastRow="0" w:firstColumn="0" w:lastColumn="0" w:oddVBand="0" w:evenVBand="0" w:oddHBand="1" w:evenHBand="0" w:firstRowFirstColumn="0" w:firstRowLastColumn="0" w:lastRowFirstColumn="0" w:lastRowLastColumn="0"/>
          <w:trHeight w:val="231"/>
        </w:trPr>
        <w:tc>
          <w:tcPr>
            <w:tcW w:w="1140" w:type="pct"/>
            <w:vMerge w:val="restart"/>
            <w:tcBorders>
              <w:top w:val="none" w:sz="0" w:space="0" w:color="auto"/>
              <w:bottom w:val="none" w:sz="0" w:space="0" w:color="auto"/>
            </w:tcBorders>
            <w:shd w:val="clear" w:color="auto" w:fill="F2F2F2"/>
          </w:tcPr>
          <w:p w14:paraId="72C48142" w14:textId="77777777" w:rsidR="00274A19" w:rsidRPr="005926EE" w:rsidRDefault="00274A19" w:rsidP="00BC2E41">
            <w:pPr>
              <w:spacing w:after="0" w:line="240" w:lineRule="auto"/>
              <w:contextualSpacing w:val="0"/>
              <w:jc w:val="left"/>
              <w:rPr>
                <w:rFonts w:eastAsia="Calibri" w:cs="Calibri"/>
                <w:b/>
                <w:color w:val="262626"/>
                <w:szCs w:val="21"/>
              </w:rPr>
            </w:pPr>
            <w:r w:rsidRPr="005926EE">
              <w:rPr>
                <w:rFonts w:eastAsia="Calibri" w:cs="Calibri"/>
                <w:b/>
                <w:color w:val="262626"/>
                <w:szCs w:val="21"/>
              </w:rPr>
              <w:t>Management/ Mitigation measures</w:t>
            </w:r>
          </w:p>
          <w:p w14:paraId="779FC5AC" w14:textId="77777777" w:rsidR="00274A19" w:rsidRPr="005926EE" w:rsidRDefault="00274A19" w:rsidP="00BC2E41">
            <w:pPr>
              <w:spacing w:after="0" w:line="240" w:lineRule="auto"/>
              <w:contextualSpacing w:val="0"/>
              <w:jc w:val="left"/>
              <w:rPr>
                <w:rFonts w:eastAsia="Calibri" w:cs="Calibri"/>
                <w:b/>
                <w:color w:val="262626"/>
                <w:szCs w:val="21"/>
              </w:rPr>
            </w:pPr>
          </w:p>
        </w:tc>
        <w:tc>
          <w:tcPr>
            <w:tcW w:w="849" w:type="pct"/>
            <w:tcBorders>
              <w:top w:val="none" w:sz="0" w:space="0" w:color="auto"/>
              <w:bottom w:val="none" w:sz="0" w:space="0" w:color="auto"/>
            </w:tcBorders>
            <w:shd w:val="clear" w:color="auto" w:fill="auto"/>
          </w:tcPr>
          <w:p w14:paraId="476F4BB3" w14:textId="77777777" w:rsidR="00274A19" w:rsidRPr="005926EE" w:rsidRDefault="00274A19" w:rsidP="00BC2E41">
            <w:pPr>
              <w:spacing w:after="0"/>
              <w:jc w:val="left"/>
              <w:rPr>
                <w:rFonts w:eastAsia="Calibri" w:cs="Calibri"/>
                <w:color w:val="262626"/>
                <w:szCs w:val="21"/>
              </w:rPr>
            </w:pPr>
            <w:r w:rsidRPr="005926EE">
              <w:rPr>
                <w:rFonts w:eastAsia="Calibri" w:cs="Calibri"/>
                <w:color w:val="262626"/>
                <w:szCs w:val="21"/>
              </w:rPr>
              <w:t>Safe delivery and handling</w:t>
            </w:r>
          </w:p>
        </w:tc>
        <w:tc>
          <w:tcPr>
            <w:tcW w:w="3010" w:type="pct"/>
            <w:tcBorders>
              <w:top w:val="none" w:sz="0" w:space="0" w:color="auto"/>
              <w:bottom w:val="none" w:sz="0" w:space="0" w:color="auto"/>
            </w:tcBorders>
            <w:shd w:val="clear" w:color="auto" w:fill="auto"/>
          </w:tcPr>
          <w:p w14:paraId="13B7E161" w14:textId="77777777" w:rsidR="00274A19" w:rsidRPr="005926EE" w:rsidRDefault="00274A19" w:rsidP="00624146">
            <w:pPr>
              <w:pStyle w:val="ListParagraph"/>
              <w:numPr>
                <w:ilvl w:val="0"/>
                <w:numId w:val="53"/>
              </w:numPr>
              <w:spacing w:after="0"/>
              <w:ind w:left="318" w:hanging="283"/>
              <w:contextualSpacing w:val="0"/>
              <w:jc w:val="both"/>
              <w:rPr>
                <w:rFonts w:ascii="Open Sans" w:eastAsia="Calibri" w:hAnsi="Open Sans" w:cs="Calibri"/>
                <w:color w:val="262626"/>
                <w:szCs w:val="21"/>
                <w:lang w:val="en-AU" w:bidi="ar-SA"/>
              </w:rPr>
            </w:pPr>
            <w:r w:rsidRPr="005926EE">
              <w:rPr>
                <w:rFonts w:ascii="Open Sans" w:eastAsia="Calibri" w:hAnsi="Open Sans" w:cs="Calibri"/>
                <w:color w:val="262626"/>
                <w:szCs w:val="21"/>
                <w:lang w:val="en-AU" w:bidi="ar-SA"/>
              </w:rPr>
              <w:t>Training employees and toolbox talks</w:t>
            </w:r>
          </w:p>
          <w:p w14:paraId="104E076E" w14:textId="77777777" w:rsidR="00274A19" w:rsidRPr="005926EE" w:rsidRDefault="00274A19" w:rsidP="00624146">
            <w:pPr>
              <w:pStyle w:val="ListParagraph"/>
              <w:numPr>
                <w:ilvl w:val="0"/>
                <w:numId w:val="53"/>
              </w:numPr>
              <w:spacing w:after="0"/>
              <w:ind w:left="318" w:hanging="283"/>
              <w:contextualSpacing w:val="0"/>
              <w:jc w:val="both"/>
              <w:rPr>
                <w:rFonts w:ascii="Open Sans" w:eastAsia="Calibri" w:hAnsi="Open Sans" w:cs="Calibri"/>
                <w:color w:val="262626"/>
                <w:szCs w:val="21"/>
                <w:lang w:val="en-AU" w:bidi="ar-SA"/>
              </w:rPr>
            </w:pPr>
            <w:r w:rsidRPr="005926EE">
              <w:rPr>
                <w:rFonts w:ascii="Open Sans" w:eastAsia="Calibri" w:hAnsi="Open Sans" w:cs="Calibri"/>
                <w:color w:val="262626"/>
                <w:szCs w:val="21"/>
                <w:lang w:val="en-AU" w:bidi="ar-SA"/>
              </w:rPr>
              <w:t>Good housekeeping across the site</w:t>
            </w:r>
          </w:p>
          <w:p w14:paraId="1C7FBB7D" w14:textId="77777777" w:rsidR="00274A19" w:rsidRPr="005926EE" w:rsidRDefault="00274A19" w:rsidP="00624146">
            <w:pPr>
              <w:pStyle w:val="ListParagraph"/>
              <w:numPr>
                <w:ilvl w:val="0"/>
                <w:numId w:val="53"/>
              </w:numPr>
              <w:spacing w:after="0"/>
              <w:ind w:left="318" w:hanging="283"/>
              <w:contextualSpacing w:val="0"/>
              <w:jc w:val="both"/>
              <w:rPr>
                <w:rFonts w:ascii="Open Sans" w:eastAsia="Calibri" w:hAnsi="Open Sans" w:cs="Calibri"/>
                <w:color w:val="262626"/>
                <w:szCs w:val="21"/>
                <w:lang w:val="en-AU" w:bidi="ar-SA"/>
              </w:rPr>
            </w:pPr>
            <w:r w:rsidRPr="005926EE">
              <w:rPr>
                <w:rFonts w:ascii="Open Sans" w:eastAsia="Calibri" w:hAnsi="Open Sans" w:cs="Calibri"/>
                <w:color w:val="262626"/>
                <w:szCs w:val="21"/>
                <w:lang w:val="en-AU" w:bidi="ar-SA"/>
              </w:rPr>
              <w:t>Fuel and chemicals are handled with care</w:t>
            </w:r>
          </w:p>
          <w:p w14:paraId="6B486A8C" w14:textId="77777777" w:rsidR="00274A19" w:rsidRPr="005926EE" w:rsidRDefault="00274A19" w:rsidP="00624146">
            <w:pPr>
              <w:pStyle w:val="ListParagraph"/>
              <w:numPr>
                <w:ilvl w:val="0"/>
                <w:numId w:val="53"/>
              </w:numPr>
              <w:pBdr>
                <w:top w:val="nil"/>
                <w:left w:val="nil"/>
                <w:right w:val="nil"/>
                <w:between w:val="nil"/>
              </w:pBdr>
              <w:spacing w:after="0"/>
              <w:ind w:left="318" w:hanging="283"/>
              <w:contextualSpacing w:val="0"/>
              <w:jc w:val="both"/>
              <w:rPr>
                <w:rFonts w:ascii="Open Sans" w:eastAsia="Calibri" w:hAnsi="Open Sans" w:cs="Calibri"/>
                <w:color w:val="262626"/>
                <w:szCs w:val="21"/>
                <w:lang w:val="en-AU" w:bidi="ar-SA"/>
              </w:rPr>
            </w:pPr>
            <w:r w:rsidRPr="005926EE">
              <w:rPr>
                <w:rFonts w:ascii="Open Sans" w:eastAsia="Calibri" w:hAnsi="Open Sans" w:cs="Calibri"/>
                <w:color w:val="262626"/>
                <w:szCs w:val="21"/>
                <w:lang w:val="en-AU" w:bidi="ar-SA"/>
              </w:rPr>
              <w:t xml:space="preserve">Spill kits to be at designated areas across the site or available for use during refuelling, fuel/chemical delivery, or use. Absorption material should be available and at hand. Where sawdust is used it should be cleaned </w:t>
            </w:r>
            <w:r w:rsidRPr="005926EE">
              <w:rPr>
                <w:rFonts w:ascii="Open Sans" w:eastAsia="Calibri" w:hAnsi="Open Sans" w:cs="Calibri"/>
                <w:color w:val="262626"/>
                <w:szCs w:val="21"/>
                <w:lang w:val="en-AU" w:bidi="ar-SA"/>
              </w:rPr>
              <w:lastRenderedPageBreak/>
              <w:t>up immediately and not left for long periods as this poses a fire hazard</w:t>
            </w:r>
          </w:p>
          <w:p w14:paraId="542C6948" w14:textId="77777777" w:rsidR="00274A19" w:rsidRPr="005926EE" w:rsidRDefault="00274A19" w:rsidP="00624146">
            <w:pPr>
              <w:pStyle w:val="ListParagraph"/>
              <w:numPr>
                <w:ilvl w:val="0"/>
                <w:numId w:val="53"/>
              </w:numPr>
              <w:pBdr>
                <w:top w:val="nil"/>
                <w:left w:val="nil"/>
                <w:right w:val="nil"/>
                <w:between w:val="nil"/>
              </w:pBdr>
              <w:spacing w:after="0"/>
              <w:ind w:left="318" w:hanging="283"/>
              <w:contextualSpacing w:val="0"/>
              <w:jc w:val="both"/>
              <w:rPr>
                <w:rFonts w:ascii="Open Sans" w:eastAsia="Calibri" w:hAnsi="Open Sans" w:cs="Calibri"/>
                <w:color w:val="262626"/>
                <w:szCs w:val="21"/>
                <w:lang w:val="en-AU" w:bidi="ar-SA"/>
              </w:rPr>
            </w:pPr>
            <w:r w:rsidRPr="005926EE">
              <w:rPr>
                <w:rFonts w:ascii="Open Sans" w:eastAsia="Calibri" w:hAnsi="Open Sans" w:cs="Calibri"/>
                <w:color w:val="262626"/>
                <w:szCs w:val="21"/>
                <w:lang w:val="en-AU" w:bidi="ar-SA"/>
              </w:rPr>
              <w:t xml:space="preserve">Any major spill is reported once containment has been achieved </w:t>
            </w:r>
          </w:p>
          <w:p w14:paraId="46CFC2B4" w14:textId="77777777" w:rsidR="00274A19" w:rsidRPr="005926EE" w:rsidRDefault="00274A19" w:rsidP="00624146">
            <w:pPr>
              <w:pStyle w:val="ListParagraph"/>
              <w:numPr>
                <w:ilvl w:val="0"/>
                <w:numId w:val="53"/>
              </w:numPr>
              <w:pBdr>
                <w:top w:val="nil"/>
                <w:left w:val="nil"/>
                <w:right w:val="nil"/>
                <w:between w:val="nil"/>
              </w:pBdr>
              <w:spacing w:after="0"/>
              <w:ind w:left="318" w:hanging="283"/>
              <w:contextualSpacing w:val="0"/>
              <w:jc w:val="both"/>
              <w:rPr>
                <w:rFonts w:ascii="Open Sans" w:eastAsia="Calibri" w:hAnsi="Open Sans" w:cs="Calibri"/>
                <w:color w:val="262626"/>
                <w:szCs w:val="21"/>
                <w:lang w:val="en-AU" w:bidi="ar-SA"/>
              </w:rPr>
            </w:pPr>
            <w:r w:rsidRPr="005926EE">
              <w:rPr>
                <w:rFonts w:ascii="Open Sans" w:eastAsia="Calibri" w:hAnsi="Open Sans" w:cs="Calibri"/>
                <w:color w:val="262626"/>
                <w:szCs w:val="21"/>
                <w:lang w:val="en-AU" w:bidi="ar-SA"/>
              </w:rPr>
              <w:t xml:space="preserve">Equipment to be well maintained and serviced regularly  </w:t>
            </w:r>
          </w:p>
          <w:p w14:paraId="2B6D3B2C" w14:textId="77777777" w:rsidR="00274A19" w:rsidRPr="005926EE" w:rsidRDefault="00274A19" w:rsidP="00624146">
            <w:pPr>
              <w:pStyle w:val="ListParagraph"/>
              <w:numPr>
                <w:ilvl w:val="0"/>
                <w:numId w:val="53"/>
              </w:numPr>
              <w:pBdr>
                <w:top w:val="nil"/>
                <w:left w:val="nil"/>
                <w:right w:val="nil"/>
                <w:between w:val="nil"/>
              </w:pBdr>
              <w:spacing w:after="0"/>
              <w:ind w:left="318" w:hanging="283"/>
              <w:contextualSpacing w:val="0"/>
              <w:jc w:val="both"/>
              <w:rPr>
                <w:rFonts w:ascii="Open Sans" w:eastAsia="Calibri" w:hAnsi="Open Sans" w:cs="Calibri"/>
                <w:color w:val="262626"/>
                <w:szCs w:val="21"/>
                <w:lang w:val="en-AU" w:bidi="ar-SA"/>
              </w:rPr>
            </w:pPr>
            <w:r w:rsidRPr="005926EE">
              <w:rPr>
                <w:rFonts w:ascii="Open Sans" w:eastAsia="Calibri" w:hAnsi="Open Sans" w:cs="Calibri"/>
                <w:color w:val="262626"/>
                <w:szCs w:val="21"/>
                <w:lang w:val="en-AU" w:bidi="ar-SA"/>
              </w:rPr>
              <w:t xml:space="preserve">In the field, the use of hydrocarbons under 200 litres can be used for mobile refuelling or servicing </w:t>
            </w:r>
          </w:p>
        </w:tc>
      </w:tr>
      <w:tr w:rsidR="00274A19" w:rsidRPr="00070C25" w14:paraId="7BBE9871" w14:textId="77777777" w:rsidTr="00274A19">
        <w:trPr>
          <w:trHeight w:val="231"/>
        </w:trPr>
        <w:tc>
          <w:tcPr>
            <w:tcW w:w="1140" w:type="pct"/>
            <w:vMerge/>
            <w:shd w:val="clear" w:color="auto" w:fill="F2F2F2"/>
          </w:tcPr>
          <w:p w14:paraId="16660F8D" w14:textId="77777777" w:rsidR="00274A19" w:rsidRPr="005926EE" w:rsidRDefault="00274A19" w:rsidP="00BC2E41">
            <w:pPr>
              <w:pBdr>
                <w:top w:val="nil"/>
                <w:left w:val="nil"/>
                <w:bottom w:val="nil"/>
                <w:right w:val="nil"/>
                <w:between w:val="nil"/>
              </w:pBdr>
              <w:spacing w:after="0" w:line="240" w:lineRule="auto"/>
              <w:contextualSpacing w:val="0"/>
              <w:jc w:val="left"/>
              <w:rPr>
                <w:rFonts w:eastAsia="Calibri" w:cs="Calibri"/>
                <w:b/>
                <w:color w:val="262626"/>
                <w:szCs w:val="21"/>
              </w:rPr>
            </w:pPr>
          </w:p>
        </w:tc>
        <w:tc>
          <w:tcPr>
            <w:tcW w:w="849" w:type="pct"/>
            <w:shd w:val="clear" w:color="auto" w:fill="auto"/>
          </w:tcPr>
          <w:p w14:paraId="646F54E2" w14:textId="77777777" w:rsidR="00274A19" w:rsidRPr="005926EE" w:rsidRDefault="00274A19" w:rsidP="00BC2E41">
            <w:pPr>
              <w:spacing w:after="0"/>
              <w:rPr>
                <w:rFonts w:eastAsia="Calibri" w:cs="Calibri"/>
                <w:color w:val="262626"/>
                <w:szCs w:val="21"/>
              </w:rPr>
            </w:pPr>
            <w:r w:rsidRPr="005926EE">
              <w:rPr>
                <w:rFonts w:eastAsia="Calibri" w:cs="Calibri"/>
                <w:color w:val="262626"/>
                <w:szCs w:val="21"/>
              </w:rPr>
              <w:t>Storage</w:t>
            </w:r>
          </w:p>
        </w:tc>
        <w:tc>
          <w:tcPr>
            <w:tcW w:w="3010" w:type="pct"/>
            <w:shd w:val="clear" w:color="auto" w:fill="auto"/>
          </w:tcPr>
          <w:p w14:paraId="1E1858F1" w14:textId="77777777" w:rsidR="00274A19" w:rsidRPr="005926EE" w:rsidRDefault="00274A19" w:rsidP="00BC2E41">
            <w:pPr>
              <w:pBdr>
                <w:top w:val="nil"/>
                <w:left w:val="nil"/>
                <w:bottom w:val="nil"/>
                <w:right w:val="nil"/>
                <w:between w:val="nil"/>
              </w:pBdr>
              <w:spacing w:after="0"/>
              <w:contextualSpacing w:val="0"/>
              <w:rPr>
                <w:rFonts w:eastAsia="Calibri" w:cs="Calibri"/>
                <w:color w:val="262626"/>
                <w:szCs w:val="21"/>
              </w:rPr>
            </w:pPr>
            <w:r w:rsidRPr="005926EE">
              <w:rPr>
                <w:rFonts w:eastAsia="Calibri" w:cs="Calibri"/>
                <w:color w:val="262626"/>
                <w:szCs w:val="21"/>
              </w:rPr>
              <w:t>1. All tanks to be stored on a non-porous floor and within a bunded area.</w:t>
            </w:r>
          </w:p>
          <w:p w14:paraId="2718CC2D" w14:textId="77777777" w:rsidR="00274A19" w:rsidRPr="005926EE" w:rsidRDefault="00274A19" w:rsidP="00BC2E41">
            <w:pPr>
              <w:pBdr>
                <w:top w:val="nil"/>
                <w:left w:val="nil"/>
                <w:bottom w:val="nil"/>
                <w:right w:val="nil"/>
                <w:between w:val="nil"/>
              </w:pBdr>
              <w:spacing w:after="0"/>
              <w:contextualSpacing w:val="0"/>
              <w:rPr>
                <w:rFonts w:eastAsia="Calibri" w:cs="Calibri"/>
                <w:color w:val="262626"/>
                <w:szCs w:val="21"/>
              </w:rPr>
            </w:pPr>
            <w:r w:rsidRPr="005926EE">
              <w:rPr>
                <w:rFonts w:eastAsia="Calibri" w:cs="Calibri"/>
                <w:color w:val="262626"/>
                <w:szCs w:val="21"/>
              </w:rPr>
              <w:t>2.  Bund to be capable of storing at least 110% of the volume of the largest tank</w:t>
            </w:r>
          </w:p>
          <w:p w14:paraId="7D5D9DC8" w14:textId="77777777" w:rsidR="00274A19" w:rsidRPr="005926EE" w:rsidRDefault="00274A19" w:rsidP="00BC2E41">
            <w:pPr>
              <w:pBdr>
                <w:top w:val="nil"/>
                <w:left w:val="nil"/>
                <w:bottom w:val="nil"/>
                <w:right w:val="nil"/>
                <w:between w:val="nil"/>
              </w:pBdr>
              <w:spacing w:after="0"/>
              <w:contextualSpacing w:val="0"/>
              <w:rPr>
                <w:rFonts w:eastAsia="Calibri" w:cs="Calibri"/>
                <w:color w:val="262626"/>
                <w:szCs w:val="21"/>
              </w:rPr>
            </w:pPr>
            <w:r w:rsidRPr="005926EE">
              <w:rPr>
                <w:rFonts w:eastAsia="Calibri" w:cs="Calibri"/>
                <w:color w:val="262626"/>
                <w:szCs w:val="21"/>
              </w:rPr>
              <w:t xml:space="preserve">3. All containers to be suitable for use and not damaged </w:t>
            </w:r>
          </w:p>
          <w:p w14:paraId="0B7AEDC8" w14:textId="77777777" w:rsidR="00274A19" w:rsidRPr="005926EE" w:rsidRDefault="00274A19" w:rsidP="00BC2E41">
            <w:pPr>
              <w:pBdr>
                <w:top w:val="nil"/>
                <w:left w:val="nil"/>
                <w:bottom w:val="nil"/>
                <w:right w:val="nil"/>
                <w:between w:val="nil"/>
              </w:pBdr>
              <w:spacing w:after="0"/>
              <w:contextualSpacing w:val="0"/>
              <w:rPr>
                <w:rFonts w:eastAsia="Calibri" w:cs="Calibri"/>
                <w:color w:val="262626"/>
                <w:szCs w:val="21"/>
              </w:rPr>
            </w:pPr>
            <w:r w:rsidRPr="005926EE">
              <w:rPr>
                <w:rFonts w:eastAsia="Calibri" w:cs="Calibri"/>
                <w:color w:val="262626"/>
                <w:szCs w:val="21"/>
              </w:rPr>
              <w:t>4.  Tanks are locked at all time</w:t>
            </w:r>
          </w:p>
          <w:p w14:paraId="0600C955" w14:textId="77777777" w:rsidR="00274A19" w:rsidRPr="005926EE" w:rsidRDefault="00274A19" w:rsidP="00BC2E41">
            <w:pPr>
              <w:pBdr>
                <w:top w:val="nil"/>
                <w:left w:val="nil"/>
                <w:bottom w:val="nil"/>
                <w:right w:val="nil"/>
                <w:between w:val="nil"/>
              </w:pBdr>
              <w:spacing w:after="0"/>
              <w:contextualSpacing w:val="0"/>
              <w:rPr>
                <w:rFonts w:eastAsia="Calibri" w:cs="Calibri"/>
                <w:color w:val="262626"/>
                <w:szCs w:val="21"/>
              </w:rPr>
            </w:pPr>
            <w:r w:rsidRPr="005926EE">
              <w:rPr>
                <w:rFonts w:eastAsia="Calibri" w:cs="Calibri"/>
                <w:color w:val="262626"/>
                <w:szCs w:val="21"/>
              </w:rPr>
              <w:t>5. Spill kits available at storage locations and around the site at suitable locations</w:t>
            </w:r>
          </w:p>
          <w:p w14:paraId="673873C7" w14:textId="77777777" w:rsidR="00274A19" w:rsidRPr="005926EE" w:rsidRDefault="00274A19" w:rsidP="00BC2E41">
            <w:pPr>
              <w:spacing w:after="0"/>
              <w:rPr>
                <w:rFonts w:eastAsia="Calibri" w:cs="Calibri"/>
                <w:color w:val="262626"/>
                <w:szCs w:val="21"/>
              </w:rPr>
            </w:pPr>
          </w:p>
        </w:tc>
      </w:tr>
      <w:tr w:rsidR="00274A19" w:rsidRPr="00070C25" w14:paraId="0343AAF8" w14:textId="77777777" w:rsidTr="00274A19">
        <w:trPr>
          <w:cnfStyle w:val="000000100000" w:firstRow="0" w:lastRow="0" w:firstColumn="0" w:lastColumn="0" w:oddVBand="0" w:evenVBand="0" w:oddHBand="1" w:evenHBand="0" w:firstRowFirstColumn="0" w:firstRowLastColumn="0" w:lastRowFirstColumn="0" w:lastRowLastColumn="0"/>
          <w:trHeight w:val="1180"/>
        </w:trPr>
        <w:tc>
          <w:tcPr>
            <w:tcW w:w="1140" w:type="pct"/>
            <w:vMerge/>
            <w:tcBorders>
              <w:top w:val="none" w:sz="0" w:space="0" w:color="auto"/>
              <w:bottom w:val="none" w:sz="0" w:space="0" w:color="auto"/>
            </w:tcBorders>
            <w:shd w:val="clear" w:color="auto" w:fill="F2F2F2"/>
          </w:tcPr>
          <w:p w14:paraId="59EB309E" w14:textId="77777777" w:rsidR="00274A19" w:rsidRPr="005926EE" w:rsidRDefault="00274A19" w:rsidP="00BC2E41">
            <w:pPr>
              <w:pBdr>
                <w:top w:val="nil"/>
                <w:left w:val="nil"/>
                <w:bottom w:val="nil"/>
                <w:right w:val="nil"/>
                <w:between w:val="nil"/>
              </w:pBdr>
              <w:spacing w:after="0" w:line="240" w:lineRule="auto"/>
              <w:contextualSpacing w:val="0"/>
              <w:jc w:val="left"/>
              <w:rPr>
                <w:rFonts w:eastAsia="Calibri" w:cs="Calibri"/>
                <w:b/>
                <w:color w:val="262626"/>
                <w:szCs w:val="21"/>
              </w:rPr>
            </w:pPr>
          </w:p>
        </w:tc>
        <w:tc>
          <w:tcPr>
            <w:tcW w:w="849" w:type="pct"/>
            <w:tcBorders>
              <w:top w:val="none" w:sz="0" w:space="0" w:color="auto"/>
              <w:bottom w:val="none" w:sz="0" w:space="0" w:color="auto"/>
            </w:tcBorders>
            <w:shd w:val="clear" w:color="auto" w:fill="auto"/>
          </w:tcPr>
          <w:p w14:paraId="2EB50A1F" w14:textId="77777777" w:rsidR="00274A19" w:rsidRPr="005926EE" w:rsidRDefault="00274A19" w:rsidP="00BC2E41">
            <w:pPr>
              <w:spacing w:after="0"/>
              <w:rPr>
                <w:rFonts w:eastAsia="Calibri" w:cs="Calibri"/>
                <w:color w:val="262626"/>
                <w:szCs w:val="21"/>
              </w:rPr>
            </w:pPr>
            <w:r w:rsidRPr="005926EE">
              <w:rPr>
                <w:rFonts w:eastAsia="Calibri" w:cs="Calibri"/>
                <w:color w:val="262626"/>
                <w:szCs w:val="21"/>
              </w:rPr>
              <w:t>Refuelling</w:t>
            </w:r>
          </w:p>
        </w:tc>
        <w:tc>
          <w:tcPr>
            <w:tcW w:w="3010" w:type="pct"/>
            <w:tcBorders>
              <w:top w:val="none" w:sz="0" w:space="0" w:color="auto"/>
              <w:bottom w:val="none" w:sz="0" w:space="0" w:color="auto"/>
            </w:tcBorders>
            <w:shd w:val="clear" w:color="auto" w:fill="auto"/>
          </w:tcPr>
          <w:p w14:paraId="7252103D" w14:textId="77777777" w:rsidR="00274A19" w:rsidRPr="005926EE" w:rsidRDefault="00274A19" w:rsidP="00624146">
            <w:pPr>
              <w:pStyle w:val="ListParagraph"/>
              <w:numPr>
                <w:ilvl w:val="0"/>
                <w:numId w:val="52"/>
              </w:numPr>
              <w:spacing w:after="0"/>
              <w:ind w:left="319" w:hanging="319"/>
              <w:contextualSpacing w:val="0"/>
              <w:rPr>
                <w:rFonts w:ascii="Open Sans" w:eastAsia="Calibri" w:hAnsi="Open Sans" w:cs="Calibri"/>
                <w:color w:val="262626"/>
                <w:szCs w:val="21"/>
                <w:lang w:val="en-AU" w:bidi="ar-SA"/>
              </w:rPr>
            </w:pPr>
            <w:r w:rsidRPr="005926EE">
              <w:rPr>
                <w:rFonts w:ascii="Open Sans" w:eastAsia="Calibri" w:hAnsi="Open Sans" w:cs="Calibri"/>
                <w:color w:val="262626"/>
                <w:szCs w:val="21"/>
                <w:lang w:val="en-AU" w:bidi="ar-SA"/>
              </w:rPr>
              <w:t>Drip tray to be used during refuelling of vehicles and on an impermeable flat surface where possible</w:t>
            </w:r>
          </w:p>
          <w:p w14:paraId="5145F137" w14:textId="77777777" w:rsidR="00274A19" w:rsidRPr="005926EE" w:rsidRDefault="00274A19" w:rsidP="00624146">
            <w:pPr>
              <w:pStyle w:val="ListParagraph"/>
              <w:numPr>
                <w:ilvl w:val="0"/>
                <w:numId w:val="52"/>
              </w:numPr>
              <w:spacing w:after="0"/>
              <w:ind w:left="319" w:hanging="319"/>
              <w:contextualSpacing w:val="0"/>
              <w:rPr>
                <w:rFonts w:ascii="Open Sans" w:eastAsia="Calibri" w:hAnsi="Open Sans" w:cs="Calibri"/>
                <w:color w:val="262626"/>
                <w:szCs w:val="21"/>
                <w:lang w:val="en-AU" w:bidi="ar-SA"/>
              </w:rPr>
            </w:pPr>
            <w:r w:rsidRPr="005926EE">
              <w:rPr>
                <w:rFonts w:ascii="Open Sans" w:eastAsia="Calibri" w:hAnsi="Open Sans" w:cs="Calibri"/>
                <w:color w:val="262626"/>
                <w:szCs w:val="21"/>
                <w:lang w:val="en-AU" w:bidi="ar-SA"/>
              </w:rPr>
              <w:t>A funnel should be available and used to avoid spillage during decanting</w:t>
            </w:r>
          </w:p>
        </w:tc>
      </w:tr>
      <w:tr w:rsidR="00274A19" w:rsidRPr="00070C25" w14:paraId="5815D0B2" w14:textId="77777777" w:rsidTr="00274A19">
        <w:trPr>
          <w:trHeight w:val="1180"/>
        </w:trPr>
        <w:tc>
          <w:tcPr>
            <w:tcW w:w="1140" w:type="pct"/>
            <w:vMerge/>
            <w:shd w:val="clear" w:color="auto" w:fill="F2F2F2"/>
          </w:tcPr>
          <w:p w14:paraId="5602935B" w14:textId="77777777" w:rsidR="00274A19" w:rsidRPr="005926EE" w:rsidRDefault="00274A19" w:rsidP="00BC2E41">
            <w:pPr>
              <w:pBdr>
                <w:top w:val="nil"/>
                <w:left w:val="nil"/>
                <w:bottom w:val="nil"/>
                <w:right w:val="nil"/>
                <w:between w:val="nil"/>
              </w:pBdr>
              <w:spacing w:after="0" w:line="240" w:lineRule="auto"/>
              <w:contextualSpacing w:val="0"/>
              <w:jc w:val="left"/>
              <w:rPr>
                <w:rFonts w:eastAsia="Calibri" w:cs="Calibri"/>
                <w:b/>
                <w:color w:val="262626"/>
                <w:szCs w:val="21"/>
              </w:rPr>
            </w:pPr>
          </w:p>
        </w:tc>
        <w:tc>
          <w:tcPr>
            <w:tcW w:w="849" w:type="pct"/>
            <w:shd w:val="clear" w:color="auto" w:fill="auto"/>
          </w:tcPr>
          <w:p w14:paraId="3BDBEACB" w14:textId="77777777" w:rsidR="00274A19" w:rsidRPr="005926EE" w:rsidRDefault="00274A19" w:rsidP="00BC2E41">
            <w:pPr>
              <w:spacing w:after="0"/>
              <w:rPr>
                <w:rFonts w:eastAsia="Calibri" w:cs="Calibri"/>
                <w:color w:val="262626"/>
                <w:szCs w:val="21"/>
              </w:rPr>
            </w:pPr>
            <w:r w:rsidRPr="005926EE">
              <w:rPr>
                <w:rFonts w:eastAsia="Calibri" w:cs="Calibri"/>
                <w:color w:val="262626"/>
                <w:szCs w:val="21"/>
              </w:rPr>
              <w:t>Rehabilitation</w:t>
            </w:r>
          </w:p>
        </w:tc>
        <w:tc>
          <w:tcPr>
            <w:tcW w:w="3010" w:type="pct"/>
            <w:shd w:val="clear" w:color="auto" w:fill="auto"/>
          </w:tcPr>
          <w:p w14:paraId="7ECB4B54" w14:textId="77777777" w:rsidR="00274A19" w:rsidRPr="005926EE" w:rsidRDefault="00274A19" w:rsidP="00BC2E41">
            <w:pPr>
              <w:spacing w:before="0" w:after="0"/>
              <w:rPr>
                <w:rFonts w:eastAsia="Calibri" w:cs="Calibri"/>
                <w:color w:val="262626"/>
                <w:szCs w:val="21"/>
              </w:rPr>
            </w:pPr>
            <w:r w:rsidRPr="005926EE">
              <w:rPr>
                <w:rFonts w:eastAsia="Calibri" w:cs="Calibri"/>
                <w:color w:val="262626"/>
                <w:szCs w:val="21"/>
              </w:rPr>
              <w:t xml:space="preserve">Contaminated soils should be removed and deposited on lined storage areas for rehabilitation purposes. Rehabilitation can take place naturally by adding water, air and fertiliser. The process can be accelerated by using special additives that will breakdown the hydrocarbons. </w:t>
            </w:r>
          </w:p>
        </w:tc>
      </w:tr>
      <w:tr w:rsidR="00274A19" w:rsidRPr="00070C25" w14:paraId="74C70880" w14:textId="77777777" w:rsidTr="00274A19">
        <w:trPr>
          <w:cnfStyle w:val="000000100000" w:firstRow="0" w:lastRow="0" w:firstColumn="0" w:lastColumn="0" w:oddVBand="0" w:evenVBand="0" w:oddHBand="1" w:evenHBand="0" w:firstRowFirstColumn="0" w:firstRowLastColumn="0" w:lastRowFirstColumn="0" w:lastRowLastColumn="0"/>
          <w:trHeight w:val="270"/>
        </w:trPr>
        <w:tc>
          <w:tcPr>
            <w:tcW w:w="1140" w:type="pct"/>
            <w:tcBorders>
              <w:top w:val="none" w:sz="0" w:space="0" w:color="auto"/>
              <w:bottom w:val="none" w:sz="0" w:space="0" w:color="auto"/>
            </w:tcBorders>
            <w:shd w:val="clear" w:color="auto" w:fill="F2F2F2"/>
          </w:tcPr>
          <w:p w14:paraId="57F42E2E" w14:textId="77777777" w:rsidR="00274A19" w:rsidRPr="005926EE" w:rsidRDefault="00274A19" w:rsidP="00BC2E41">
            <w:pPr>
              <w:pBdr>
                <w:top w:val="nil"/>
                <w:left w:val="nil"/>
                <w:bottom w:val="nil"/>
                <w:right w:val="nil"/>
                <w:between w:val="nil"/>
              </w:pBdr>
              <w:spacing w:after="0" w:line="240" w:lineRule="auto"/>
              <w:contextualSpacing w:val="0"/>
              <w:rPr>
                <w:rFonts w:eastAsia="Calibri" w:cs="Calibri"/>
                <w:b/>
                <w:color w:val="262626"/>
                <w:szCs w:val="21"/>
              </w:rPr>
            </w:pPr>
            <w:r w:rsidRPr="005926EE">
              <w:rPr>
                <w:rFonts w:eastAsia="Calibri" w:cs="Calibri"/>
                <w:b/>
                <w:color w:val="262626"/>
                <w:szCs w:val="21"/>
              </w:rPr>
              <w:t>Monitoring requirements</w:t>
            </w:r>
          </w:p>
        </w:tc>
        <w:tc>
          <w:tcPr>
            <w:tcW w:w="3860" w:type="pct"/>
            <w:gridSpan w:val="2"/>
            <w:tcBorders>
              <w:top w:val="none" w:sz="0" w:space="0" w:color="auto"/>
              <w:bottom w:val="none" w:sz="0" w:space="0" w:color="auto"/>
            </w:tcBorders>
            <w:shd w:val="clear" w:color="auto" w:fill="auto"/>
          </w:tcPr>
          <w:p w14:paraId="4D9C7BAB" w14:textId="77777777" w:rsidR="00274A19" w:rsidRPr="005926EE" w:rsidRDefault="00274A19" w:rsidP="00624146">
            <w:pPr>
              <w:pStyle w:val="ListParagraph"/>
              <w:numPr>
                <w:ilvl w:val="0"/>
                <w:numId w:val="54"/>
              </w:numPr>
              <w:pBdr>
                <w:top w:val="nil"/>
                <w:left w:val="nil"/>
                <w:bottom w:val="nil"/>
                <w:right w:val="nil"/>
                <w:between w:val="nil"/>
              </w:pBdr>
              <w:spacing w:after="0"/>
              <w:rPr>
                <w:rFonts w:ascii="Open Sans" w:eastAsia="Calibri" w:hAnsi="Open Sans" w:cs="Open Sans"/>
                <w:color w:val="262626"/>
                <w:szCs w:val="21"/>
              </w:rPr>
            </w:pPr>
            <w:r w:rsidRPr="005926EE">
              <w:rPr>
                <w:rFonts w:ascii="Open Sans" w:eastAsia="Calibri" w:hAnsi="Open Sans" w:cs="Open Sans"/>
                <w:color w:val="262626"/>
                <w:szCs w:val="21"/>
              </w:rPr>
              <w:t>Daily observations when fuels/chemicals are delivered and handled</w:t>
            </w:r>
          </w:p>
          <w:p w14:paraId="07412A9D" w14:textId="77777777" w:rsidR="00274A19" w:rsidRPr="005926EE" w:rsidRDefault="00274A19" w:rsidP="00624146">
            <w:pPr>
              <w:pStyle w:val="ListParagraph"/>
              <w:numPr>
                <w:ilvl w:val="0"/>
                <w:numId w:val="54"/>
              </w:numPr>
              <w:pBdr>
                <w:top w:val="nil"/>
                <w:left w:val="nil"/>
                <w:bottom w:val="nil"/>
                <w:right w:val="nil"/>
                <w:between w:val="nil"/>
              </w:pBdr>
              <w:spacing w:after="0"/>
              <w:rPr>
                <w:rFonts w:ascii="Open Sans" w:eastAsia="Calibri" w:hAnsi="Open Sans" w:cs="Open Sans"/>
                <w:color w:val="262626"/>
                <w:szCs w:val="21"/>
              </w:rPr>
            </w:pPr>
            <w:r w:rsidRPr="005926EE">
              <w:rPr>
                <w:rFonts w:ascii="Open Sans" w:eastAsia="Calibri" w:hAnsi="Open Sans" w:cs="Open Sans"/>
                <w:color w:val="262626"/>
                <w:szCs w:val="21"/>
              </w:rPr>
              <w:t>Supervision during refueling</w:t>
            </w:r>
          </w:p>
          <w:p w14:paraId="6A0C7431" w14:textId="77777777" w:rsidR="00274A19" w:rsidRPr="005926EE" w:rsidRDefault="00274A19" w:rsidP="00624146">
            <w:pPr>
              <w:pStyle w:val="ListParagraph"/>
              <w:numPr>
                <w:ilvl w:val="0"/>
                <w:numId w:val="54"/>
              </w:numPr>
              <w:pBdr>
                <w:top w:val="nil"/>
                <w:left w:val="nil"/>
                <w:bottom w:val="nil"/>
                <w:right w:val="nil"/>
                <w:between w:val="nil"/>
              </w:pBdr>
              <w:spacing w:after="0"/>
              <w:rPr>
                <w:rFonts w:ascii="Open Sans" w:eastAsia="Calibri" w:hAnsi="Open Sans" w:cs="Open Sans"/>
                <w:color w:val="262626"/>
                <w:szCs w:val="21"/>
              </w:rPr>
            </w:pPr>
            <w:r w:rsidRPr="005926EE">
              <w:rPr>
                <w:rFonts w:ascii="Open Sans" w:eastAsia="Calibri" w:hAnsi="Open Sans" w:cs="Open Sans"/>
                <w:color w:val="262626"/>
                <w:szCs w:val="21"/>
              </w:rPr>
              <w:t>Weekly observations monitor containment and storage</w:t>
            </w:r>
          </w:p>
          <w:p w14:paraId="7AD26D9D" w14:textId="77777777" w:rsidR="00274A19" w:rsidRPr="005926EE" w:rsidRDefault="00274A19" w:rsidP="00624146">
            <w:pPr>
              <w:pStyle w:val="ListParagraph"/>
              <w:numPr>
                <w:ilvl w:val="0"/>
                <w:numId w:val="54"/>
              </w:numPr>
              <w:pBdr>
                <w:top w:val="nil"/>
                <w:left w:val="nil"/>
                <w:bottom w:val="nil"/>
                <w:right w:val="nil"/>
                <w:between w:val="nil"/>
              </w:pBdr>
              <w:spacing w:after="0"/>
              <w:rPr>
                <w:rFonts w:ascii="Open Sans" w:eastAsia="Calibri" w:hAnsi="Open Sans" w:cs="Open Sans"/>
                <w:color w:val="262626"/>
                <w:szCs w:val="21"/>
              </w:rPr>
            </w:pPr>
            <w:r w:rsidRPr="005926EE">
              <w:rPr>
                <w:rFonts w:ascii="Open Sans" w:eastAsia="Calibri" w:hAnsi="Open Sans" w:cs="Open Sans"/>
                <w:color w:val="262626"/>
                <w:szCs w:val="21"/>
              </w:rPr>
              <w:t xml:space="preserve">Establish an internal land clearing permit system that restricts advance clearing. </w:t>
            </w:r>
          </w:p>
          <w:p w14:paraId="75C41CDD" w14:textId="77777777" w:rsidR="00274A19" w:rsidRPr="005926EE" w:rsidRDefault="00274A19" w:rsidP="00624146">
            <w:pPr>
              <w:pStyle w:val="ListParagraph"/>
              <w:numPr>
                <w:ilvl w:val="0"/>
                <w:numId w:val="54"/>
              </w:numPr>
              <w:pBdr>
                <w:top w:val="nil"/>
                <w:left w:val="nil"/>
                <w:bottom w:val="nil"/>
                <w:right w:val="nil"/>
                <w:between w:val="nil"/>
              </w:pBdr>
              <w:spacing w:after="0"/>
              <w:rPr>
                <w:rFonts w:ascii="Open Sans" w:eastAsia="Calibri" w:hAnsi="Open Sans" w:cs="Open Sans"/>
                <w:color w:val="262626"/>
                <w:szCs w:val="21"/>
              </w:rPr>
            </w:pPr>
            <w:r w:rsidRPr="005926EE">
              <w:rPr>
                <w:rFonts w:ascii="Open Sans" w:eastAsia="Calibri" w:hAnsi="Open Sans" w:cs="Open Sans"/>
                <w:color w:val="262626"/>
                <w:szCs w:val="21"/>
              </w:rPr>
              <w:t xml:space="preserve">Monitor the level of hydrocarbons in contaminated soils after a year of rehabilitation. </w:t>
            </w:r>
          </w:p>
          <w:p w14:paraId="7F943BCC" w14:textId="77777777" w:rsidR="00274A19" w:rsidRPr="005926EE" w:rsidRDefault="00274A19" w:rsidP="00624146">
            <w:pPr>
              <w:pStyle w:val="ListParagraph"/>
              <w:numPr>
                <w:ilvl w:val="0"/>
                <w:numId w:val="54"/>
              </w:numPr>
              <w:pBdr>
                <w:top w:val="nil"/>
                <w:left w:val="nil"/>
                <w:bottom w:val="nil"/>
                <w:right w:val="nil"/>
                <w:between w:val="nil"/>
              </w:pBdr>
              <w:spacing w:after="0"/>
              <w:rPr>
                <w:rFonts w:eastAsia="Calibri" w:cs="Calibri"/>
                <w:color w:val="262626"/>
                <w:szCs w:val="21"/>
              </w:rPr>
            </w:pPr>
            <w:r w:rsidRPr="005926EE">
              <w:rPr>
                <w:rFonts w:ascii="Open Sans" w:eastAsia="Calibri" w:hAnsi="Open Sans" w:cs="Open Sans"/>
                <w:color w:val="262626"/>
                <w:szCs w:val="21"/>
              </w:rPr>
              <w:t>Monitor each year until the soils are ready for re-use in revegetation projects.</w:t>
            </w:r>
          </w:p>
        </w:tc>
      </w:tr>
    </w:tbl>
    <w:p w14:paraId="6A833FCC" w14:textId="77777777" w:rsidR="00274A19" w:rsidRDefault="00274A19" w:rsidP="00274A19">
      <w:pPr>
        <w:rPr>
          <w:rFonts w:eastAsia="Calibri" w:cs="Calibri"/>
          <w:szCs w:val="21"/>
        </w:rPr>
      </w:pPr>
    </w:p>
    <w:p w14:paraId="550B1226" w14:textId="2E616C44" w:rsidR="00274A19" w:rsidRPr="005926EE" w:rsidRDefault="00274A19" w:rsidP="00274A19">
      <w:pPr>
        <w:rPr>
          <w:rFonts w:eastAsia="Calibri" w:cs="Calibri"/>
          <w:szCs w:val="21"/>
        </w:rPr>
      </w:pPr>
      <w:r w:rsidRPr="005926EE">
        <w:rPr>
          <w:rFonts w:eastAsia="Calibri" w:cs="Calibri"/>
          <w:szCs w:val="21"/>
        </w:rPr>
        <w:t xml:space="preserve">For large-scale spills </w:t>
      </w:r>
      <w:r>
        <w:rPr>
          <w:rFonts w:eastAsia="Calibri" w:cs="Calibri"/>
          <w:szCs w:val="21"/>
        </w:rPr>
        <w:t xml:space="preserve">over 200L </w:t>
      </w:r>
      <w:r w:rsidRPr="005926EE">
        <w:rPr>
          <w:rFonts w:eastAsia="Calibri" w:cs="Calibri"/>
          <w:szCs w:val="21"/>
        </w:rPr>
        <w:t xml:space="preserve">and other significant environmental incidents, the fire services should be contacted as required and the office of the Ministry of Environment, Forestry and Tourism (MEFT) informed of the incident (telephone +264 61 284 2111).  All correspondence with MEFT should be undertaken by the manager. </w:t>
      </w:r>
    </w:p>
    <w:p w14:paraId="24C427B4" w14:textId="77777777" w:rsidR="00274A19" w:rsidRPr="005926EE" w:rsidRDefault="00274A19" w:rsidP="00274A19">
      <w:pPr>
        <w:rPr>
          <w:rFonts w:eastAsia="Calibri"/>
          <w:szCs w:val="21"/>
        </w:rPr>
      </w:pPr>
    </w:p>
    <w:p w14:paraId="1433ED73" w14:textId="77777777" w:rsidR="00274A19" w:rsidRPr="005926EE" w:rsidRDefault="00274A19" w:rsidP="00274A19">
      <w:pPr>
        <w:pBdr>
          <w:top w:val="nil"/>
          <w:left w:val="nil"/>
          <w:bottom w:val="nil"/>
          <w:right w:val="nil"/>
          <w:between w:val="nil"/>
        </w:pBdr>
        <w:rPr>
          <w:rFonts w:eastAsia="Calibri"/>
          <w:szCs w:val="21"/>
        </w:rPr>
      </w:pPr>
      <w:r w:rsidRPr="005926EE">
        <w:rPr>
          <w:rFonts w:eastAsia="Calibri" w:cs="Calibri"/>
          <w:szCs w:val="21"/>
        </w:rPr>
        <w:t xml:space="preserve">For the clean-up of smaller spills, the relevant material safety data sheet (MSDS) should be consulted to determine the appropriate clean-up procedure. Basic spill response training will </w:t>
      </w:r>
      <w:r w:rsidRPr="005926EE">
        <w:rPr>
          <w:rFonts w:eastAsia="Calibri" w:cs="Calibri"/>
          <w:szCs w:val="21"/>
        </w:rPr>
        <w:lastRenderedPageBreak/>
        <w:t>be provided as part of the site environmental induction, spill response equipment, including relevant MSDS copies, will be provided in areas where potentially environmentally hazardous chemicals may be used.</w:t>
      </w:r>
    </w:p>
    <w:p w14:paraId="40D4A578" w14:textId="7ADA7B0F" w:rsidR="00274A19" w:rsidRDefault="00274A19" w:rsidP="00394691">
      <w:pPr>
        <w:pStyle w:val="Heading2"/>
      </w:pPr>
      <w:bookmarkStart w:id="105" w:name="_Toc141432121"/>
      <w:r>
        <w:t>Spill reporting</w:t>
      </w:r>
      <w:bookmarkEnd w:id="105"/>
    </w:p>
    <w:p w14:paraId="3C2979FB" w14:textId="16EDFDB8" w:rsidR="00274A19" w:rsidRDefault="00274A19" w:rsidP="00274A19">
      <w:pPr>
        <w:rPr>
          <w:rFonts w:eastAsia="Calibri" w:cs="Calibri"/>
          <w:szCs w:val="21"/>
        </w:rPr>
      </w:pPr>
      <w:r w:rsidRPr="005926EE">
        <w:rPr>
          <w:rFonts w:eastAsia="Calibri" w:cs="Calibri"/>
          <w:szCs w:val="21"/>
        </w:rPr>
        <w:t>All major petroleum product spills should be reported to the Ministry of Mines and Energy (MME) on Form PP/11 titled “Reporting of major petroleum product spill”, issued by the ministry</w:t>
      </w:r>
      <w:r>
        <w:rPr>
          <w:rFonts w:eastAsia="Calibri" w:cs="Calibri"/>
          <w:szCs w:val="21"/>
        </w:rPr>
        <w:t>.</w:t>
      </w:r>
    </w:p>
    <w:p w14:paraId="6B0DEB19" w14:textId="6E13802C" w:rsidR="00274A19" w:rsidRDefault="00274A19" w:rsidP="00394691">
      <w:pPr>
        <w:pStyle w:val="Heading2"/>
      </w:pPr>
      <w:bookmarkStart w:id="106" w:name="_Toc141432122"/>
      <w:r>
        <w:t>Rehabilitation of contaminated soils</w:t>
      </w:r>
      <w:bookmarkEnd w:id="106"/>
    </w:p>
    <w:p w14:paraId="28812A01" w14:textId="45AD776F" w:rsidR="00274A19" w:rsidRDefault="00274A19" w:rsidP="00274A19">
      <w:r w:rsidRPr="00274A19">
        <w:t>A procedural manual for rehabilitating contaminated soils on site should be developed. All soils that are contaminated with chemicals and or hydrocarbons should be taken to the rehabilitation area.</w:t>
      </w:r>
    </w:p>
    <w:p w14:paraId="6504EF01" w14:textId="0370C8CC" w:rsidR="00274A19" w:rsidRDefault="00274A19" w:rsidP="00274A19">
      <w:pPr>
        <w:pStyle w:val="Heading1"/>
      </w:pPr>
      <w:r>
        <w:lastRenderedPageBreak/>
        <w:t xml:space="preserve">    </w:t>
      </w:r>
      <w:bookmarkStart w:id="107" w:name="_Toc141432123"/>
      <w:r>
        <w:t>Air quality management programme</w:t>
      </w:r>
      <w:bookmarkEnd w:id="107"/>
    </w:p>
    <w:p w14:paraId="7C0D944E" w14:textId="23B56EE1" w:rsidR="00274A19" w:rsidRDefault="00274A19" w:rsidP="00394691">
      <w:pPr>
        <w:pStyle w:val="Heading2"/>
      </w:pPr>
      <w:bookmarkStart w:id="108" w:name="_Toc141432124"/>
      <w:r>
        <w:t>Introduction</w:t>
      </w:r>
      <w:bookmarkEnd w:id="108"/>
    </w:p>
    <w:p w14:paraId="6C57EE55" w14:textId="7B40C818" w:rsidR="00274A19" w:rsidRDefault="00274A19" w:rsidP="00274A19">
      <w:r w:rsidRPr="00274A19">
        <w:t>This air quality management plan describes the strategies and procedures that will be implemented to ensure that the health and amenity of construction workers and nearby sensitive receptors are protected from elevated concentrations of airborne dust and other gaseous emissions (e.g. oxides of nitrogen; nitrogen dioxide, particulate matter; sulphur dioxide and carbon monoxide). Typically, the gases present in an exploration environment include carbon monoxide, hydrogen sulphide, sulphur dioxide and nitrogen dioxide. In cases where generators and other machinery are used, there will be some release of exhaust fumes that will impact the immediate vicinity but will be of short duration.</w:t>
      </w:r>
    </w:p>
    <w:p w14:paraId="12E740D8" w14:textId="4912ACEA" w:rsidR="00274A19" w:rsidRDefault="00274A19" w:rsidP="00394691">
      <w:pPr>
        <w:pStyle w:val="Heading2"/>
      </w:pPr>
      <w:bookmarkStart w:id="109" w:name="_Toc141432125"/>
      <w:r>
        <w:t>Objectives</w:t>
      </w:r>
      <w:bookmarkEnd w:id="109"/>
    </w:p>
    <w:p w14:paraId="2F9B407C" w14:textId="52D92A3F" w:rsidR="00274A19" w:rsidRDefault="00274A19" w:rsidP="00274A19">
      <w:pPr>
        <w:rPr>
          <w:rFonts w:eastAsia="Calibri" w:cs="Calibri"/>
          <w:szCs w:val="21"/>
        </w:rPr>
      </w:pPr>
      <w:r w:rsidRPr="005926EE">
        <w:rPr>
          <w:rFonts w:eastAsia="Calibri" w:cs="Calibri"/>
          <w:szCs w:val="21"/>
        </w:rPr>
        <w:t>This air quality management plan</w:t>
      </w:r>
      <w:r w:rsidRPr="005926EE" w:rsidDel="00284CAF">
        <w:rPr>
          <w:rFonts w:eastAsia="Calibri" w:cs="Calibri"/>
          <w:szCs w:val="21"/>
        </w:rPr>
        <w:t xml:space="preserve"> </w:t>
      </w:r>
      <w:r w:rsidRPr="005926EE">
        <w:rPr>
          <w:rFonts w:eastAsia="Calibri" w:cs="Calibri"/>
          <w:szCs w:val="21"/>
        </w:rPr>
        <w:t xml:space="preserve">has been prepared to prevent </w:t>
      </w:r>
      <w:r>
        <w:rPr>
          <w:rFonts w:eastAsia="Calibri" w:cs="Calibri"/>
          <w:szCs w:val="21"/>
        </w:rPr>
        <w:t xml:space="preserve">the </w:t>
      </w:r>
      <w:r w:rsidRPr="005926EE">
        <w:rPr>
          <w:rFonts w:eastAsia="Calibri" w:cs="Calibri"/>
          <w:szCs w:val="21"/>
        </w:rPr>
        <w:t>deterioration of air quality and to minimise the potential for emitted dust and airborne pollutants. Preventative measures are listed below</w:t>
      </w:r>
      <w:r>
        <w:rPr>
          <w:rFonts w:eastAsia="Calibri" w:cs="Calibri"/>
          <w:szCs w:val="21"/>
        </w:rPr>
        <w:t>.</w:t>
      </w:r>
    </w:p>
    <w:p w14:paraId="3178325A" w14:textId="35B79960" w:rsidR="00274A19" w:rsidRDefault="00274A19" w:rsidP="00394691">
      <w:pPr>
        <w:pStyle w:val="Heading2"/>
      </w:pPr>
      <w:bookmarkStart w:id="110" w:name="_Toc141432126"/>
      <w:r>
        <w:t>Responsibilities</w:t>
      </w:r>
      <w:bookmarkEnd w:id="110"/>
    </w:p>
    <w:p w14:paraId="22EC46A7" w14:textId="77777777" w:rsidR="00274A19" w:rsidRPr="00274A19" w:rsidRDefault="00274A19" w:rsidP="00274A19">
      <w:pPr>
        <w:rPr>
          <w:b/>
          <w:bCs/>
        </w:rPr>
      </w:pPr>
      <w:r w:rsidRPr="00274A19">
        <w:rPr>
          <w:b/>
          <w:bCs/>
        </w:rPr>
        <w:t>WORKFORCE AND ALL CONTRACTORS</w:t>
      </w:r>
    </w:p>
    <w:p w14:paraId="5D5F2A17" w14:textId="77777777" w:rsidR="00274A19" w:rsidRDefault="00274A19" w:rsidP="00274A19">
      <w:r>
        <w:t xml:space="preserve">To implement the necessary management practices in order to meet the objectives listed above. </w:t>
      </w:r>
    </w:p>
    <w:p w14:paraId="26DEA1C1" w14:textId="77777777" w:rsidR="00274A19" w:rsidRDefault="00274A19" w:rsidP="00274A19"/>
    <w:p w14:paraId="45F02415" w14:textId="77777777" w:rsidR="00274A19" w:rsidRPr="00274A19" w:rsidRDefault="00274A19" w:rsidP="00274A19">
      <w:pPr>
        <w:rPr>
          <w:b/>
          <w:bCs/>
        </w:rPr>
      </w:pPr>
      <w:r w:rsidRPr="00274A19">
        <w:rPr>
          <w:b/>
          <w:bCs/>
        </w:rPr>
        <w:t xml:space="preserve">SITE MANAGER/ ENVIRONMENTAL COORDINATOR </w:t>
      </w:r>
    </w:p>
    <w:p w14:paraId="5AFDBA19" w14:textId="5FA0D77F" w:rsidR="00274A19" w:rsidRDefault="00274A19" w:rsidP="00274A19">
      <w:r>
        <w:t>To ensure that the objectives listed above are being met and to provide performance feedback to the exploration manager.</w:t>
      </w:r>
    </w:p>
    <w:p w14:paraId="721087DF" w14:textId="2D299007" w:rsidR="00274A19" w:rsidRDefault="00274A19" w:rsidP="00394691">
      <w:pPr>
        <w:pStyle w:val="Heading2"/>
      </w:pPr>
      <w:bookmarkStart w:id="111" w:name="_Toc141432127"/>
      <w:r>
        <w:t>Air quality management procedures</w:t>
      </w:r>
      <w:bookmarkEnd w:id="111"/>
    </w:p>
    <w:p w14:paraId="7AB98F0B" w14:textId="77777777" w:rsidR="00274A19" w:rsidRDefault="00274A19" w:rsidP="00274A19">
      <w:r>
        <w:t>Activities that may potentially emit dust and airborne pollutants during the operations include the following:</w:t>
      </w:r>
    </w:p>
    <w:p w14:paraId="3BB19F7E" w14:textId="768244F2" w:rsidR="00274A19" w:rsidRPr="00274A19" w:rsidRDefault="00274A19" w:rsidP="00624146">
      <w:pPr>
        <w:pStyle w:val="ListParagraph"/>
        <w:numPr>
          <w:ilvl w:val="0"/>
          <w:numId w:val="55"/>
        </w:numPr>
        <w:jc w:val="both"/>
        <w:rPr>
          <w:rFonts w:ascii="Open Sans" w:hAnsi="Open Sans" w:cs="Open Sans"/>
        </w:rPr>
      </w:pPr>
      <w:r w:rsidRPr="00274A19">
        <w:rPr>
          <w:rFonts w:ascii="Open Sans" w:hAnsi="Open Sans" w:cs="Open Sans"/>
        </w:rPr>
        <w:t>Vehicle movements</w:t>
      </w:r>
    </w:p>
    <w:p w14:paraId="2840806A" w14:textId="55DAFF11" w:rsidR="00274A19" w:rsidRPr="00274A19" w:rsidRDefault="00274A19" w:rsidP="00624146">
      <w:pPr>
        <w:pStyle w:val="ListParagraph"/>
        <w:numPr>
          <w:ilvl w:val="0"/>
          <w:numId w:val="55"/>
        </w:numPr>
        <w:jc w:val="both"/>
        <w:rPr>
          <w:rFonts w:ascii="Open Sans" w:hAnsi="Open Sans" w:cs="Open Sans"/>
        </w:rPr>
      </w:pPr>
      <w:r w:rsidRPr="00274A19">
        <w:rPr>
          <w:rFonts w:ascii="Open Sans" w:hAnsi="Open Sans" w:cs="Open Sans"/>
        </w:rPr>
        <w:t>Machinery operations</w:t>
      </w:r>
    </w:p>
    <w:p w14:paraId="4D8B1B9A" w14:textId="77777777" w:rsidR="00274A19" w:rsidRDefault="00274A19" w:rsidP="00274A19">
      <w:r>
        <w:t>The Proponent will minimise the potential for dust generation and the emission of airborne pollutants by undertaking the following management measures, as required:</w:t>
      </w:r>
    </w:p>
    <w:p w14:paraId="6CAECC84" w14:textId="43FB56EE" w:rsidR="00274A19" w:rsidRPr="00274A19" w:rsidRDefault="00274A19" w:rsidP="00624146">
      <w:pPr>
        <w:pStyle w:val="ListParagraph"/>
        <w:numPr>
          <w:ilvl w:val="0"/>
          <w:numId w:val="56"/>
        </w:numPr>
        <w:jc w:val="both"/>
        <w:rPr>
          <w:rFonts w:ascii="Open Sans" w:hAnsi="Open Sans" w:cs="Open Sans"/>
        </w:rPr>
      </w:pPr>
      <w:r w:rsidRPr="00274A19">
        <w:rPr>
          <w:rFonts w:ascii="Open Sans" w:hAnsi="Open Sans" w:cs="Open Sans"/>
        </w:rPr>
        <w:t>Appropriate speed limits will be set and enforced.</w:t>
      </w:r>
    </w:p>
    <w:p w14:paraId="08E8E189" w14:textId="1617F15A" w:rsidR="00274A19" w:rsidRPr="00274A19" w:rsidRDefault="00274A19" w:rsidP="00624146">
      <w:pPr>
        <w:pStyle w:val="ListParagraph"/>
        <w:numPr>
          <w:ilvl w:val="0"/>
          <w:numId w:val="56"/>
        </w:numPr>
        <w:jc w:val="both"/>
        <w:rPr>
          <w:rFonts w:ascii="Open Sans" w:hAnsi="Open Sans" w:cs="Open Sans"/>
        </w:rPr>
      </w:pPr>
      <w:r w:rsidRPr="00274A19">
        <w:rPr>
          <w:rFonts w:ascii="Open Sans" w:hAnsi="Open Sans" w:cs="Open Sans"/>
        </w:rPr>
        <w:t>Ground disturbance will be minimised as far as practical.</w:t>
      </w:r>
    </w:p>
    <w:p w14:paraId="14216092" w14:textId="3DEDBE37" w:rsidR="00274A19" w:rsidRDefault="00274A19" w:rsidP="00624146">
      <w:pPr>
        <w:pStyle w:val="ListParagraph"/>
        <w:numPr>
          <w:ilvl w:val="0"/>
          <w:numId w:val="56"/>
        </w:numPr>
        <w:jc w:val="both"/>
        <w:rPr>
          <w:rFonts w:ascii="Open Sans" w:hAnsi="Open Sans" w:cs="Open Sans"/>
        </w:rPr>
      </w:pPr>
      <w:r w:rsidRPr="00274A19">
        <w:rPr>
          <w:rFonts w:ascii="Open Sans" w:hAnsi="Open Sans" w:cs="Open Sans"/>
        </w:rPr>
        <w:t>Vehicles and machinery will be maintained so as to limit exhaust fume emissions</w:t>
      </w:r>
      <w:r>
        <w:rPr>
          <w:rFonts w:ascii="Open Sans" w:hAnsi="Open Sans" w:cs="Open Sans"/>
        </w:rPr>
        <w:t>.</w:t>
      </w:r>
    </w:p>
    <w:p w14:paraId="2CE81B93" w14:textId="77777777" w:rsidR="00274A19" w:rsidRDefault="00274A19">
      <w:pPr>
        <w:spacing w:after="0" w:line="240" w:lineRule="auto"/>
        <w:contextualSpacing w:val="0"/>
        <w:jc w:val="left"/>
        <w:rPr>
          <w:rFonts w:cs="Times New Roman (Body CS)"/>
          <w:b/>
          <w:sz w:val="20"/>
        </w:rPr>
      </w:pPr>
      <w:r>
        <w:br w:type="page"/>
      </w:r>
    </w:p>
    <w:p w14:paraId="0CE802F4" w14:textId="444578BD" w:rsidR="00274A19" w:rsidRDefault="00274A19" w:rsidP="00274A19">
      <w:pPr>
        <w:pStyle w:val="ECCFiguresandTableCaption"/>
      </w:pPr>
      <w:bookmarkStart w:id="112" w:name="_Toc141432144"/>
      <w:r>
        <w:lastRenderedPageBreak/>
        <w:t xml:space="preserve">Table </w:t>
      </w:r>
      <w:r>
        <w:fldChar w:fldCharType="begin"/>
      </w:r>
      <w:r>
        <w:instrText xml:space="preserve"> SEQ Table \* ARABIC </w:instrText>
      </w:r>
      <w:r>
        <w:fldChar w:fldCharType="separate"/>
      </w:r>
      <w:r w:rsidR="000140BB">
        <w:rPr>
          <w:noProof/>
        </w:rPr>
        <w:t>10</w:t>
      </w:r>
      <w:r>
        <w:fldChar w:fldCharType="end"/>
      </w:r>
      <w:r>
        <w:t xml:space="preserve"> - </w:t>
      </w:r>
      <w:r w:rsidRPr="000E6F4A">
        <w:t>Air Quality Mitigation Measures</w:t>
      </w:r>
      <w:bookmarkEnd w:id="112"/>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201"/>
      </w:tblGrid>
      <w:tr w:rsidR="00274A19" w:rsidRPr="00070C25" w14:paraId="78761F70" w14:textId="77777777" w:rsidTr="00BC2E41">
        <w:trPr>
          <w:trHeight w:val="196"/>
        </w:trPr>
        <w:tc>
          <w:tcPr>
            <w:tcW w:w="1838" w:type="dxa"/>
            <w:tcBorders>
              <w:bottom w:val="single" w:sz="4" w:space="0" w:color="000000"/>
            </w:tcBorders>
            <w:shd w:val="clear" w:color="auto" w:fill="F2F2F2"/>
          </w:tcPr>
          <w:p w14:paraId="6ABF6ABE" w14:textId="77777777" w:rsidR="00274A19" w:rsidRPr="00070C25" w:rsidRDefault="00274A19" w:rsidP="00BC2E41">
            <w:pPr>
              <w:jc w:val="left"/>
              <w:rPr>
                <w:rFonts w:eastAsia="Calibri" w:cs="Calibri"/>
                <w:b/>
                <w:color w:val="262626"/>
                <w:szCs w:val="21"/>
              </w:rPr>
            </w:pPr>
            <w:r w:rsidRPr="00070C25">
              <w:rPr>
                <w:rFonts w:eastAsia="Calibri" w:cs="Calibri"/>
                <w:b/>
                <w:color w:val="262626"/>
                <w:szCs w:val="21"/>
              </w:rPr>
              <w:t xml:space="preserve">Responsibility </w:t>
            </w:r>
          </w:p>
        </w:tc>
        <w:tc>
          <w:tcPr>
            <w:tcW w:w="7201" w:type="dxa"/>
            <w:tcBorders>
              <w:bottom w:val="single" w:sz="4" w:space="0" w:color="000000"/>
            </w:tcBorders>
            <w:shd w:val="clear" w:color="auto" w:fill="auto"/>
          </w:tcPr>
          <w:p w14:paraId="4C6EF2FC" w14:textId="77777777" w:rsidR="00274A19" w:rsidRPr="005926EE" w:rsidRDefault="00274A19" w:rsidP="00624146">
            <w:pPr>
              <w:pStyle w:val="ListParagraph"/>
              <w:numPr>
                <w:ilvl w:val="0"/>
                <w:numId w:val="36"/>
              </w:numPr>
              <w:spacing w:after="0" w:line="240" w:lineRule="auto"/>
              <w:rPr>
                <w:rFonts w:eastAsia="Calibri" w:cs="Open Sans"/>
                <w:color w:val="262626"/>
                <w:szCs w:val="21"/>
              </w:rPr>
            </w:pPr>
            <w:r w:rsidRPr="005926EE">
              <w:rPr>
                <w:rFonts w:ascii="Open Sans" w:eastAsia="Calibri" w:hAnsi="Open Sans" w:cs="Open Sans"/>
                <w:color w:val="262626"/>
                <w:szCs w:val="21"/>
              </w:rPr>
              <w:t>Environmental Manager</w:t>
            </w:r>
          </w:p>
          <w:p w14:paraId="576C7FF8" w14:textId="77777777" w:rsidR="00274A19" w:rsidRPr="005926EE" w:rsidRDefault="00274A19" w:rsidP="00624146">
            <w:pPr>
              <w:pStyle w:val="ListParagraph"/>
              <w:numPr>
                <w:ilvl w:val="0"/>
                <w:numId w:val="36"/>
              </w:numPr>
              <w:spacing w:after="0" w:line="240" w:lineRule="auto"/>
              <w:rPr>
                <w:rFonts w:eastAsia="Calibri" w:cs="Calibri"/>
                <w:color w:val="262626"/>
                <w:szCs w:val="21"/>
              </w:rPr>
            </w:pPr>
            <w:r w:rsidRPr="005926EE">
              <w:rPr>
                <w:rFonts w:ascii="Open Sans" w:eastAsia="Calibri" w:hAnsi="Open Sans" w:cs="Open Sans"/>
                <w:color w:val="262626"/>
                <w:szCs w:val="21"/>
              </w:rPr>
              <w:t>Site Manager</w:t>
            </w:r>
          </w:p>
        </w:tc>
      </w:tr>
      <w:tr w:rsidR="00274A19" w:rsidRPr="00070C25" w14:paraId="058CF3B4" w14:textId="77777777" w:rsidTr="00BC2E41">
        <w:trPr>
          <w:trHeight w:val="196"/>
        </w:trPr>
        <w:tc>
          <w:tcPr>
            <w:tcW w:w="1838" w:type="dxa"/>
            <w:tcBorders>
              <w:bottom w:val="single" w:sz="4" w:space="0" w:color="000000"/>
            </w:tcBorders>
            <w:shd w:val="clear" w:color="auto" w:fill="F2F2F2"/>
          </w:tcPr>
          <w:p w14:paraId="66A0FD6D" w14:textId="77777777" w:rsidR="00274A19" w:rsidRPr="00070C25" w:rsidRDefault="00274A19" w:rsidP="00BC2E41">
            <w:pPr>
              <w:jc w:val="left"/>
              <w:rPr>
                <w:rFonts w:eastAsia="Calibri" w:cs="Calibri"/>
                <w:b/>
                <w:color w:val="262626"/>
                <w:szCs w:val="21"/>
              </w:rPr>
            </w:pPr>
            <w:r w:rsidRPr="00070C25">
              <w:rPr>
                <w:rFonts w:eastAsia="Calibri" w:cs="Calibri"/>
                <w:b/>
                <w:color w:val="262626"/>
                <w:szCs w:val="21"/>
              </w:rPr>
              <w:t>Potential issues or impacts</w:t>
            </w:r>
          </w:p>
        </w:tc>
        <w:tc>
          <w:tcPr>
            <w:tcW w:w="7201" w:type="dxa"/>
            <w:tcBorders>
              <w:bottom w:val="single" w:sz="4" w:space="0" w:color="000000"/>
            </w:tcBorders>
            <w:shd w:val="clear" w:color="auto" w:fill="auto"/>
          </w:tcPr>
          <w:p w14:paraId="4927349C" w14:textId="77777777" w:rsidR="00274A19" w:rsidRPr="005926EE" w:rsidRDefault="00274A19" w:rsidP="00624146">
            <w:pPr>
              <w:pStyle w:val="ListParagraph"/>
              <w:numPr>
                <w:ilvl w:val="0"/>
                <w:numId w:val="36"/>
              </w:numPr>
              <w:spacing w:after="0" w:line="240" w:lineRule="auto"/>
              <w:rPr>
                <w:rFonts w:ascii="Open Sans" w:eastAsia="Calibri" w:hAnsi="Open Sans" w:cs="Open Sans"/>
                <w:color w:val="262626"/>
                <w:szCs w:val="21"/>
              </w:rPr>
            </w:pPr>
            <w:r w:rsidRPr="005926EE">
              <w:rPr>
                <w:rFonts w:ascii="Open Sans" w:eastAsia="Calibri" w:hAnsi="Open Sans" w:cs="Open Sans"/>
                <w:color w:val="262626"/>
                <w:szCs w:val="21"/>
              </w:rPr>
              <w:t>Impaired visibility for drivers and employees</w:t>
            </w:r>
          </w:p>
          <w:p w14:paraId="001A21BD" w14:textId="77777777" w:rsidR="00274A19" w:rsidRPr="005926EE" w:rsidRDefault="00274A19" w:rsidP="00624146">
            <w:pPr>
              <w:pStyle w:val="ListParagraph"/>
              <w:numPr>
                <w:ilvl w:val="0"/>
                <w:numId w:val="36"/>
              </w:numPr>
              <w:spacing w:after="0" w:line="240" w:lineRule="auto"/>
              <w:rPr>
                <w:rFonts w:eastAsia="Calibri" w:cs="Calibri"/>
                <w:b/>
                <w:color w:val="262626"/>
                <w:szCs w:val="21"/>
              </w:rPr>
            </w:pPr>
            <w:r w:rsidRPr="005926EE">
              <w:rPr>
                <w:rFonts w:ascii="Open Sans" w:eastAsia="Calibri" w:hAnsi="Open Sans" w:cs="Open Sans"/>
                <w:color w:val="262626"/>
                <w:szCs w:val="21"/>
              </w:rPr>
              <w:t>Respiratory related health issues</w:t>
            </w:r>
            <w:r w:rsidRPr="005926EE">
              <w:rPr>
                <w:rFonts w:eastAsia="Calibri" w:cs="Calibri"/>
                <w:b/>
                <w:color w:val="262626"/>
                <w:szCs w:val="21"/>
              </w:rPr>
              <w:t xml:space="preserve"> </w:t>
            </w:r>
          </w:p>
        </w:tc>
      </w:tr>
      <w:tr w:rsidR="00274A19" w:rsidRPr="00070C25" w14:paraId="30F976B4" w14:textId="77777777" w:rsidTr="00BC2E41">
        <w:trPr>
          <w:trHeight w:val="10"/>
        </w:trPr>
        <w:tc>
          <w:tcPr>
            <w:tcW w:w="1838" w:type="dxa"/>
            <w:vMerge w:val="restart"/>
            <w:shd w:val="clear" w:color="auto" w:fill="F2F2F2"/>
          </w:tcPr>
          <w:p w14:paraId="0B6E0208" w14:textId="77777777" w:rsidR="00274A19" w:rsidRPr="00070C25" w:rsidRDefault="00274A19" w:rsidP="00BC2E41">
            <w:pPr>
              <w:jc w:val="left"/>
              <w:rPr>
                <w:rFonts w:eastAsia="Calibri" w:cs="Calibri"/>
                <w:b/>
                <w:color w:val="262626"/>
                <w:szCs w:val="21"/>
              </w:rPr>
            </w:pPr>
            <w:r w:rsidRPr="00070C25">
              <w:rPr>
                <w:rFonts w:eastAsia="Calibri" w:cs="Calibri"/>
                <w:b/>
                <w:color w:val="262626"/>
                <w:szCs w:val="21"/>
              </w:rPr>
              <w:t xml:space="preserve">Dust and fumes </w:t>
            </w:r>
          </w:p>
        </w:tc>
        <w:tc>
          <w:tcPr>
            <w:tcW w:w="7201" w:type="dxa"/>
            <w:shd w:val="clear" w:color="auto" w:fill="auto"/>
          </w:tcPr>
          <w:p w14:paraId="1650B341" w14:textId="77777777" w:rsidR="00274A19" w:rsidRPr="005926EE" w:rsidRDefault="00274A19" w:rsidP="00BC2E41">
            <w:pPr>
              <w:rPr>
                <w:rFonts w:eastAsia="Calibri" w:cs="Calibri"/>
                <w:color w:val="262626"/>
                <w:szCs w:val="21"/>
              </w:rPr>
            </w:pPr>
            <w:r w:rsidRPr="005926EE">
              <w:rPr>
                <w:rFonts w:eastAsia="Calibri" w:cs="Calibri"/>
                <w:color w:val="262626"/>
                <w:szCs w:val="21"/>
                <w:lang w:val="en-GB"/>
              </w:rPr>
              <w:t>Appropriately rated and fitted dust masks should be given to personnel working in areas of dust exposure.</w:t>
            </w:r>
          </w:p>
        </w:tc>
      </w:tr>
      <w:tr w:rsidR="00274A19" w:rsidRPr="00070C25" w14:paraId="42CFC069" w14:textId="77777777" w:rsidTr="00BC2E41">
        <w:trPr>
          <w:trHeight w:val="10"/>
        </w:trPr>
        <w:tc>
          <w:tcPr>
            <w:tcW w:w="1838" w:type="dxa"/>
            <w:vMerge/>
            <w:shd w:val="clear" w:color="auto" w:fill="F2F2F2"/>
          </w:tcPr>
          <w:p w14:paraId="6D4BAE6B" w14:textId="77777777" w:rsidR="00274A19" w:rsidRPr="00070C25" w:rsidRDefault="00274A19" w:rsidP="00BC2E41">
            <w:pPr>
              <w:widowControl w:val="0"/>
              <w:pBdr>
                <w:top w:val="nil"/>
                <w:left w:val="nil"/>
                <w:bottom w:val="nil"/>
                <w:right w:val="nil"/>
                <w:between w:val="nil"/>
              </w:pBdr>
              <w:spacing w:after="0"/>
              <w:rPr>
                <w:rFonts w:eastAsia="Calibri" w:cs="Calibri"/>
                <w:color w:val="262626"/>
                <w:szCs w:val="21"/>
              </w:rPr>
            </w:pPr>
          </w:p>
        </w:tc>
        <w:tc>
          <w:tcPr>
            <w:tcW w:w="7201" w:type="dxa"/>
            <w:shd w:val="clear" w:color="auto" w:fill="auto"/>
          </w:tcPr>
          <w:p w14:paraId="0B6F2AF5" w14:textId="77777777" w:rsidR="00274A19" w:rsidRPr="005926EE" w:rsidRDefault="00274A19" w:rsidP="00BC2E41">
            <w:pPr>
              <w:rPr>
                <w:rFonts w:eastAsia="Calibri" w:cs="Calibri"/>
                <w:color w:val="262626"/>
                <w:szCs w:val="21"/>
              </w:rPr>
            </w:pPr>
            <w:r w:rsidRPr="005926EE">
              <w:rPr>
                <w:rFonts w:eastAsia="Calibri" w:cs="Calibri"/>
                <w:color w:val="262626"/>
                <w:szCs w:val="21"/>
                <w:lang w:val="en-GB"/>
              </w:rPr>
              <w:t>Grey water should be used for dust suppression on a constant basis if available and as required.</w:t>
            </w:r>
          </w:p>
        </w:tc>
      </w:tr>
      <w:tr w:rsidR="00274A19" w:rsidRPr="00070C25" w14:paraId="3DA807F0" w14:textId="77777777" w:rsidTr="00BC2E41">
        <w:trPr>
          <w:trHeight w:val="10"/>
        </w:trPr>
        <w:tc>
          <w:tcPr>
            <w:tcW w:w="1838" w:type="dxa"/>
            <w:vMerge/>
            <w:shd w:val="clear" w:color="auto" w:fill="F2F2F2"/>
          </w:tcPr>
          <w:p w14:paraId="371559F5" w14:textId="77777777" w:rsidR="00274A19" w:rsidRPr="00070C25" w:rsidRDefault="00274A19" w:rsidP="00BC2E41">
            <w:pPr>
              <w:widowControl w:val="0"/>
              <w:pBdr>
                <w:top w:val="nil"/>
                <w:left w:val="nil"/>
                <w:bottom w:val="nil"/>
                <w:right w:val="nil"/>
                <w:between w:val="nil"/>
              </w:pBdr>
              <w:spacing w:after="0"/>
              <w:rPr>
                <w:rFonts w:eastAsia="Calibri" w:cs="Calibri"/>
                <w:color w:val="262626"/>
                <w:szCs w:val="21"/>
              </w:rPr>
            </w:pPr>
          </w:p>
        </w:tc>
        <w:tc>
          <w:tcPr>
            <w:tcW w:w="7201" w:type="dxa"/>
            <w:shd w:val="clear" w:color="auto" w:fill="auto"/>
          </w:tcPr>
          <w:p w14:paraId="4928CF5D" w14:textId="77777777" w:rsidR="00274A19" w:rsidRPr="005926EE" w:rsidRDefault="00274A19" w:rsidP="00BC2E41">
            <w:pPr>
              <w:rPr>
                <w:rFonts w:eastAsia="Calibri" w:cs="Calibri"/>
                <w:color w:val="262626"/>
                <w:szCs w:val="21"/>
                <w:lang w:val="en-GB"/>
              </w:rPr>
            </w:pPr>
            <w:r w:rsidRPr="005926EE">
              <w:rPr>
                <w:rFonts w:eastAsia="Calibri" w:cs="Calibri"/>
                <w:color w:val="262626"/>
                <w:szCs w:val="21"/>
                <w:lang w:val="en-GB"/>
              </w:rPr>
              <w:t>Maintain speed limits.</w:t>
            </w:r>
          </w:p>
        </w:tc>
      </w:tr>
    </w:tbl>
    <w:p w14:paraId="150D6379" w14:textId="246E0A59" w:rsidR="00274A19" w:rsidRDefault="00274A19" w:rsidP="00394691">
      <w:pPr>
        <w:pStyle w:val="Heading2"/>
      </w:pPr>
      <w:bookmarkStart w:id="113" w:name="_Toc141432128"/>
      <w:r>
        <w:t>Air quality monitoring</w:t>
      </w:r>
      <w:bookmarkEnd w:id="113"/>
    </w:p>
    <w:p w14:paraId="4093D35B" w14:textId="77777777" w:rsidR="00274A19" w:rsidRDefault="00274A19" w:rsidP="00274A19">
      <w:pPr>
        <w:spacing w:after="0"/>
      </w:pPr>
      <w:r>
        <w:t xml:space="preserve">Visual monitoring of exploration activities can ensure the minimum discharge of airborne dust and other emissions according to the air quality management programme. </w:t>
      </w:r>
    </w:p>
    <w:p w14:paraId="26E59687" w14:textId="77777777" w:rsidR="00274A19" w:rsidRDefault="00274A19" w:rsidP="00274A19">
      <w:pPr>
        <w:spacing w:after="0"/>
      </w:pPr>
      <w:r>
        <w:t>1.</w:t>
      </w:r>
      <w:r>
        <w:tab/>
        <w:t xml:space="preserve">Daily observations </w:t>
      </w:r>
    </w:p>
    <w:p w14:paraId="52C7354D" w14:textId="77777777" w:rsidR="00274A19" w:rsidRDefault="00274A19" w:rsidP="00274A19">
      <w:pPr>
        <w:spacing w:after="0"/>
      </w:pPr>
      <w:r>
        <w:t>2.</w:t>
      </w:r>
      <w:r>
        <w:tab/>
        <w:t xml:space="preserve">Air quality monitoring: </w:t>
      </w:r>
    </w:p>
    <w:p w14:paraId="3F54B871" w14:textId="77777777" w:rsidR="00274A19" w:rsidRDefault="00274A19" w:rsidP="00274A19">
      <w:pPr>
        <w:spacing w:after="0"/>
      </w:pPr>
    </w:p>
    <w:p w14:paraId="7288BC9F" w14:textId="3034AF5A" w:rsidR="00274A19" w:rsidRDefault="00274A19" w:rsidP="00274A19">
      <w:pPr>
        <w:spacing w:after="0"/>
      </w:pPr>
      <w:r>
        <w:t>For RC drilling a dustfall monitoring network, comprising of eight (8) single dustfall units as a minimum, should be maintained and the monthly dustfall results used as indicators to tract the effectiveness of the applied mitigation measures. Dustfall collection should follow the ASTM method.</w:t>
      </w:r>
    </w:p>
    <w:p w14:paraId="21A72D5A" w14:textId="307CEF60" w:rsidR="00274A19" w:rsidRDefault="00274A19" w:rsidP="00394691">
      <w:pPr>
        <w:pStyle w:val="Heading2"/>
      </w:pPr>
      <w:bookmarkStart w:id="114" w:name="_Toc141432129"/>
      <w:r>
        <w:t>Odours, noise and vibration impacts</w:t>
      </w:r>
      <w:bookmarkEnd w:id="114"/>
    </w:p>
    <w:p w14:paraId="66374F5A" w14:textId="77777777" w:rsidR="00274A19" w:rsidRDefault="00274A19" w:rsidP="00274A19">
      <w:r>
        <w:t>The sensitive receptors within proximity to the site might be the surrounding farm areas. Activities related to the exploration activities have the potential to generate nuisance odours, noise and vibration that can impact the quality of life for neighbouring residents and tourism activities if located in close range. However, this potential impact is minimal due to the nature of the exploration methods employed.</w:t>
      </w:r>
    </w:p>
    <w:p w14:paraId="72EC106D" w14:textId="77777777" w:rsidR="00274A19" w:rsidRDefault="00274A19" w:rsidP="00274A19"/>
    <w:p w14:paraId="653F128B" w14:textId="77777777" w:rsidR="00274A19" w:rsidRDefault="00274A19" w:rsidP="00274A19">
      <w:r>
        <w:t>Notwithstanding the above point, the Proponent should continue to ensure potential odours, noise and vibration sources are mitigated through measures such as:</w:t>
      </w:r>
    </w:p>
    <w:p w14:paraId="3FB73C88" w14:textId="62C07482" w:rsidR="00274A19" w:rsidRPr="00274A19" w:rsidRDefault="00274A19" w:rsidP="00624146">
      <w:pPr>
        <w:pStyle w:val="ListParagraph"/>
        <w:numPr>
          <w:ilvl w:val="0"/>
          <w:numId w:val="57"/>
        </w:numPr>
        <w:jc w:val="both"/>
        <w:rPr>
          <w:rFonts w:ascii="Open Sans" w:hAnsi="Open Sans" w:cs="Open Sans"/>
        </w:rPr>
      </w:pPr>
      <w:r w:rsidRPr="00274A19">
        <w:rPr>
          <w:rFonts w:ascii="Open Sans" w:hAnsi="Open Sans" w:cs="Open Sans"/>
        </w:rPr>
        <w:t>Avoid noise generating activities at night</w:t>
      </w:r>
      <w:r w:rsidR="00B5409A">
        <w:rPr>
          <w:rFonts w:ascii="Open Sans" w:hAnsi="Open Sans" w:cs="Open Sans"/>
        </w:rPr>
        <w:t xml:space="preserve"> where there are sensitive receptors</w:t>
      </w:r>
      <w:r w:rsidRPr="00274A19">
        <w:rPr>
          <w:rFonts w:ascii="Open Sans" w:hAnsi="Open Sans" w:cs="Open Sans"/>
        </w:rPr>
        <w:t xml:space="preserve">,  </w:t>
      </w:r>
    </w:p>
    <w:p w14:paraId="739A05AB" w14:textId="4B9A0331" w:rsidR="00274A19" w:rsidRPr="00274A19" w:rsidRDefault="00274A19" w:rsidP="00624146">
      <w:pPr>
        <w:pStyle w:val="ListParagraph"/>
        <w:numPr>
          <w:ilvl w:val="0"/>
          <w:numId w:val="57"/>
        </w:numPr>
        <w:jc w:val="both"/>
        <w:rPr>
          <w:rFonts w:ascii="Open Sans" w:hAnsi="Open Sans" w:cs="Open Sans"/>
        </w:rPr>
      </w:pPr>
      <w:r w:rsidRPr="00274A19">
        <w:rPr>
          <w:rFonts w:ascii="Open Sans" w:hAnsi="Open Sans" w:cs="Open Sans"/>
        </w:rPr>
        <w:t>Ensure appropriate measures are put in place to rectify odours, noise and vibration complaints, should they occur.</w:t>
      </w:r>
    </w:p>
    <w:p w14:paraId="76D87045" w14:textId="443B8F76" w:rsidR="00274A19" w:rsidRPr="00274A19" w:rsidRDefault="00274A19" w:rsidP="00624146">
      <w:pPr>
        <w:pStyle w:val="ListParagraph"/>
        <w:numPr>
          <w:ilvl w:val="0"/>
          <w:numId w:val="57"/>
        </w:numPr>
        <w:jc w:val="both"/>
        <w:rPr>
          <w:rFonts w:ascii="Open Sans" w:hAnsi="Open Sans" w:cs="Open Sans"/>
        </w:rPr>
      </w:pPr>
      <w:r w:rsidRPr="00274A19">
        <w:rPr>
          <w:rFonts w:ascii="Open Sans" w:hAnsi="Open Sans" w:cs="Open Sans"/>
        </w:rPr>
        <w:t>Scheduling of works to avoid disturbance between the hours of 7:00PM and 5:00AM</w:t>
      </w:r>
      <w:r w:rsidR="0016723B">
        <w:rPr>
          <w:rFonts w:ascii="Open Sans" w:hAnsi="Open Sans" w:cs="Open Sans"/>
        </w:rPr>
        <w:t xml:space="preserve"> where there are sensitive receptors</w:t>
      </w:r>
      <w:r w:rsidRPr="00274A19">
        <w:rPr>
          <w:rFonts w:ascii="Open Sans" w:hAnsi="Open Sans" w:cs="Open Sans"/>
        </w:rPr>
        <w:t>, and</w:t>
      </w:r>
    </w:p>
    <w:p w14:paraId="685810B5" w14:textId="34240E50" w:rsidR="00274A19" w:rsidRPr="00274A19" w:rsidRDefault="00274A19" w:rsidP="00624146">
      <w:pPr>
        <w:pStyle w:val="ListParagraph"/>
        <w:numPr>
          <w:ilvl w:val="0"/>
          <w:numId w:val="57"/>
        </w:numPr>
        <w:jc w:val="both"/>
        <w:rPr>
          <w:rFonts w:ascii="Open Sans" w:hAnsi="Open Sans" w:cs="Open Sans"/>
        </w:rPr>
      </w:pPr>
      <w:r w:rsidRPr="00274A19">
        <w:rPr>
          <w:rFonts w:ascii="Open Sans" w:hAnsi="Open Sans" w:cs="Open Sans"/>
        </w:rPr>
        <w:t>Procedures for receiving complaints from nearby land users or residents to be in place and mitigation measures to be implemented should construction and exploration generate excessive odours, noise, and vibration, which is unexpected.</w:t>
      </w:r>
    </w:p>
    <w:p w14:paraId="1E8E1082" w14:textId="1585E385" w:rsidR="00274A19" w:rsidRDefault="00274A19" w:rsidP="00274A19">
      <w:r>
        <w:lastRenderedPageBreak/>
        <w:t>Occupational noise and vibration are managed through the health and safety management plan and therefore not applicable to this EMP.</w:t>
      </w:r>
    </w:p>
    <w:p w14:paraId="3FA7EBA7" w14:textId="77777777" w:rsidR="00274A19" w:rsidRDefault="00274A19" w:rsidP="00274A19"/>
    <w:p w14:paraId="06212B45" w14:textId="0EB69EA3" w:rsidR="00274A19" w:rsidRPr="005926EE" w:rsidRDefault="00274A19" w:rsidP="00274A19">
      <w:pPr>
        <w:pBdr>
          <w:top w:val="nil"/>
          <w:left w:val="nil"/>
          <w:bottom w:val="nil"/>
          <w:right w:val="nil"/>
          <w:between w:val="nil"/>
        </w:pBdr>
        <w:rPr>
          <w:szCs w:val="21"/>
        </w:rPr>
      </w:pPr>
      <w:r>
        <w:rPr>
          <w:rFonts w:eastAsia="Calibri"/>
          <w:szCs w:val="21"/>
        </w:rPr>
        <w:fldChar w:fldCharType="begin"/>
      </w:r>
      <w:r>
        <w:rPr>
          <w:rFonts w:eastAsia="Calibri"/>
          <w:szCs w:val="21"/>
        </w:rPr>
        <w:instrText xml:space="preserve"> REF _Ref141180896 \h </w:instrText>
      </w:r>
      <w:r>
        <w:rPr>
          <w:rFonts w:eastAsia="Calibri"/>
          <w:szCs w:val="21"/>
        </w:rPr>
      </w:r>
      <w:r>
        <w:rPr>
          <w:rFonts w:eastAsia="Calibri"/>
          <w:szCs w:val="21"/>
        </w:rPr>
        <w:fldChar w:fldCharType="separate"/>
      </w:r>
      <w:r w:rsidR="000140BB">
        <w:t xml:space="preserve">Table </w:t>
      </w:r>
      <w:r w:rsidR="000140BB">
        <w:rPr>
          <w:noProof/>
        </w:rPr>
        <w:t>11</w:t>
      </w:r>
      <w:r>
        <w:rPr>
          <w:rFonts w:eastAsia="Calibri"/>
          <w:szCs w:val="21"/>
        </w:rPr>
        <w:fldChar w:fldCharType="end"/>
      </w:r>
      <w:r w:rsidRPr="00274A19">
        <w:rPr>
          <w:rFonts w:eastAsia="Calibri"/>
          <w:szCs w:val="21"/>
        </w:rPr>
        <w:t xml:space="preserve"> below</w:t>
      </w:r>
      <w:r w:rsidRPr="005926EE">
        <w:rPr>
          <w:rFonts w:eastAsia="Calibri"/>
          <w:szCs w:val="21"/>
        </w:rPr>
        <w:t xml:space="preserve"> shows the </w:t>
      </w:r>
      <w:r w:rsidRPr="005926EE">
        <w:rPr>
          <w:szCs w:val="21"/>
        </w:rPr>
        <w:t>environmental risks and issues, and mitigation and monitoring measures for noise aspects.</w:t>
      </w:r>
    </w:p>
    <w:p w14:paraId="59F2BD15" w14:textId="5A4D411B" w:rsidR="00274A19" w:rsidRDefault="00274A19" w:rsidP="00274A19">
      <w:pPr>
        <w:pStyle w:val="ECCFiguresandTableCaption"/>
      </w:pPr>
      <w:bookmarkStart w:id="115" w:name="_Ref141180896"/>
      <w:bookmarkStart w:id="116" w:name="_Toc141432145"/>
      <w:r>
        <w:t xml:space="preserve">Table </w:t>
      </w:r>
      <w:r>
        <w:fldChar w:fldCharType="begin"/>
      </w:r>
      <w:r>
        <w:instrText xml:space="preserve"> SEQ Table \* ARABIC </w:instrText>
      </w:r>
      <w:r>
        <w:fldChar w:fldCharType="separate"/>
      </w:r>
      <w:r w:rsidR="000140BB">
        <w:rPr>
          <w:noProof/>
        </w:rPr>
        <w:t>11</w:t>
      </w:r>
      <w:r>
        <w:fldChar w:fldCharType="end"/>
      </w:r>
      <w:bookmarkEnd w:id="115"/>
      <w:r>
        <w:t xml:space="preserve"> - </w:t>
      </w:r>
      <w:r w:rsidRPr="00C3443C">
        <w:t>Noise Aspects</w:t>
      </w:r>
      <w:bookmarkEnd w:id="116"/>
    </w:p>
    <w:tbl>
      <w:tblPr>
        <w:tblStyle w:val="ECCTable"/>
        <w:tblW w:w="5000" w:type="pct"/>
        <w:tblBorders>
          <w:top w:val="single" w:sz="4" w:space="0" w:color="auto"/>
          <w:left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041"/>
        <w:gridCol w:w="6975"/>
      </w:tblGrid>
      <w:tr w:rsidR="00274A19" w:rsidRPr="00070C25" w14:paraId="70AEE3A8" w14:textId="77777777" w:rsidTr="00BC2E41">
        <w:trPr>
          <w:cnfStyle w:val="000000100000" w:firstRow="0" w:lastRow="0" w:firstColumn="0" w:lastColumn="0" w:oddVBand="0" w:evenVBand="0" w:oddHBand="1" w:evenHBand="0" w:firstRowFirstColumn="0" w:firstRowLastColumn="0" w:lastRowFirstColumn="0" w:lastRowLastColumn="0"/>
          <w:trHeight w:val="270"/>
        </w:trPr>
        <w:tc>
          <w:tcPr>
            <w:tcW w:w="1132" w:type="pct"/>
            <w:tcBorders>
              <w:top w:val="single" w:sz="4" w:space="0" w:color="auto"/>
              <w:bottom w:val="single" w:sz="4" w:space="0" w:color="auto"/>
            </w:tcBorders>
            <w:shd w:val="clear" w:color="auto" w:fill="F2F2F2"/>
          </w:tcPr>
          <w:p w14:paraId="5132060C" w14:textId="77777777" w:rsidR="00274A19" w:rsidRPr="005926EE" w:rsidRDefault="00274A19" w:rsidP="00BC2E41">
            <w:pPr>
              <w:pBdr>
                <w:top w:val="nil"/>
                <w:left w:val="nil"/>
                <w:bottom w:val="nil"/>
                <w:right w:val="nil"/>
                <w:between w:val="nil"/>
              </w:pBdr>
              <w:spacing w:after="0" w:line="240" w:lineRule="auto"/>
              <w:contextualSpacing w:val="0"/>
              <w:jc w:val="left"/>
              <w:rPr>
                <w:rFonts w:eastAsia="Calibri" w:cs="Calibri"/>
                <w:b/>
                <w:color w:val="262626"/>
                <w:szCs w:val="21"/>
              </w:rPr>
            </w:pPr>
            <w:r w:rsidRPr="005926EE">
              <w:rPr>
                <w:rFonts w:eastAsia="Calibri" w:cs="Calibri"/>
                <w:b/>
                <w:color w:val="262626"/>
                <w:szCs w:val="21"/>
              </w:rPr>
              <w:t>Responsibility</w:t>
            </w:r>
          </w:p>
        </w:tc>
        <w:tc>
          <w:tcPr>
            <w:tcW w:w="3868" w:type="pct"/>
            <w:tcBorders>
              <w:top w:val="single" w:sz="4" w:space="0" w:color="auto"/>
              <w:bottom w:val="single" w:sz="4" w:space="0" w:color="auto"/>
            </w:tcBorders>
            <w:shd w:val="clear" w:color="auto" w:fill="auto"/>
          </w:tcPr>
          <w:p w14:paraId="071EE0B7" w14:textId="506D7617" w:rsidR="00274A19" w:rsidRPr="00274A19" w:rsidRDefault="00274A19" w:rsidP="00624146">
            <w:pPr>
              <w:pStyle w:val="ListParagraph"/>
              <w:numPr>
                <w:ilvl w:val="0"/>
                <w:numId w:val="58"/>
              </w:numPr>
              <w:spacing w:after="0" w:line="240" w:lineRule="auto"/>
              <w:jc w:val="both"/>
              <w:rPr>
                <w:rFonts w:ascii="Open Sans" w:eastAsia="Calibri" w:hAnsi="Open Sans" w:cs="Open Sans"/>
                <w:color w:val="262626"/>
                <w:szCs w:val="21"/>
              </w:rPr>
            </w:pPr>
            <w:r w:rsidRPr="00274A19">
              <w:rPr>
                <w:rFonts w:ascii="Open Sans" w:eastAsia="Calibri" w:hAnsi="Open Sans" w:cs="Open Sans"/>
                <w:color w:val="262626"/>
                <w:szCs w:val="21"/>
              </w:rPr>
              <w:t>Exploration Manager</w:t>
            </w:r>
          </w:p>
          <w:p w14:paraId="469F849A" w14:textId="110DE58E" w:rsidR="00274A19" w:rsidRPr="00274A19" w:rsidRDefault="00274A19" w:rsidP="00624146">
            <w:pPr>
              <w:pStyle w:val="ListParagraph"/>
              <w:numPr>
                <w:ilvl w:val="0"/>
                <w:numId w:val="58"/>
              </w:numPr>
              <w:spacing w:after="0" w:line="240" w:lineRule="auto"/>
              <w:jc w:val="both"/>
              <w:rPr>
                <w:rFonts w:eastAsia="Calibri" w:cs="Calibri"/>
                <w:color w:val="262626"/>
                <w:szCs w:val="21"/>
              </w:rPr>
            </w:pPr>
            <w:r w:rsidRPr="00274A19">
              <w:rPr>
                <w:rFonts w:ascii="Open Sans" w:eastAsia="Calibri" w:hAnsi="Open Sans" w:cs="Open Sans"/>
                <w:color w:val="262626"/>
                <w:szCs w:val="21"/>
              </w:rPr>
              <w:t>Site Manager</w:t>
            </w:r>
          </w:p>
        </w:tc>
      </w:tr>
      <w:tr w:rsidR="00274A19" w:rsidRPr="00070C25" w14:paraId="011E6179" w14:textId="77777777" w:rsidTr="00BC2E41">
        <w:trPr>
          <w:trHeight w:val="270"/>
        </w:trPr>
        <w:tc>
          <w:tcPr>
            <w:tcW w:w="1132" w:type="pct"/>
            <w:tcBorders>
              <w:top w:val="single" w:sz="4" w:space="0" w:color="auto"/>
              <w:bottom w:val="single" w:sz="4" w:space="0" w:color="auto"/>
            </w:tcBorders>
            <w:shd w:val="clear" w:color="auto" w:fill="F2F2F2"/>
          </w:tcPr>
          <w:p w14:paraId="00608A76" w14:textId="77777777" w:rsidR="00274A19" w:rsidRPr="005926EE" w:rsidRDefault="00274A19" w:rsidP="00BC2E41">
            <w:pPr>
              <w:pBdr>
                <w:top w:val="nil"/>
                <w:left w:val="nil"/>
                <w:bottom w:val="nil"/>
                <w:right w:val="nil"/>
                <w:between w:val="nil"/>
              </w:pBdr>
              <w:spacing w:after="0" w:line="240" w:lineRule="auto"/>
              <w:contextualSpacing w:val="0"/>
              <w:jc w:val="left"/>
              <w:rPr>
                <w:rFonts w:eastAsia="Calibri" w:cs="Calibri"/>
                <w:b/>
                <w:color w:val="262626"/>
                <w:szCs w:val="21"/>
              </w:rPr>
            </w:pPr>
            <w:r w:rsidRPr="005926EE">
              <w:rPr>
                <w:rFonts w:eastAsia="Calibri" w:cs="Calibri"/>
                <w:b/>
                <w:color w:val="262626"/>
                <w:szCs w:val="21"/>
              </w:rPr>
              <w:t>Potential issues or impacts</w:t>
            </w:r>
          </w:p>
        </w:tc>
        <w:tc>
          <w:tcPr>
            <w:tcW w:w="3868" w:type="pct"/>
            <w:tcBorders>
              <w:top w:val="single" w:sz="4" w:space="0" w:color="auto"/>
              <w:bottom w:val="single" w:sz="4" w:space="0" w:color="auto"/>
            </w:tcBorders>
            <w:shd w:val="clear" w:color="auto" w:fill="auto"/>
          </w:tcPr>
          <w:p w14:paraId="12AC9009" w14:textId="77777777" w:rsidR="00274A19" w:rsidRPr="005926EE" w:rsidRDefault="00274A19" w:rsidP="00BC2E41">
            <w:pPr>
              <w:rPr>
                <w:rFonts w:eastAsia="Calibri" w:cs="Calibri"/>
                <w:color w:val="262626"/>
                <w:szCs w:val="21"/>
                <w:lang w:val="en-GB"/>
              </w:rPr>
            </w:pPr>
            <w:r w:rsidRPr="005926EE">
              <w:rPr>
                <w:rFonts w:eastAsia="Calibri" w:cs="Calibri"/>
                <w:color w:val="262626"/>
                <w:szCs w:val="21"/>
                <w:lang w:val="en-GB"/>
              </w:rPr>
              <w:t>Excessive noise due to proposed Project operations.</w:t>
            </w:r>
          </w:p>
        </w:tc>
      </w:tr>
      <w:tr w:rsidR="00274A19" w:rsidRPr="00070C25" w14:paraId="62ACDC22" w14:textId="77777777" w:rsidTr="00BC2E41">
        <w:trPr>
          <w:cnfStyle w:val="000000100000" w:firstRow="0" w:lastRow="0" w:firstColumn="0" w:lastColumn="0" w:oddVBand="0" w:evenVBand="0" w:oddHBand="1" w:evenHBand="0" w:firstRowFirstColumn="0" w:firstRowLastColumn="0" w:lastRowFirstColumn="0" w:lastRowLastColumn="0"/>
          <w:trHeight w:val="270"/>
        </w:trPr>
        <w:tc>
          <w:tcPr>
            <w:tcW w:w="1132" w:type="pct"/>
            <w:tcBorders>
              <w:top w:val="single" w:sz="4" w:space="0" w:color="auto"/>
              <w:bottom w:val="single" w:sz="4" w:space="0" w:color="auto"/>
            </w:tcBorders>
            <w:shd w:val="clear" w:color="auto" w:fill="F2F2F2"/>
          </w:tcPr>
          <w:p w14:paraId="058E0348" w14:textId="77777777" w:rsidR="00274A19" w:rsidRPr="005926EE" w:rsidRDefault="00274A19" w:rsidP="00BC2E41">
            <w:pPr>
              <w:pBdr>
                <w:top w:val="nil"/>
                <w:left w:val="nil"/>
                <w:bottom w:val="nil"/>
                <w:right w:val="nil"/>
                <w:between w:val="nil"/>
              </w:pBdr>
              <w:spacing w:after="0" w:line="240" w:lineRule="auto"/>
              <w:contextualSpacing w:val="0"/>
              <w:jc w:val="left"/>
              <w:rPr>
                <w:rFonts w:eastAsia="Calibri" w:cs="Calibri"/>
                <w:b/>
                <w:color w:val="262626"/>
                <w:szCs w:val="21"/>
              </w:rPr>
            </w:pPr>
            <w:r w:rsidRPr="005926EE">
              <w:rPr>
                <w:rFonts w:eastAsia="Calibri" w:cs="Calibri"/>
                <w:b/>
                <w:color w:val="262626"/>
                <w:szCs w:val="21"/>
              </w:rPr>
              <w:t>Management/ Mitigation measures</w:t>
            </w:r>
          </w:p>
        </w:tc>
        <w:tc>
          <w:tcPr>
            <w:tcW w:w="3868" w:type="pct"/>
            <w:tcBorders>
              <w:top w:val="single" w:sz="4" w:space="0" w:color="auto"/>
              <w:bottom w:val="single" w:sz="4" w:space="0" w:color="auto"/>
            </w:tcBorders>
            <w:shd w:val="clear" w:color="auto" w:fill="auto"/>
          </w:tcPr>
          <w:p w14:paraId="3420A028" w14:textId="587EE6B8" w:rsidR="00274A19" w:rsidRPr="005926EE" w:rsidRDefault="00274A19" w:rsidP="00BC2E41">
            <w:pPr>
              <w:rPr>
                <w:rFonts w:eastAsia="Calibri" w:cs="Calibri"/>
                <w:color w:val="262626"/>
                <w:szCs w:val="21"/>
                <w:lang w:val="en-GB"/>
              </w:rPr>
            </w:pPr>
            <w:r w:rsidRPr="005926EE">
              <w:rPr>
                <w:rFonts w:eastAsia="Calibri" w:cs="Calibri"/>
                <w:color w:val="262626"/>
                <w:szCs w:val="21"/>
                <w:lang w:val="en-GB"/>
              </w:rPr>
              <w:t xml:space="preserve">Work hours should be restricted to between dawn and dusk where exploration involving the use of heavy equipment, power tools, and the movement of heavy vehicles is within </w:t>
            </w:r>
            <w:r w:rsidR="00692633">
              <w:rPr>
                <w:rFonts w:eastAsia="Calibri" w:cs="Calibri"/>
                <w:color w:val="262626"/>
                <w:szCs w:val="21"/>
                <w:lang w:val="en-GB"/>
              </w:rPr>
              <w:t>1 km</w:t>
            </w:r>
            <w:r w:rsidRPr="005926EE">
              <w:rPr>
                <w:rFonts w:eastAsia="Calibri" w:cs="Calibri"/>
                <w:color w:val="262626"/>
                <w:szCs w:val="21"/>
                <w:lang w:val="en-GB"/>
              </w:rPr>
              <w:t xml:space="preserve"> from sensitive receptors. In the event that this is not possible, the affected community need to be consulted well in advance to agree on a mutually acceptable solution</w:t>
            </w:r>
          </w:p>
        </w:tc>
      </w:tr>
      <w:tr w:rsidR="00274A19" w:rsidRPr="00070C25" w14:paraId="7407569A" w14:textId="77777777" w:rsidTr="00BC2E41">
        <w:trPr>
          <w:trHeight w:val="270"/>
        </w:trPr>
        <w:tc>
          <w:tcPr>
            <w:tcW w:w="1132" w:type="pct"/>
            <w:tcBorders>
              <w:top w:val="single" w:sz="4" w:space="0" w:color="auto"/>
              <w:bottom w:val="single" w:sz="4" w:space="0" w:color="auto"/>
            </w:tcBorders>
            <w:shd w:val="clear" w:color="auto" w:fill="F2F2F2"/>
          </w:tcPr>
          <w:p w14:paraId="1C8600EC" w14:textId="77777777" w:rsidR="00274A19" w:rsidRPr="005926EE" w:rsidRDefault="00274A19" w:rsidP="00BC2E41">
            <w:pPr>
              <w:pBdr>
                <w:top w:val="nil"/>
                <w:left w:val="nil"/>
                <w:bottom w:val="nil"/>
                <w:right w:val="nil"/>
                <w:between w:val="nil"/>
              </w:pBdr>
              <w:spacing w:after="0" w:line="240" w:lineRule="auto"/>
              <w:contextualSpacing w:val="0"/>
              <w:jc w:val="left"/>
              <w:rPr>
                <w:rFonts w:eastAsia="Calibri" w:cs="Calibri"/>
                <w:b/>
                <w:color w:val="262626"/>
                <w:szCs w:val="21"/>
              </w:rPr>
            </w:pPr>
            <w:r w:rsidRPr="005926EE">
              <w:rPr>
                <w:rFonts w:eastAsia="Calibri" w:cs="Calibri"/>
                <w:b/>
                <w:color w:val="262626"/>
                <w:szCs w:val="21"/>
              </w:rPr>
              <w:t>Monitoring requirements</w:t>
            </w:r>
          </w:p>
        </w:tc>
        <w:tc>
          <w:tcPr>
            <w:tcW w:w="3868" w:type="pct"/>
            <w:tcBorders>
              <w:top w:val="single" w:sz="4" w:space="0" w:color="auto"/>
              <w:bottom w:val="single" w:sz="4" w:space="0" w:color="auto"/>
            </w:tcBorders>
            <w:shd w:val="clear" w:color="auto" w:fill="auto"/>
          </w:tcPr>
          <w:p w14:paraId="5BDE2391" w14:textId="77777777" w:rsidR="00274A19" w:rsidRPr="005926EE" w:rsidRDefault="00274A19" w:rsidP="00BC2E41">
            <w:pPr>
              <w:pBdr>
                <w:top w:val="nil"/>
                <w:left w:val="nil"/>
                <w:bottom w:val="nil"/>
                <w:right w:val="nil"/>
                <w:between w:val="nil"/>
              </w:pBdr>
              <w:spacing w:before="240" w:after="0"/>
              <w:rPr>
                <w:rFonts w:eastAsia="Calibri" w:cs="Calibri"/>
                <w:color w:val="262626"/>
                <w:szCs w:val="21"/>
              </w:rPr>
            </w:pPr>
            <w:r w:rsidRPr="005926EE">
              <w:rPr>
                <w:rFonts w:eastAsia="Calibri" w:cs="Calibri"/>
                <w:color w:val="262626"/>
                <w:szCs w:val="21"/>
                <w:lang w:val="en-GB"/>
              </w:rPr>
              <w:t xml:space="preserve">Sources of excessive noise will be investigated, and recommendations made for mitigation.  </w:t>
            </w:r>
          </w:p>
        </w:tc>
      </w:tr>
    </w:tbl>
    <w:p w14:paraId="2F54C00E" w14:textId="77777777" w:rsidR="00274A19" w:rsidRDefault="00274A19" w:rsidP="00274A19">
      <w:pPr>
        <w:spacing w:after="0"/>
      </w:pPr>
    </w:p>
    <w:p w14:paraId="144E15FD" w14:textId="57F29EAD" w:rsidR="00274A19" w:rsidRDefault="00274A19" w:rsidP="00274A19">
      <w:pPr>
        <w:pStyle w:val="Heading1"/>
      </w:pPr>
      <w:r>
        <w:lastRenderedPageBreak/>
        <w:t xml:space="preserve"> </w:t>
      </w:r>
      <w:bookmarkStart w:id="117" w:name="_Toc141432130"/>
      <w:r>
        <w:t>Archaelogical and heritage programme</w:t>
      </w:r>
      <w:bookmarkEnd w:id="117"/>
    </w:p>
    <w:p w14:paraId="4839E109" w14:textId="77777777" w:rsidR="00274A19" w:rsidRDefault="00274A19" w:rsidP="00274A19">
      <w:r>
        <w:t xml:space="preserve">Areas of the proposed Project is subject to a heritage survey and assessment at the planning stage.  These surveys are based on surface indications alone, and it is therefore possible that sites or items of heritage significance will be found in the course of development work, subsurface. The procedure set out here covers the reporting and management of such finds. </w:t>
      </w:r>
    </w:p>
    <w:p w14:paraId="6F7AE9D0" w14:textId="77777777" w:rsidR="00274A19" w:rsidRDefault="00274A19" w:rsidP="00274A19"/>
    <w:p w14:paraId="5968BEB5" w14:textId="77777777" w:rsidR="00274A19" w:rsidRDefault="00274A19" w:rsidP="00274A19">
      <w:r>
        <w:t xml:space="preserve">Scope: The “chance finds” procedure covers the actions to be taken from the discovery of a heritage site or item to its investigation and assessment by a trained archaeologist or other appropriately qualified person. </w:t>
      </w:r>
    </w:p>
    <w:p w14:paraId="22690032" w14:textId="77777777" w:rsidR="00274A19" w:rsidRDefault="00274A19" w:rsidP="00274A19"/>
    <w:p w14:paraId="31393ADB" w14:textId="77777777" w:rsidR="00274A19" w:rsidRDefault="00274A19" w:rsidP="00274A19">
      <w:r>
        <w:t>Compliance: The “chance find” procedure is intended to ensure compliance with relevant provisions of the National Heritage Act, No. 27 of 2004), especially Section 55 (4): “a person who discovers any archaeological object must as soon as practicable report the discovery to the Council”. The procedure of reporting set out below must be observed so that heritage remains reported to the NHC are correctly identified in the field.</w:t>
      </w:r>
    </w:p>
    <w:p w14:paraId="7B93C257" w14:textId="77777777" w:rsidR="00274A19" w:rsidRDefault="00274A19" w:rsidP="00274A19"/>
    <w:p w14:paraId="4A4ED062" w14:textId="5B13524E" w:rsidR="00274A19" w:rsidRDefault="00274A19" w:rsidP="00274A19">
      <w:r>
        <w:rPr>
          <w:highlight w:val="yellow"/>
        </w:rPr>
        <w:fldChar w:fldCharType="begin"/>
      </w:r>
      <w:r>
        <w:instrText xml:space="preserve"> REF _Ref141180991 \h </w:instrText>
      </w:r>
      <w:r>
        <w:rPr>
          <w:highlight w:val="yellow"/>
        </w:rPr>
      </w:r>
      <w:r>
        <w:rPr>
          <w:highlight w:val="yellow"/>
        </w:rPr>
        <w:fldChar w:fldCharType="separate"/>
      </w:r>
      <w:r w:rsidR="000140BB">
        <w:t xml:space="preserve">Table </w:t>
      </w:r>
      <w:r w:rsidR="000140BB">
        <w:rPr>
          <w:noProof/>
        </w:rPr>
        <w:t>12</w:t>
      </w:r>
      <w:r>
        <w:rPr>
          <w:highlight w:val="yellow"/>
        </w:rPr>
        <w:fldChar w:fldCharType="end"/>
      </w:r>
      <w:r>
        <w:t xml:space="preserve"> below shows the environmental risks and issues, and mitigation and monitoring measures for Archaeological and heritage aspects.</w:t>
      </w:r>
    </w:p>
    <w:p w14:paraId="2E13F705" w14:textId="7C38B6E6" w:rsidR="00274A19" w:rsidRDefault="00274A19" w:rsidP="00274A19">
      <w:pPr>
        <w:pStyle w:val="ECCFiguresandTableCaption"/>
      </w:pPr>
      <w:bookmarkStart w:id="118" w:name="_Ref141180991"/>
      <w:bookmarkStart w:id="119" w:name="_Toc141432146"/>
      <w:r>
        <w:t xml:space="preserve">Table </w:t>
      </w:r>
      <w:r>
        <w:fldChar w:fldCharType="begin"/>
      </w:r>
      <w:r>
        <w:instrText xml:space="preserve"> SEQ Table \* ARABIC </w:instrText>
      </w:r>
      <w:r>
        <w:fldChar w:fldCharType="separate"/>
      </w:r>
      <w:r w:rsidR="000140BB">
        <w:rPr>
          <w:noProof/>
        </w:rPr>
        <w:t>12</w:t>
      </w:r>
      <w:r>
        <w:fldChar w:fldCharType="end"/>
      </w:r>
      <w:bookmarkEnd w:id="118"/>
      <w:r>
        <w:t xml:space="preserve"> - </w:t>
      </w:r>
      <w:r w:rsidRPr="008F4A05">
        <w:t>Archaeological and Heritage Aspects</w:t>
      </w:r>
      <w:bookmarkEnd w:id="119"/>
    </w:p>
    <w:tbl>
      <w:tblPr>
        <w:tblStyle w:val="ECCTable"/>
        <w:tblW w:w="5000" w:type="pct"/>
        <w:tblBorders>
          <w:top w:val="single" w:sz="4" w:space="0" w:color="auto"/>
          <w:left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944"/>
        <w:gridCol w:w="7072"/>
      </w:tblGrid>
      <w:tr w:rsidR="00274A19" w:rsidRPr="00070C25" w14:paraId="651D8239" w14:textId="77777777" w:rsidTr="00BC2E41">
        <w:trPr>
          <w:cnfStyle w:val="000000100000" w:firstRow="0" w:lastRow="0" w:firstColumn="0" w:lastColumn="0" w:oddVBand="0" w:evenVBand="0" w:oddHBand="1" w:evenHBand="0" w:firstRowFirstColumn="0" w:firstRowLastColumn="0" w:lastRowFirstColumn="0" w:lastRowLastColumn="0"/>
          <w:trHeight w:val="270"/>
        </w:trPr>
        <w:tc>
          <w:tcPr>
            <w:tcW w:w="1078" w:type="pct"/>
            <w:tcBorders>
              <w:top w:val="single" w:sz="4" w:space="0" w:color="auto"/>
              <w:bottom w:val="single" w:sz="4" w:space="0" w:color="auto"/>
            </w:tcBorders>
            <w:shd w:val="clear" w:color="auto" w:fill="F2F2F2"/>
          </w:tcPr>
          <w:p w14:paraId="702D8E83" w14:textId="77777777" w:rsidR="00274A19" w:rsidRPr="005926EE" w:rsidRDefault="00274A19" w:rsidP="00BC2E41">
            <w:pPr>
              <w:pBdr>
                <w:top w:val="nil"/>
                <w:left w:val="nil"/>
                <w:bottom w:val="nil"/>
                <w:right w:val="nil"/>
                <w:between w:val="nil"/>
              </w:pBdr>
              <w:spacing w:after="0" w:line="240" w:lineRule="auto"/>
              <w:contextualSpacing w:val="0"/>
              <w:jc w:val="left"/>
              <w:rPr>
                <w:rFonts w:eastAsia="Calibri" w:cs="Calibri"/>
                <w:b/>
                <w:color w:val="262626"/>
                <w:szCs w:val="21"/>
              </w:rPr>
            </w:pPr>
            <w:r w:rsidRPr="005926EE">
              <w:rPr>
                <w:rFonts w:eastAsia="Calibri" w:cs="Calibri"/>
                <w:b/>
                <w:color w:val="262626"/>
                <w:szCs w:val="21"/>
              </w:rPr>
              <w:t>Responsibility</w:t>
            </w:r>
          </w:p>
        </w:tc>
        <w:tc>
          <w:tcPr>
            <w:tcW w:w="3922" w:type="pct"/>
            <w:tcBorders>
              <w:top w:val="single" w:sz="4" w:space="0" w:color="auto"/>
              <w:bottom w:val="single" w:sz="4" w:space="0" w:color="auto"/>
            </w:tcBorders>
            <w:shd w:val="clear" w:color="auto" w:fill="auto"/>
          </w:tcPr>
          <w:p w14:paraId="1EC12058" w14:textId="6531A747" w:rsidR="00274A19" w:rsidRPr="00274A19" w:rsidRDefault="00274A19" w:rsidP="00624146">
            <w:pPr>
              <w:pStyle w:val="ListParagraph"/>
              <w:numPr>
                <w:ilvl w:val="0"/>
                <w:numId w:val="59"/>
              </w:numPr>
              <w:spacing w:after="0" w:line="240" w:lineRule="auto"/>
              <w:rPr>
                <w:rFonts w:ascii="Open Sans" w:eastAsia="Calibri" w:hAnsi="Open Sans" w:cs="Open Sans"/>
                <w:color w:val="262626"/>
                <w:szCs w:val="21"/>
              </w:rPr>
            </w:pPr>
            <w:r w:rsidRPr="00274A19">
              <w:rPr>
                <w:rFonts w:ascii="Open Sans" w:eastAsia="Calibri" w:hAnsi="Open Sans" w:cs="Open Sans"/>
                <w:color w:val="262626"/>
                <w:szCs w:val="21"/>
              </w:rPr>
              <w:t>Exploration Manager</w:t>
            </w:r>
          </w:p>
          <w:p w14:paraId="7202810B" w14:textId="7AF6E97E" w:rsidR="00274A19" w:rsidRPr="00274A19" w:rsidRDefault="00274A19" w:rsidP="00624146">
            <w:pPr>
              <w:pStyle w:val="ListParagraph"/>
              <w:numPr>
                <w:ilvl w:val="0"/>
                <w:numId w:val="59"/>
              </w:numPr>
              <w:spacing w:after="0" w:line="240" w:lineRule="auto"/>
              <w:rPr>
                <w:rFonts w:eastAsia="Calibri" w:cs="Open Sans"/>
                <w:color w:val="262626"/>
                <w:szCs w:val="21"/>
              </w:rPr>
            </w:pPr>
            <w:r w:rsidRPr="00274A19">
              <w:rPr>
                <w:rFonts w:ascii="Open Sans" w:eastAsia="Calibri" w:hAnsi="Open Sans" w:cs="Open Sans"/>
                <w:color w:val="262626"/>
                <w:szCs w:val="21"/>
              </w:rPr>
              <w:t>Site Manager</w:t>
            </w:r>
          </w:p>
        </w:tc>
      </w:tr>
      <w:tr w:rsidR="00274A19" w:rsidRPr="00070C25" w14:paraId="16F664BF" w14:textId="77777777" w:rsidTr="00BC2E41">
        <w:trPr>
          <w:trHeight w:val="270"/>
        </w:trPr>
        <w:tc>
          <w:tcPr>
            <w:tcW w:w="1078" w:type="pct"/>
            <w:tcBorders>
              <w:top w:val="single" w:sz="4" w:space="0" w:color="auto"/>
              <w:bottom w:val="single" w:sz="4" w:space="0" w:color="auto"/>
            </w:tcBorders>
            <w:shd w:val="clear" w:color="auto" w:fill="F2F2F2"/>
          </w:tcPr>
          <w:p w14:paraId="3819AF08" w14:textId="77777777" w:rsidR="00274A19" w:rsidRPr="005926EE" w:rsidRDefault="00274A19" w:rsidP="00BC2E41">
            <w:pPr>
              <w:pBdr>
                <w:top w:val="nil"/>
                <w:left w:val="nil"/>
                <w:bottom w:val="nil"/>
                <w:right w:val="nil"/>
                <w:between w:val="nil"/>
              </w:pBdr>
              <w:spacing w:after="0" w:line="240" w:lineRule="auto"/>
              <w:contextualSpacing w:val="0"/>
              <w:jc w:val="left"/>
              <w:rPr>
                <w:rFonts w:eastAsia="Calibri" w:cs="Calibri"/>
                <w:b/>
                <w:color w:val="262626"/>
                <w:szCs w:val="21"/>
              </w:rPr>
            </w:pPr>
            <w:r w:rsidRPr="005926EE">
              <w:rPr>
                <w:rFonts w:eastAsia="Calibri" w:cs="Calibri"/>
                <w:b/>
                <w:color w:val="262626"/>
                <w:szCs w:val="21"/>
              </w:rPr>
              <w:t>Potential issues or impacts</w:t>
            </w:r>
          </w:p>
        </w:tc>
        <w:tc>
          <w:tcPr>
            <w:tcW w:w="3922" w:type="pct"/>
            <w:tcBorders>
              <w:top w:val="single" w:sz="4" w:space="0" w:color="auto"/>
              <w:bottom w:val="single" w:sz="4" w:space="0" w:color="auto"/>
            </w:tcBorders>
            <w:shd w:val="clear" w:color="auto" w:fill="auto"/>
          </w:tcPr>
          <w:p w14:paraId="4C5C9614" w14:textId="77777777" w:rsidR="00274A19" w:rsidRPr="005926EE" w:rsidRDefault="00274A19" w:rsidP="00BC2E41">
            <w:pPr>
              <w:spacing w:after="0" w:line="240" w:lineRule="auto"/>
              <w:rPr>
                <w:rFonts w:eastAsia="Calibri" w:cs="Open Sans"/>
                <w:color w:val="262626"/>
                <w:szCs w:val="21"/>
              </w:rPr>
            </w:pPr>
            <w:r w:rsidRPr="005926EE">
              <w:rPr>
                <w:rFonts w:eastAsia="Calibri" w:cs="Open Sans"/>
                <w:color w:val="262626"/>
                <w:szCs w:val="21"/>
              </w:rPr>
              <w:t>Impact on heritage features</w:t>
            </w:r>
          </w:p>
        </w:tc>
      </w:tr>
      <w:tr w:rsidR="00274A19" w:rsidRPr="00070C25" w14:paraId="7426F0D4" w14:textId="77777777" w:rsidTr="00BC2E41">
        <w:trPr>
          <w:cnfStyle w:val="000000100000" w:firstRow="0" w:lastRow="0" w:firstColumn="0" w:lastColumn="0" w:oddVBand="0" w:evenVBand="0" w:oddHBand="1" w:evenHBand="0" w:firstRowFirstColumn="0" w:firstRowLastColumn="0" w:lastRowFirstColumn="0" w:lastRowLastColumn="0"/>
          <w:trHeight w:val="270"/>
        </w:trPr>
        <w:tc>
          <w:tcPr>
            <w:tcW w:w="1078" w:type="pct"/>
            <w:vMerge w:val="restart"/>
            <w:tcBorders>
              <w:top w:val="single" w:sz="4" w:space="0" w:color="auto"/>
              <w:left w:val="single" w:sz="4" w:space="0" w:color="auto"/>
              <w:bottom w:val="single" w:sz="4" w:space="0" w:color="auto"/>
              <w:right w:val="single" w:sz="4" w:space="0" w:color="auto"/>
            </w:tcBorders>
            <w:shd w:val="clear" w:color="auto" w:fill="F2F2F2"/>
          </w:tcPr>
          <w:p w14:paraId="0583A0F2" w14:textId="77777777" w:rsidR="00274A19" w:rsidRPr="005926EE" w:rsidRDefault="00274A19" w:rsidP="00BC2E41">
            <w:pPr>
              <w:pBdr>
                <w:top w:val="nil"/>
                <w:left w:val="nil"/>
                <w:bottom w:val="nil"/>
                <w:right w:val="nil"/>
                <w:between w:val="nil"/>
              </w:pBdr>
              <w:spacing w:after="0" w:line="240" w:lineRule="auto"/>
              <w:contextualSpacing w:val="0"/>
              <w:jc w:val="left"/>
              <w:rPr>
                <w:rFonts w:eastAsia="Calibri" w:cs="Calibri"/>
                <w:b/>
                <w:color w:val="262626"/>
                <w:szCs w:val="21"/>
              </w:rPr>
            </w:pPr>
            <w:r w:rsidRPr="005926EE">
              <w:rPr>
                <w:rFonts w:eastAsia="Calibri" w:cs="Calibri"/>
                <w:b/>
                <w:color w:val="262626"/>
                <w:szCs w:val="21"/>
              </w:rPr>
              <w:t>Management/ Mitigation measures</w:t>
            </w:r>
          </w:p>
          <w:p w14:paraId="25C2282D" w14:textId="77777777" w:rsidR="00274A19" w:rsidRPr="005926EE" w:rsidRDefault="00274A19" w:rsidP="00BC2E41">
            <w:pPr>
              <w:jc w:val="right"/>
              <w:rPr>
                <w:rFonts w:eastAsia="Calibri" w:cs="Calibri"/>
                <w:szCs w:val="21"/>
              </w:rPr>
            </w:pPr>
          </w:p>
        </w:tc>
        <w:tc>
          <w:tcPr>
            <w:tcW w:w="3922" w:type="pct"/>
            <w:tcBorders>
              <w:top w:val="single" w:sz="4" w:space="0" w:color="auto"/>
              <w:left w:val="single" w:sz="4" w:space="0" w:color="auto"/>
              <w:bottom w:val="single" w:sz="4" w:space="0" w:color="auto"/>
            </w:tcBorders>
            <w:shd w:val="clear" w:color="auto" w:fill="auto"/>
          </w:tcPr>
          <w:p w14:paraId="65EB227C" w14:textId="79AB1BE9" w:rsidR="00957509" w:rsidRPr="00957509" w:rsidRDefault="00957509" w:rsidP="00034F87">
            <w:pPr>
              <w:pStyle w:val="ListParagraph"/>
              <w:numPr>
                <w:ilvl w:val="0"/>
                <w:numId w:val="62"/>
              </w:numPr>
              <w:spacing w:after="0" w:line="240" w:lineRule="auto"/>
              <w:rPr>
                <w:rFonts w:eastAsia="Calibri" w:cs="Open Sans"/>
                <w:szCs w:val="21"/>
              </w:rPr>
            </w:pPr>
            <w:r w:rsidRPr="00957509">
              <w:rPr>
                <w:rFonts w:ascii="Open Sans" w:eastAsia="Arial" w:hAnsi="Open Sans" w:cs="Open Sans"/>
                <w:color w:val="000000"/>
                <w:szCs w:val="21"/>
                <w:lang w:val="en" w:bidi="ar-SA"/>
              </w:rPr>
              <w:t>No Sampling 200 meters from the rock shelter and caves</w:t>
            </w:r>
            <w:r>
              <w:rPr>
                <w:rFonts w:ascii="Open Sans" w:eastAsia="Arial" w:hAnsi="Open Sans" w:cs="Open Sans"/>
                <w:color w:val="000000"/>
                <w:szCs w:val="21"/>
                <w:lang w:val="en" w:bidi="ar-SA"/>
              </w:rPr>
              <w:t>.</w:t>
            </w:r>
          </w:p>
          <w:p w14:paraId="13E9B600" w14:textId="0503E784" w:rsidR="00957509" w:rsidRDefault="00957509" w:rsidP="00034F87">
            <w:pPr>
              <w:pStyle w:val="ListParagraph"/>
              <w:numPr>
                <w:ilvl w:val="0"/>
                <w:numId w:val="62"/>
              </w:numPr>
              <w:spacing w:after="0" w:line="240" w:lineRule="auto"/>
              <w:rPr>
                <w:rFonts w:ascii="Open Sans" w:eastAsia="Arial" w:hAnsi="Open Sans" w:cs="Open Sans"/>
                <w:color w:val="000000"/>
                <w:szCs w:val="21"/>
                <w:lang w:val="en" w:bidi="ar-SA"/>
              </w:rPr>
            </w:pPr>
            <w:r w:rsidRPr="00957509">
              <w:rPr>
                <w:rFonts w:ascii="Open Sans" w:eastAsia="Arial" w:hAnsi="Open Sans" w:cs="Open Sans"/>
                <w:color w:val="000000"/>
                <w:szCs w:val="21"/>
                <w:lang w:val="en" w:bidi="ar-SA"/>
              </w:rPr>
              <w:t>No sampling within 200 meters from the hunting blind rock ridges</w:t>
            </w:r>
            <w:r w:rsidR="00776E66">
              <w:rPr>
                <w:rStyle w:val="FootnoteReference"/>
                <w:rFonts w:ascii="Open Sans" w:eastAsia="Arial" w:hAnsi="Open Sans" w:cs="Open Sans"/>
                <w:color w:val="000000"/>
                <w:szCs w:val="21"/>
                <w:lang w:val="en" w:bidi="ar-SA"/>
              </w:rPr>
              <w:footnoteReference w:id="2"/>
            </w:r>
            <w:r w:rsidRPr="00957509">
              <w:rPr>
                <w:rFonts w:ascii="Open Sans" w:eastAsia="Arial" w:hAnsi="Open Sans" w:cs="Open Sans"/>
                <w:color w:val="000000"/>
                <w:szCs w:val="21"/>
                <w:lang w:val="en" w:bidi="ar-SA"/>
              </w:rPr>
              <w:t>.</w:t>
            </w:r>
          </w:p>
          <w:p w14:paraId="05246410" w14:textId="53F82603" w:rsidR="00761C78" w:rsidRPr="00957509" w:rsidRDefault="00761C78" w:rsidP="00034F87">
            <w:pPr>
              <w:pStyle w:val="ListParagraph"/>
              <w:numPr>
                <w:ilvl w:val="0"/>
                <w:numId w:val="62"/>
              </w:numPr>
              <w:spacing w:after="0" w:line="240" w:lineRule="auto"/>
              <w:rPr>
                <w:rFonts w:ascii="Open Sans" w:eastAsia="Arial" w:hAnsi="Open Sans" w:cs="Open Sans"/>
                <w:color w:val="000000"/>
                <w:szCs w:val="21"/>
                <w:lang w:val="en" w:bidi="ar-SA"/>
              </w:rPr>
            </w:pPr>
            <w:r>
              <w:rPr>
                <w:rFonts w:ascii="Open Sans" w:eastAsia="Arial" w:hAnsi="Open Sans" w:cs="Open Sans"/>
                <w:color w:val="000000"/>
                <w:szCs w:val="21"/>
                <w:lang w:val="en" w:bidi="ar-SA"/>
              </w:rPr>
              <w:t>Implementation of g</w:t>
            </w:r>
            <w:r w:rsidRPr="00761C78">
              <w:rPr>
                <w:rFonts w:ascii="Open Sans" w:eastAsia="Arial" w:hAnsi="Open Sans" w:cs="Open Sans"/>
                <w:color w:val="000000"/>
                <w:szCs w:val="21"/>
                <w:lang w:val="en" w:bidi="ar-SA"/>
              </w:rPr>
              <w:t>eofencing identified archaeological sites with a 50m buffer zone</w:t>
            </w:r>
            <w:r>
              <w:rPr>
                <w:rFonts w:ascii="Open Sans" w:eastAsia="Arial" w:hAnsi="Open Sans" w:cs="Open Sans"/>
                <w:color w:val="000000"/>
                <w:szCs w:val="21"/>
                <w:lang w:val="en" w:bidi="ar-SA"/>
              </w:rPr>
              <w:t xml:space="preserve">. </w:t>
            </w:r>
          </w:p>
          <w:p w14:paraId="248C0C08" w14:textId="49E15E4A" w:rsidR="00274A19" w:rsidRPr="005926EE" w:rsidRDefault="00274A19" w:rsidP="00BC2E41">
            <w:pPr>
              <w:spacing w:after="0" w:line="240" w:lineRule="auto"/>
              <w:rPr>
                <w:rFonts w:eastAsia="Calibri" w:cs="Open Sans"/>
                <w:szCs w:val="21"/>
              </w:rPr>
            </w:pPr>
            <w:r w:rsidRPr="005926EE">
              <w:rPr>
                <w:rFonts w:eastAsia="Calibri" w:cs="Open Sans"/>
                <w:szCs w:val="21"/>
              </w:rPr>
              <w:t xml:space="preserve">Should a heritage site or archaeological site be uncovered or discovered during exploration, a “chance find” procedure should be applied in the order they appear below: </w:t>
            </w:r>
          </w:p>
          <w:p w14:paraId="2BB665E6" w14:textId="77777777" w:rsidR="00274A19" w:rsidRPr="005926EE" w:rsidRDefault="00274A19" w:rsidP="00624146">
            <w:pPr>
              <w:pStyle w:val="ListParagraph"/>
              <w:numPr>
                <w:ilvl w:val="0"/>
                <w:numId w:val="36"/>
              </w:numPr>
              <w:spacing w:after="0" w:line="240" w:lineRule="auto"/>
              <w:rPr>
                <w:rFonts w:ascii="Open Sans" w:eastAsia="Calibri" w:hAnsi="Open Sans" w:cs="Open Sans"/>
                <w:color w:val="262626"/>
                <w:szCs w:val="21"/>
                <w:lang w:val="en-GB"/>
              </w:rPr>
            </w:pPr>
            <w:r w:rsidRPr="005926EE">
              <w:rPr>
                <w:rFonts w:ascii="Open Sans" w:eastAsia="Calibri" w:hAnsi="Open Sans" w:cs="Open Sans"/>
                <w:color w:val="262626"/>
                <w:szCs w:val="21"/>
                <w:lang w:val="en-GB"/>
              </w:rPr>
              <w:t>If operating machinery or equipment, stop work</w:t>
            </w:r>
          </w:p>
          <w:p w14:paraId="0F6FFDFA" w14:textId="77777777" w:rsidR="00274A19" w:rsidRPr="005926EE" w:rsidRDefault="00274A19" w:rsidP="00624146">
            <w:pPr>
              <w:pStyle w:val="ListParagraph"/>
              <w:numPr>
                <w:ilvl w:val="0"/>
                <w:numId w:val="36"/>
              </w:numPr>
              <w:spacing w:after="0" w:line="240" w:lineRule="auto"/>
              <w:rPr>
                <w:rFonts w:ascii="Open Sans" w:eastAsia="Calibri" w:hAnsi="Open Sans" w:cs="Open Sans"/>
                <w:color w:val="262626"/>
                <w:szCs w:val="21"/>
                <w:lang w:val="en-GB"/>
              </w:rPr>
            </w:pPr>
            <w:r w:rsidRPr="005926EE">
              <w:rPr>
                <w:rFonts w:ascii="Open Sans" w:eastAsia="Calibri" w:hAnsi="Open Sans" w:cs="Open Sans"/>
                <w:color w:val="262626"/>
                <w:szCs w:val="21"/>
                <w:lang w:val="en-GB"/>
              </w:rPr>
              <w:t>Demarcate the site with danger tape</w:t>
            </w:r>
          </w:p>
          <w:p w14:paraId="566F15FE" w14:textId="77777777" w:rsidR="00274A19" w:rsidRPr="005926EE" w:rsidRDefault="00274A19" w:rsidP="00624146">
            <w:pPr>
              <w:pStyle w:val="ListParagraph"/>
              <w:numPr>
                <w:ilvl w:val="0"/>
                <w:numId w:val="36"/>
              </w:numPr>
              <w:spacing w:after="0" w:line="240" w:lineRule="auto"/>
              <w:rPr>
                <w:rFonts w:ascii="Open Sans" w:eastAsia="Calibri" w:hAnsi="Open Sans" w:cs="Open Sans"/>
                <w:color w:val="262626"/>
                <w:szCs w:val="21"/>
                <w:lang w:val="en-GB"/>
              </w:rPr>
            </w:pPr>
            <w:r w:rsidRPr="005926EE">
              <w:rPr>
                <w:rFonts w:ascii="Open Sans" w:eastAsia="Calibri" w:hAnsi="Open Sans" w:cs="Open Sans"/>
                <w:color w:val="262626"/>
                <w:szCs w:val="21"/>
                <w:lang w:val="en-GB"/>
              </w:rPr>
              <w:t>Determine GPS position if possible</w:t>
            </w:r>
          </w:p>
          <w:p w14:paraId="7EAB979F" w14:textId="77777777" w:rsidR="00274A19" w:rsidRPr="005926EE" w:rsidRDefault="00274A19" w:rsidP="00624146">
            <w:pPr>
              <w:pStyle w:val="ListParagraph"/>
              <w:numPr>
                <w:ilvl w:val="0"/>
                <w:numId w:val="36"/>
              </w:numPr>
              <w:spacing w:after="0" w:line="240" w:lineRule="auto"/>
              <w:rPr>
                <w:rFonts w:ascii="Open Sans" w:eastAsia="Calibri" w:hAnsi="Open Sans" w:cs="Open Sans"/>
                <w:color w:val="262626"/>
                <w:szCs w:val="21"/>
                <w:lang w:val="en-GB"/>
              </w:rPr>
            </w:pPr>
            <w:r w:rsidRPr="005926EE">
              <w:rPr>
                <w:rFonts w:ascii="Open Sans" w:eastAsia="Calibri" w:hAnsi="Open Sans" w:cs="Open Sans"/>
                <w:color w:val="262626"/>
                <w:szCs w:val="21"/>
                <w:lang w:val="en-GB"/>
              </w:rPr>
              <w:t>Report findings to foreman</w:t>
            </w:r>
          </w:p>
          <w:p w14:paraId="17E4B39D" w14:textId="77777777" w:rsidR="00274A19" w:rsidRPr="005926EE" w:rsidRDefault="00274A19" w:rsidP="00624146">
            <w:pPr>
              <w:pStyle w:val="ListParagraph"/>
              <w:numPr>
                <w:ilvl w:val="0"/>
                <w:numId w:val="36"/>
              </w:numPr>
              <w:spacing w:after="0" w:line="240" w:lineRule="auto"/>
              <w:rPr>
                <w:rFonts w:ascii="Open Sans" w:eastAsia="Calibri" w:hAnsi="Open Sans" w:cs="Open Sans"/>
                <w:color w:val="262626"/>
                <w:szCs w:val="21"/>
                <w:lang w:val="en-GB"/>
              </w:rPr>
            </w:pPr>
            <w:r w:rsidRPr="005926EE">
              <w:rPr>
                <w:rFonts w:ascii="Open Sans" w:eastAsia="Calibri" w:hAnsi="Open Sans" w:cs="Open Sans"/>
                <w:color w:val="262626"/>
                <w:szCs w:val="21"/>
                <w:lang w:val="en-GB"/>
              </w:rPr>
              <w:t>Report findings, site location and actions taken to superintendent</w:t>
            </w:r>
          </w:p>
          <w:p w14:paraId="3BCB4376" w14:textId="77777777" w:rsidR="00274A19" w:rsidRPr="005926EE" w:rsidRDefault="00274A19" w:rsidP="00624146">
            <w:pPr>
              <w:pStyle w:val="ListParagraph"/>
              <w:numPr>
                <w:ilvl w:val="0"/>
                <w:numId w:val="36"/>
              </w:numPr>
              <w:spacing w:after="0" w:line="240" w:lineRule="auto"/>
              <w:rPr>
                <w:rFonts w:ascii="Open Sans" w:eastAsia="Calibri" w:hAnsi="Open Sans" w:cs="Open Sans"/>
                <w:color w:val="262626"/>
                <w:szCs w:val="21"/>
                <w:lang w:val="en-GB"/>
              </w:rPr>
            </w:pPr>
            <w:r w:rsidRPr="005926EE">
              <w:rPr>
                <w:rFonts w:ascii="Open Sans" w:eastAsia="Calibri" w:hAnsi="Open Sans" w:cs="Open Sans"/>
                <w:color w:val="262626"/>
                <w:szCs w:val="21"/>
                <w:lang w:val="en-GB"/>
              </w:rPr>
              <w:t>Cease any works in immediate vicinity</w:t>
            </w:r>
          </w:p>
          <w:p w14:paraId="7FE7CCE5" w14:textId="77777777" w:rsidR="00274A19" w:rsidRPr="005926EE" w:rsidRDefault="00274A19" w:rsidP="00624146">
            <w:pPr>
              <w:pStyle w:val="ListParagraph"/>
              <w:numPr>
                <w:ilvl w:val="0"/>
                <w:numId w:val="36"/>
              </w:numPr>
              <w:spacing w:after="0" w:line="240" w:lineRule="auto"/>
              <w:rPr>
                <w:rFonts w:ascii="Open Sans" w:eastAsia="Calibri" w:hAnsi="Open Sans" w:cs="Open Sans"/>
                <w:color w:val="262626"/>
                <w:szCs w:val="21"/>
                <w:lang w:val="en-GB"/>
              </w:rPr>
            </w:pPr>
            <w:r w:rsidRPr="005926EE">
              <w:rPr>
                <w:rFonts w:ascii="Open Sans" w:eastAsia="Calibri" w:hAnsi="Open Sans" w:cs="Open Sans"/>
                <w:color w:val="262626"/>
                <w:szCs w:val="21"/>
                <w:lang w:val="en-GB"/>
              </w:rPr>
              <w:t>Visit the site and consult with any potentially affected community to determine whether work can proceed without damage to findings</w:t>
            </w:r>
          </w:p>
          <w:p w14:paraId="7AAC74E2" w14:textId="77777777" w:rsidR="00274A19" w:rsidRPr="005926EE" w:rsidRDefault="00274A19" w:rsidP="00624146">
            <w:pPr>
              <w:pStyle w:val="ListParagraph"/>
              <w:numPr>
                <w:ilvl w:val="0"/>
                <w:numId w:val="36"/>
              </w:numPr>
              <w:spacing w:after="0" w:line="240" w:lineRule="auto"/>
              <w:rPr>
                <w:rFonts w:ascii="Open Sans" w:eastAsia="Calibri" w:hAnsi="Open Sans" w:cs="Open Sans"/>
                <w:color w:val="262626"/>
                <w:szCs w:val="21"/>
                <w:lang w:val="en-GB"/>
              </w:rPr>
            </w:pPr>
            <w:r w:rsidRPr="005926EE">
              <w:rPr>
                <w:rFonts w:ascii="Open Sans" w:eastAsia="Calibri" w:hAnsi="Open Sans" w:cs="Open Sans"/>
                <w:color w:val="262626"/>
                <w:szCs w:val="21"/>
                <w:lang w:val="en-GB"/>
              </w:rPr>
              <w:t>Determine and demarcate the exclusion boundary</w:t>
            </w:r>
          </w:p>
          <w:p w14:paraId="450D0081" w14:textId="77777777" w:rsidR="00274A19" w:rsidRPr="005926EE" w:rsidRDefault="00274A19" w:rsidP="00624146">
            <w:pPr>
              <w:pStyle w:val="ListParagraph"/>
              <w:numPr>
                <w:ilvl w:val="0"/>
                <w:numId w:val="36"/>
              </w:numPr>
              <w:spacing w:after="0" w:line="240" w:lineRule="auto"/>
              <w:rPr>
                <w:rFonts w:ascii="Open Sans" w:eastAsia="Calibri" w:hAnsi="Open Sans" w:cs="Open Sans"/>
                <w:color w:val="262626"/>
                <w:szCs w:val="21"/>
                <w:lang w:val="en-GB"/>
              </w:rPr>
            </w:pPr>
            <w:r w:rsidRPr="005926EE">
              <w:rPr>
                <w:rFonts w:ascii="Open Sans" w:eastAsia="Calibri" w:hAnsi="Open Sans" w:cs="Open Sans"/>
                <w:color w:val="262626"/>
                <w:szCs w:val="21"/>
                <w:lang w:val="en-GB"/>
              </w:rPr>
              <w:lastRenderedPageBreak/>
              <w:t>Site location and details to be added to the project’s Geographic Information System (GIS) for field confirmation by an archaeologist</w:t>
            </w:r>
          </w:p>
          <w:p w14:paraId="1ED93F30" w14:textId="77777777" w:rsidR="00274A19" w:rsidRPr="005926EE" w:rsidRDefault="00274A19" w:rsidP="00624146">
            <w:pPr>
              <w:pStyle w:val="ListParagraph"/>
              <w:numPr>
                <w:ilvl w:val="0"/>
                <w:numId w:val="36"/>
              </w:numPr>
              <w:spacing w:after="0" w:line="240" w:lineRule="auto"/>
              <w:rPr>
                <w:rFonts w:ascii="Open Sans" w:eastAsia="Calibri" w:hAnsi="Open Sans" w:cs="Open Sans"/>
                <w:color w:val="262626"/>
                <w:szCs w:val="21"/>
                <w:lang w:val="en-GB"/>
              </w:rPr>
            </w:pPr>
            <w:r w:rsidRPr="005926EE">
              <w:rPr>
                <w:rFonts w:ascii="Open Sans" w:eastAsia="Calibri" w:hAnsi="Open Sans" w:cs="Open Sans"/>
                <w:color w:val="262626"/>
                <w:szCs w:val="21"/>
                <w:lang w:val="en-GB"/>
              </w:rPr>
              <w:t>Inspect site and confirm addition to project GIS</w:t>
            </w:r>
          </w:p>
          <w:p w14:paraId="0F59E49D" w14:textId="77777777" w:rsidR="00274A19" w:rsidRPr="005926EE" w:rsidRDefault="00274A19" w:rsidP="00624146">
            <w:pPr>
              <w:pStyle w:val="ListParagraph"/>
              <w:numPr>
                <w:ilvl w:val="0"/>
                <w:numId w:val="36"/>
              </w:numPr>
              <w:spacing w:after="0" w:line="240" w:lineRule="auto"/>
              <w:rPr>
                <w:rFonts w:ascii="Open Sans" w:eastAsia="Calibri" w:hAnsi="Open Sans" w:cs="Open Sans"/>
                <w:color w:val="262626"/>
                <w:szCs w:val="21"/>
                <w:lang w:val="en-GB"/>
              </w:rPr>
            </w:pPr>
            <w:r w:rsidRPr="005926EE">
              <w:rPr>
                <w:rFonts w:ascii="Open Sans" w:eastAsia="Calibri" w:hAnsi="Open Sans" w:cs="Open Sans"/>
                <w:color w:val="262626"/>
                <w:szCs w:val="21"/>
                <w:lang w:val="en-GB"/>
              </w:rPr>
              <w:t>Advise the National Heritage Council (NHC) and request written</w:t>
            </w:r>
          </w:p>
          <w:p w14:paraId="06A41C27" w14:textId="77777777" w:rsidR="00274A19" w:rsidRPr="005926EE" w:rsidRDefault="00274A19" w:rsidP="00624146">
            <w:pPr>
              <w:pStyle w:val="ListParagraph"/>
              <w:numPr>
                <w:ilvl w:val="0"/>
                <w:numId w:val="36"/>
              </w:numPr>
              <w:spacing w:after="0" w:line="240" w:lineRule="auto"/>
              <w:rPr>
                <w:rFonts w:ascii="Open Sans" w:eastAsia="Calibri" w:hAnsi="Open Sans" w:cs="Open Sans"/>
                <w:color w:val="262626"/>
                <w:szCs w:val="21"/>
                <w:lang w:val="en-GB"/>
              </w:rPr>
            </w:pPr>
            <w:r w:rsidRPr="005926EE">
              <w:rPr>
                <w:rFonts w:ascii="Open Sans" w:eastAsia="Calibri" w:hAnsi="Open Sans" w:cs="Open Sans"/>
                <w:color w:val="262626"/>
                <w:szCs w:val="21"/>
                <w:lang w:val="en-GB"/>
              </w:rPr>
              <w:t>permission to remove findings from work area</w:t>
            </w:r>
          </w:p>
          <w:p w14:paraId="60D8B1B9" w14:textId="77777777" w:rsidR="00274A19" w:rsidRPr="005926EE" w:rsidRDefault="00274A19" w:rsidP="00624146">
            <w:pPr>
              <w:pStyle w:val="ListParagraph"/>
              <w:numPr>
                <w:ilvl w:val="0"/>
                <w:numId w:val="36"/>
              </w:numPr>
              <w:spacing w:after="0" w:line="240" w:lineRule="auto"/>
              <w:rPr>
                <w:rFonts w:eastAsia="Calibri" w:cs="Open Sans"/>
                <w:color w:val="262626"/>
                <w:szCs w:val="21"/>
                <w:lang w:val="en-GB"/>
              </w:rPr>
            </w:pPr>
            <w:r w:rsidRPr="005926EE">
              <w:rPr>
                <w:rFonts w:ascii="Open Sans" w:eastAsia="Calibri" w:hAnsi="Open Sans" w:cs="Open Sans"/>
                <w:color w:val="262626"/>
                <w:szCs w:val="21"/>
                <w:lang w:val="en-GB"/>
              </w:rPr>
              <w:t>Recover, package and label findings for transfer to the National Museum</w:t>
            </w:r>
          </w:p>
        </w:tc>
      </w:tr>
      <w:tr w:rsidR="00274A19" w:rsidRPr="00070C25" w14:paraId="67265EFE" w14:textId="77777777" w:rsidTr="00BC2E41">
        <w:trPr>
          <w:trHeight w:val="270"/>
        </w:trPr>
        <w:tc>
          <w:tcPr>
            <w:tcW w:w="1078" w:type="pct"/>
            <w:vMerge/>
            <w:tcBorders>
              <w:top w:val="single" w:sz="4" w:space="0" w:color="auto"/>
              <w:left w:val="single" w:sz="4" w:space="0" w:color="auto"/>
              <w:bottom w:val="single" w:sz="4" w:space="0" w:color="auto"/>
              <w:right w:val="single" w:sz="4" w:space="0" w:color="auto"/>
            </w:tcBorders>
            <w:shd w:val="clear" w:color="auto" w:fill="F2F2F2"/>
          </w:tcPr>
          <w:p w14:paraId="14F1E111" w14:textId="77777777" w:rsidR="00274A19" w:rsidRPr="00070C25" w:rsidRDefault="00274A19" w:rsidP="00BC2E41">
            <w:pPr>
              <w:pBdr>
                <w:top w:val="nil"/>
                <w:left w:val="nil"/>
                <w:bottom w:val="nil"/>
                <w:right w:val="nil"/>
                <w:between w:val="nil"/>
              </w:pBdr>
              <w:spacing w:after="0" w:line="240" w:lineRule="auto"/>
              <w:contextualSpacing w:val="0"/>
              <w:jc w:val="left"/>
              <w:rPr>
                <w:rFonts w:eastAsia="Calibri" w:cs="Calibri"/>
                <w:b/>
                <w:color w:val="262626"/>
                <w:szCs w:val="21"/>
              </w:rPr>
            </w:pPr>
          </w:p>
        </w:tc>
        <w:tc>
          <w:tcPr>
            <w:tcW w:w="3922" w:type="pct"/>
            <w:tcBorders>
              <w:top w:val="single" w:sz="4" w:space="0" w:color="auto"/>
              <w:left w:val="single" w:sz="4" w:space="0" w:color="auto"/>
              <w:bottom w:val="single" w:sz="4" w:space="0" w:color="auto"/>
            </w:tcBorders>
            <w:shd w:val="clear" w:color="auto" w:fill="auto"/>
          </w:tcPr>
          <w:p w14:paraId="1E53F9F5" w14:textId="77777777" w:rsidR="00274A19" w:rsidRPr="005926EE" w:rsidRDefault="00274A19" w:rsidP="00BC2E41">
            <w:pPr>
              <w:spacing w:after="0" w:line="240" w:lineRule="auto"/>
              <w:rPr>
                <w:rFonts w:eastAsia="Calibri" w:cs="Open Sans"/>
                <w:color w:val="262626"/>
                <w:szCs w:val="21"/>
                <w:lang w:val="en-GB"/>
              </w:rPr>
            </w:pPr>
            <w:r w:rsidRPr="005926EE">
              <w:rPr>
                <w:rFonts w:eastAsia="Calibri" w:cs="Open Sans"/>
                <w:color w:val="262626"/>
                <w:szCs w:val="21"/>
                <w:lang w:val="en-GB"/>
              </w:rPr>
              <w:t>Should human remains be found, the following actions will be required:</w:t>
            </w:r>
          </w:p>
          <w:p w14:paraId="16A8E900" w14:textId="77777777" w:rsidR="00274A19" w:rsidRPr="005926EE" w:rsidRDefault="00274A19" w:rsidP="00624146">
            <w:pPr>
              <w:pStyle w:val="ListParagraph"/>
              <w:numPr>
                <w:ilvl w:val="0"/>
                <w:numId w:val="36"/>
              </w:numPr>
              <w:spacing w:after="0" w:line="240" w:lineRule="auto"/>
              <w:rPr>
                <w:rFonts w:ascii="Open Sans" w:eastAsia="Calibri" w:hAnsi="Open Sans" w:cs="Open Sans"/>
                <w:color w:val="262626"/>
                <w:szCs w:val="21"/>
                <w:lang w:val="en-GB"/>
              </w:rPr>
            </w:pPr>
            <w:r w:rsidRPr="005926EE">
              <w:rPr>
                <w:rFonts w:ascii="Open Sans" w:eastAsia="Calibri" w:hAnsi="Open Sans" w:cs="Open Sans"/>
                <w:color w:val="262626"/>
                <w:szCs w:val="21"/>
                <w:lang w:val="en-GB"/>
              </w:rPr>
              <w:t>Apply the chance find procedure as described above</w:t>
            </w:r>
          </w:p>
          <w:p w14:paraId="68FF52EE" w14:textId="77777777" w:rsidR="00274A19" w:rsidRPr="005926EE" w:rsidRDefault="00274A19" w:rsidP="00624146">
            <w:pPr>
              <w:pStyle w:val="ListParagraph"/>
              <w:numPr>
                <w:ilvl w:val="0"/>
                <w:numId w:val="36"/>
              </w:numPr>
              <w:spacing w:after="0" w:line="240" w:lineRule="auto"/>
              <w:rPr>
                <w:rFonts w:ascii="Open Sans" w:eastAsia="Calibri" w:hAnsi="Open Sans" w:cs="Open Sans"/>
                <w:color w:val="262626"/>
                <w:szCs w:val="21"/>
                <w:lang w:val="en-GB"/>
              </w:rPr>
            </w:pPr>
            <w:r w:rsidRPr="005926EE">
              <w:rPr>
                <w:rFonts w:ascii="Open Sans" w:eastAsia="Calibri" w:hAnsi="Open Sans" w:cs="Open Sans"/>
                <w:color w:val="262626"/>
                <w:szCs w:val="21"/>
                <w:lang w:val="en-GB"/>
              </w:rPr>
              <w:t>Schedule a field inspection with an archaeologist to confirm that remains are human</w:t>
            </w:r>
          </w:p>
          <w:p w14:paraId="261D5B90" w14:textId="77777777" w:rsidR="00274A19" w:rsidRPr="005926EE" w:rsidRDefault="00274A19" w:rsidP="00624146">
            <w:pPr>
              <w:pStyle w:val="ListParagraph"/>
              <w:numPr>
                <w:ilvl w:val="0"/>
                <w:numId w:val="36"/>
              </w:numPr>
              <w:spacing w:after="0" w:line="240" w:lineRule="auto"/>
              <w:rPr>
                <w:rFonts w:ascii="Open Sans" w:eastAsia="Calibri" w:hAnsi="Open Sans" w:cs="Open Sans"/>
                <w:color w:val="262626"/>
                <w:szCs w:val="21"/>
                <w:lang w:val="en-GB"/>
              </w:rPr>
            </w:pPr>
            <w:r w:rsidRPr="005926EE">
              <w:rPr>
                <w:rFonts w:ascii="Open Sans" w:eastAsia="Calibri" w:hAnsi="Open Sans" w:cs="Open Sans"/>
                <w:color w:val="262626"/>
                <w:szCs w:val="21"/>
                <w:lang w:val="en-GB"/>
              </w:rPr>
              <w:t>Advise and liaise with the NHC and Police</w:t>
            </w:r>
          </w:p>
          <w:p w14:paraId="4F4E7AC1" w14:textId="77777777" w:rsidR="00274A19" w:rsidRPr="005926EE" w:rsidRDefault="00274A19" w:rsidP="00624146">
            <w:pPr>
              <w:pStyle w:val="ListParagraph"/>
              <w:numPr>
                <w:ilvl w:val="0"/>
                <w:numId w:val="36"/>
              </w:numPr>
              <w:spacing w:after="0" w:line="240" w:lineRule="auto"/>
              <w:rPr>
                <w:rFonts w:ascii="Open Sans" w:eastAsia="Calibri" w:hAnsi="Open Sans" w:cs="Open Sans"/>
                <w:color w:val="262626"/>
                <w:szCs w:val="21"/>
                <w:lang w:val="en-GB"/>
              </w:rPr>
            </w:pPr>
            <w:r w:rsidRPr="005926EE">
              <w:rPr>
                <w:rFonts w:ascii="Open Sans" w:eastAsia="Calibri" w:hAnsi="Open Sans" w:cs="Open Sans"/>
                <w:color w:val="262626"/>
                <w:szCs w:val="21"/>
                <w:lang w:val="en-GB"/>
              </w:rPr>
              <w:t>Remains will be recovered and removed to either the National Museum or the National Forensic Laboratory.</w:t>
            </w:r>
          </w:p>
          <w:p w14:paraId="10C816FB" w14:textId="77777777" w:rsidR="00274A19" w:rsidRPr="005926EE" w:rsidRDefault="00274A19" w:rsidP="00BC2E41">
            <w:pPr>
              <w:spacing w:after="0" w:line="240" w:lineRule="auto"/>
              <w:rPr>
                <w:rFonts w:eastAsia="Calibri" w:cs="Calibri"/>
                <w:szCs w:val="21"/>
              </w:rPr>
            </w:pPr>
          </w:p>
        </w:tc>
      </w:tr>
      <w:tr w:rsidR="00274A19" w:rsidRPr="00070C25" w14:paraId="000840BC" w14:textId="77777777" w:rsidTr="00BC2E41">
        <w:trPr>
          <w:cnfStyle w:val="000000100000" w:firstRow="0" w:lastRow="0" w:firstColumn="0" w:lastColumn="0" w:oddVBand="0" w:evenVBand="0" w:oddHBand="1" w:evenHBand="0" w:firstRowFirstColumn="0" w:firstRowLastColumn="0" w:lastRowFirstColumn="0" w:lastRowLastColumn="0"/>
          <w:trHeight w:val="270"/>
        </w:trPr>
        <w:tc>
          <w:tcPr>
            <w:tcW w:w="5000" w:type="pct"/>
            <w:gridSpan w:val="2"/>
            <w:tcBorders>
              <w:top w:val="single" w:sz="4" w:space="0" w:color="auto"/>
              <w:bottom w:val="single" w:sz="4" w:space="0" w:color="auto"/>
            </w:tcBorders>
            <w:shd w:val="clear" w:color="auto" w:fill="F2F2F2"/>
          </w:tcPr>
          <w:p w14:paraId="46171EE0" w14:textId="77777777" w:rsidR="00274A19" w:rsidRPr="00070C25" w:rsidRDefault="00274A19" w:rsidP="00BC2E41">
            <w:pPr>
              <w:pStyle w:val="ListParagraph"/>
              <w:spacing w:after="0" w:line="240" w:lineRule="auto"/>
              <w:ind w:left="360"/>
              <w:jc w:val="center"/>
              <w:rPr>
                <w:rFonts w:ascii="Open Sans" w:eastAsia="Calibri" w:hAnsi="Open Sans" w:cs="Calibri"/>
                <w:szCs w:val="21"/>
                <w:lang w:val="en-AU" w:bidi="ar-SA"/>
              </w:rPr>
            </w:pPr>
            <w:r w:rsidRPr="00070C25">
              <w:rPr>
                <w:rFonts w:ascii="Open Sans" w:eastAsia="Calibri" w:hAnsi="Open Sans" w:cs="Calibri"/>
                <w:b/>
                <w:bCs/>
                <w:szCs w:val="21"/>
                <w:lang w:val="en-GB" w:bidi="ar-SA"/>
              </w:rPr>
              <w:t>SPECIFIC MITIGATION DETAILS</w:t>
            </w:r>
          </w:p>
        </w:tc>
      </w:tr>
      <w:tr w:rsidR="00274A19" w:rsidRPr="00070C25" w14:paraId="0489EAB5" w14:textId="77777777" w:rsidTr="00BC2E41">
        <w:trPr>
          <w:trHeight w:val="270"/>
        </w:trPr>
        <w:tc>
          <w:tcPr>
            <w:tcW w:w="1078" w:type="pct"/>
            <w:tcBorders>
              <w:top w:val="single" w:sz="4" w:space="0" w:color="auto"/>
              <w:bottom w:val="single" w:sz="4" w:space="0" w:color="auto"/>
            </w:tcBorders>
            <w:shd w:val="clear" w:color="auto" w:fill="F2F2F2"/>
          </w:tcPr>
          <w:p w14:paraId="57A8191A" w14:textId="77777777" w:rsidR="00274A19" w:rsidRPr="005926EE" w:rsidRDefault="00274A19" w:rsidP="00BC2E41">
            <w:pPr>
              <w:pBdr>
                <w:top w:val="nil"/>
                <w:left w:val="nil"/>
                <w:bottom w:val="nil"/>
                <w:right w:val="nil"/>
                <w:between w:val="nil"/>
              </w:pBdr>
              <w:spacing w:after="0" w:line="240" w:lineRule="auto"/>
              <w:contextualSpacing w:val="0"/>
              <w:jc w:val="left"/>
              <w:rPr>
                <w:rFonts w:eastAsia="Calibri" w:cs="Calibri"/>
                <w:b/>
                <w:color w:val="262626"/>
                <w:szCs w:val="21"/>
              </w:rPr>
            </w:pPr>
            <w:r w:rsidRPr="005926EE">
              <w:rPr>
                <w:rFonts w:eastAsia="Calibri" w:cs="Calibri"/>
                <w:b/>
                <w:color w:val="262626"/>
                <w:szCs w:val="21"/>
                <w:lang w:val="en-GB"/>
              </w:rPr>
              <w:t>Archaeology</w:t>
            </w:r>
          </w:p>
        </w:tc>
        <w:tc>
          <w:tcPr>
            <w:tcW w:w="3922" w:type="pct"/>
            <w:tcBorders>
              <w:top w:val="single" w:sz="4" w:space="0" w:color="auto"/>
              <w:bottom w:val="single" w:sz="4" w:space="0" w:color="auto"/>
            </w:tcBorders>
            <w:shd w:val="clear" w:color="auto" w:fill="auto"/>
          </w:tcPr>
          <w:p w14:paraId="66D7EC1C" w14:textId="77777777" w:rsidR="00274A19" w:rsidRPr="005926EE" w:rsidRDefault="00274A19" w:rsidP="00BC2E41">
            <w:pPr>
              <w:spacing w:after="0" w:line="240" w:lineRule="auto"/>
              <w:rPr>
                <w:rFonts w:eastAsia="Calibri" w:cs="Open Sans"/>
                <w:color w:val="262626"/>
                <w:szCs w:val="21"/>
                <w:lang w:val="en-GB"/>
              </w:rPr>
            </w:pPr>
            <w:r w:rsidRPr="005926EE">
              <w:rPr>
                <w:rFonts w:eastAsia="Calibri" w:cs="Open Sans"/>
                <w:color w:val="262626"/>
                <w:szCs w:val="21"/>
                <w:lang w:val="en-GB"/>
              </w:rPr>
              <w:t>Obtain inputs from an archaeologist to identify potential archaeological sites in the area and to determine further mitigation where necessary</w:t>
            </w:r>
          </w:p>
        </w:tc>
      </w:tr>
      <w:tr w:rsidR="00274A19" w:rsidRPr="00070C25" w14:paraId="65C95576" w14:textId="77777777" w:rsidTr="00BC2E41">
        <w:trPr>
          <w:cnfStyle w:val="000000100000" w:firstRow="0" w:lastRow="0" w:firstColumn="0" w:lastColumn="0" w:oddVBand="0" w:evenVBand="0" w:oddHBand="1" w:evenHBand="0" w:firstRowFirstColumn="0" w:firstRowLastColumn="0" w:lastRowFirstColumn="0" w:lastRowLastColumn="0"/>
          <w:trHeight w:val="270"/>
        </w:trPr>
        <w:tc>
          <w:tcPr>
            <w:tcW w:w="1078" w:type="pct"/>
            <w:tcBorders>
              <w:top w:val="single" w:sz="4" w:space="0" w:color="auto"/>
              <w:bottom w:val="single" w:sz="4" w:space="0" w:color="auto"/>
            </w:tcBorders>
            <w:shd w:val="clear" w:color="auto" w:fill="F2F2F2"/>
          </w:tcPr>
          <w:p w14:paraId="39FDD0E2" w14:textId="77777777" w:rsidR="00274A19" w:rsidRPr="005926EE" w:rsidRDefault="00274A19" w:rsidP="00BC2E41">
            <w:pPr>
              <w:pBdr>
                <w:top w:val="nil"/>
                <w:left w:val="nil"/>
                <w:bottom w:val="nil"/>
                <w:right w:val="nil"/>
                <w:between w:val="nil"/>
              </w:pBdr>
              <w:spacing w:after="0" w:line="240" w:lineRule="auto"/>
              <w:contextualSpacing w:val="0"/>
              <w:jc w:val="left"/>
              <w:rPr>
                <w:rFonts w:eastAsia="Calibri" w:cs="Calibri"/>
                <w:b/>
                <w:color w:val="262626"/>
                <w:szCs w:val="21"/>
              </w:rPr>
            </w:pPr>
            <w:r w:rsidRPr="005926EE">
              <w:rPr>
                <w:rFonts w:eastAsia="Calibri" w:cs="Calibri"/>
                <w:b/>
                <w:color w:val="262626"/>
                <w:szCs w:val="21"/>
              </w:rPr>
              <w:t>Monitoring requirements</w:t>
            </w:r>
          </w:p>
        </w:tc>
        <w:tc>
          <w:tcPr>
            <w:tcW w:w="3922" w:type="pct"/>
            <w:tcBorders>
              <w:top w:val="single" w:sz="4" w:space="0" w:color="auto"/>
              <w:bottom w:val="single" w:sz="4" w:space="0" w:color="auto"/>
            </w:tcBorders>
            <w:shd w:val="clear" w:color="auto" w:fill="auto"/>
          </w:tcPr>
          <w:p w14:paraId="5943519B" w14:textId="292F0CEA" w:rsidR="00274A19" w:rsidRPr="00274A19" w:rsidRDefault="00274A19" w:rsidP="00624146">
            <w:pPr>
              <w:pStyle w:val="ListParagraph"/>
              <w:numPr>
                <w:ilvl w:val="0"/>
                <w:numId w:val="60"/>
              </w:numPr>
              <w:spacing w:after="0" w:line="240" w:lineRule="auto"/>
              <w:jc w:val="both"/>
              <w:rPr>
                <w:rFonts w:ascii="Open Sans" w:eastAsia="Calibri" w:hAnsi="Open Sans" w:cs="Open Sans"/>
                <w:color w:val="262626"/>
                <w:szCs w:val="21"/>
                <w:lang w:val="en-GB"/>
              </w:rPr>
            </w:pPr>
            <w:r w:rsidRPr="00274A19">
              <w:rPr>
                <w:rFonts w:ascii="Open Sans" w:eastAsia="Calibri" w:hAnsi="Open Sans" w:cs="Open Sans"/>
                <w:color w:val="262626"/>
                <w:szCs w:val="21"/>
                <w:lang w:val="en-GB"/>
              </w:rPr>
              <w:t>Check that the archaeologist has given a written statement about the location of the known archaeological sites in the area vs the location of the drilling area.</w:t>
            </w:r>
          </w:p>
          <w:p w14:paraId="069E898B" w14:textId="59D95C77" w:rsidR="00274A19" w:rsidRPr="00274A19" w:rsidRDefault="00274A19" w:rsidP="00624146">
            <w:pPr>
              <w:pStyle w:val="ListParagraph"/>
              <w:numPr>
                <w:ilvl w:val="0"/>
                <w:numId w:val="60"/>
              </w:numPr>
              <w:spacing w:after="0" w:line="240" w:lineRule="auto"/>
              <w:jc w:val="both"/>
              <w:rPr>
                <w:rFonts w:ascii="Open Sans" w:eastAsia="Calibri" w:hAnsi="Open Sans" w:cs="Open Sans"/>
                <w:color w:val="262626"/>
                <w:szCs w:val="21"/>
                <w:lang w:val="en-GB"/>
              </w:rPr>
            </w:pPr>
            <w:r w:rsidRPr="00274A19">
              <w:rPr>
                <w:rFonts w:ascii="Open Sans" w:eastAsia="Calibri" w:hAnsi="Open Sans" w:cs="Open Sans"/>
                <w:color w:val="262626"/>
                <w:szCs w:val="21"/>
                <w:lang w:val="en-GB"/>
              </w:rPr>
              <w:t>Make sure no archaeological site is disturbed whilst excavation and recovery take place</w:t>
            </w:r>
          </w:p>
          <w:p w14:paraId="0B0F51FF" w14:textId="78615E41" w:rsidR="00274A19" w:rsidRPr="00274A19" w:rsidRDefault="00274A19" w:rsidP="00624146">
            <w:pPr>
              <w:pStyle w:val="ListParagraph"/>
              <w:numPr>
                <w:ilvl w:val="0"/>
                <w:numId w:val="60"/>
              </w:numPr>
              <w:spacing w:after="0" w:line="240" w:lineRule="auto"/>
              <w:jc w:val="both"/>
              <w:rPr>
                <w:rFonts w:eastAsia="Calibri" w:cs="Open Sans"/>
                <w:color w:val="262626"/>
                <w:szCs w:val="21"/>
                <w:lang w:val="en-GB"/>
              </w:rPr>
            </w:pPr>
            <w:r w:rsidRPr="00274A19">
              <w:rPr>
                <w:rFonts w:ascii="Open Sans" w:eastAsia="Calibri" w:hAnsi="Open Sans" w:cs="Open Sans"/>
                <w:color w:val="262626"/>
                <w:szCs w:val="21"/>
                <w:lang w:val="en-GB"/>
              </w:rPr>
              <w:t>Make sure everything of importance, as identified by an appropriate specialist, is removed from site and declared safe by an archaeologist before exploration can continue on the site</w:t>
            </w:r>
          </w:p>
        </w:tc>
      </w:tr>
    </w:tbl>
    <w:p w14:paraId="4CCF8062" w14:textId="77777777" w:rsidR="00274A19" w:rsidRDefault="00274A19" w:rsidP="00394691">
      <w:pPr>
        <w:pStyle w:val="Heading2"/>
      </w:pPr>
      <w:bookmarkStart w:id="120" w:name="_Toc141432131"/>
      <w:r>
        <w:t>Responsibility</w:t>
      </w:r>
      <w:bookmarkEnd w:id="120"/>
    </w:p>
    <w:p w14:paraId="5869DFE8" w14:textId="2461DDED" w:rsidR="00274A19" w:rsidRDefault="00274A19" w:rsidP="00274A19">
      <w:r w:rsidRPr="00274A19">
        <w:rPr>
          <w:u w:val="single"/>
        </w:rPr>
        <w:t>Operato</w:t>
      </w:r>
      <w:r>
        <w:t>r - To exercise due caution if archaeological remains are found</w:t>
      </w:r>
    </w:p>
    <w:p w14:paraId="70BFABC2" w14:textId="77777777" w:rsidR="00274A19" w:rsidRDefault="00274A19" w:rsidP="00274A19">
      <w:r w:rsidRPr="00274A19">
        <w:rPr>
          <w:u w:val="single"/>
        </w:rPr>
        <w:t>Foreman</w:t>
      </w:r>
      <w:r>
        <w:t xml:space="preserve"> - To secure site and advise management timeously </w:t>
      </w:r>
    </w:p>
    <w:p w14:paraId="042D2193" w14:textId="5A4B9C7E" w:rsidR="00274A19" w:rsidRDefault="00274A19" w:rsidP="00274A19">
      <w:r w:rsidRPr="00274A19">
        <w:rPr>
          <w:u w:val="single"/>
        </w:rPr>
        <w:t>Superintendent</w:t>
      </w:r>
      <w:r>
        <w:t xml:space="preserve"> - To determine safe working boundaries and request inspection </w:t>
      </w:r>
    </w:p>
    <w:p w14:paraId="4580E163" w14:textId="77777777" w:rsidR="006F739F" w:rsidRDefault="00274A19" w:rsidP="00274A19">
      <w:r w:rsidRPr="00274A19">
        <w:rPr>
          <w:u w:val="single"/>
        </w:rPr>
        <w:t>Archaeologist</w:t>
      </w:r>
      <w:r>
        <w:t xml:space="preserve"> - To inspect, identify, advise management, and recover remains </w:t>
      </w:r>
    </w:p>
    <w:p w14:paraId="5868B2E5" w14:textId="77777777" w:rsidR="006F739F" w:rsidRDefault="006F739F" w:rsidP="00394691">
      <w:pPr>
        <w:pStyle w:val="Heading2"/>
      </w:pPr>
      <w:bookmarkStart w:id="121" w:name="_Toc141432132"/>
      <w:r>
        <w:t>Procedure</w:t>
      </w:r>
      <w:bookmarkEnd w:id="121"/>
    </w:p>
    <w:p w14:paraId="4435B9A8" w14:textId="728B8403" w:rsidR="006F739F" w:rsidRPr="006F739F" w:rsidRDefault="006F739F" w:rsidP="006F739F">
      <w:pPr>
        <w:rPr>
          <w:b/>
          <w:bCs/>
        </w:rPr>
      </w:pPr>
      <w:r w:rsidRPr="006F739F">
        <w:rPr>
          <w:b/>
          <w:bCs/>
        </w:rPr>
        <w:t xml:space="preserve">Action by </w:t>
      </w:r>
      <w:r w:rsidR="00446370">
        <w:rPr>
          <w:b/>
          <w:bCs/>
        </w:rPr>
        <w:t xml:space="preserve">a </w:t>
      </w:r>
      <w:r w:rsidRPr="006F739F">
        <w:rPr>
          <w:b/>
          <w:bCs/>
        </w:rPr>
        <w:t xml:space="preserve">person identifying archaeological or heritage material </w:t>
      </w:r>
    </w:p>
    <w:p w14:paraId="5C2048FB" w14:textId="6821F679" w:rsidR="006F739F" w:rsidRDefault="006F739F" w:rsidP="006F739F">
      <w:r>
        <w:t xml:space="preserve">a) If operating machinery or equipment </w:t>
      </w:r>
      <w:r w:rsidR="00446370">
        <w:t>stops</w:t>
      </w:r>
      <w:r>
        <w:t xml:space="preserve"> work </w:t>
      </w:r>
    </w:p>
    <w:p w14:paraId="5D9CB50D" w14:textId="77777777" w:rsidR="006F739F" w:rsidRDefault="006F739F" w:rsidP="006F739F">
      <w:r>
        <w:t xml:space="preserve">b) Identify the site with flag tape </w:t>
      </w:r>
    </w:p>
    <w:p w14:paraId="5FDA94D4" w14:textId="77777777" w:rsidR="006F739F" w:rsidRDefault="006F739F" w:rsidP="006F739F">
      <w:r>
        <w:t xml:space="preserve">c) Determine GPS position if possible </w:t>
      </w:r>
    </w:p>
    <w:p w14:paraId="5F8C7270" w14:textId="79F9785D" w:rsidR="006F739F" w:rsidRDefault="006F739F" w:rsidP="006F739F">
      <w:r>
        <w:t xml:space="preserve">d) Report findings to </w:t>
      </w:r>
      <w:r w:rsidR="00446370">
        <w:t xml:space="preserve">the </w:t>
      </w:r>
      <w:r>
        <w:t xml:space="preserve">foreman </w:t>
      </w:r>
    </w:p>
    <w:p w14:paraId="2A0F2255" w14:textId="77777777" w:rsidR="006F739F" w:rsidRDefault="006F739F" w:rsidP="006F739F"/>
    <w:p w14:paraId="21A4E315" w14:textId="77777777" w:rsidR="006F739F" w:rsidRPr="006F739F" w:rsidRDefault="006F739F" w:rsidP="006F739F">
      <w:pPr>
        <w:rPr>
          <w:b/>
          <w:bCs/>
        </w:rPr>
      </w:pPr>
      <w:r w:rsidRPr="006F739F">
        <w:rPr>
          <w:b/>
          <w:bCs/>
        </w:rPr>
        <w:t xml:space="preserve">Action by foreman </w:t>
      </w:r>
    </w:p>
    <w:p w14:paraId="4DA86C0D" w14:textId="4F6A1058" w:rsidR="006F739F" w:rsidRDefault="006F739F" w:rsidP="006F739F">
      <w:r>
        <w:t xml:space="preserve">a) Report findings, site location and actions taken to </w:t>
      </w:r>
      <w:r w:rsidR="00446370">
        <w:t xml:space="preserve">the </w:t>
      </w:r>
      <w:r>
        <w:t xml:space="preserve">superintendent </w:t>
      </w:r>
    </w:p>
    <w:p w14:paraId="51461D3E" w14:textId="050FEFAA" w:rsidR="006F739F" w:rsidRDefault="006F739F" w:rsidP="006F739F">
      <w:r>
        <w:t xml:space="preserve">b) Cease any works in </w:t>
      </w:r>
      <w:r w:rsidR="00446370">
        <w:t xml:space="preserve">the </w:t>
      </w:r>
      <w:r>
        <w:t>immediate vicinity</w:t>
      </w:r>
    </w:p>
    <w:p w14:paraId="09DCAA4B" w14:textId="77777777" w:rsidR="006F739F" w:rsidRDefault="006F739F" w:rsidP="006F739F">
      <w:r>
        <w:lastRenderedPageBreak/>
        <w:t xml:space="preserve"> </w:t>
      </w:r>
    </w:p>
    <w:p w14:paraId="717DBFC2" w14:textId="01E9BCF9" w:rsidR="006F739F" w:rsidRPr="006F739F" w:rsidRDefault="006F739F" w:rsidP="00394691">
      <w:pPr>
        <w:spacing w:after="0" w:line="240" w:lineRule="auto"/>
        <w:contextualSpacing w:val="0"/>
        <w:jc w:val="left"/>
        <w:rPr>
          <w:b/>
          <w:bCs/>
        </w:rPr>
      </w:pPr>
      <w:r w:rsidRPr="006F739F">
        <w:rPr>
          <w:b/>
          <w:bCs/>
        </w:rPr>
        <w:t xml:space="preserve">Action by superintendent </w:t>
      </w:r>
    </w:p>
    <w:p w14:paraId="00325E61" w14:textId="77777777" w:rsidR="006F739F" w:rsidRDefault="006F739F" w:rsidP="006F739F">
      <w:r>
        <w:t xml:space="preserve">a) Visit site and determine whether work can proceed without damage to findings </w:t>
      </w:r>
    </w:p>
    <w:p w14:paraId="275B6E1B" w14:textId="77777777" w:rsidR="006F739F" w:rsidRDefault="006F739F" w:rsidP="006F739F">
      <w:r>
        <w:t xml:space="preserve">b) Determine and mark exclusion boundary </w:t>
      </w:r>
    </w:p>
    <w:p w14:paraId="799BC47E" w14:textId="77777777" w:rsidR="006F739F" w:rsidRDefault="006F739F" w:rsidP="006F739F">
      <w:r>
        <w:t xml:space="preserve">c) Site location and details to be added to project GIS for field confirmation by archaeologist </w:t>
      </w:r>
    </w:p>
    <w:p w14:paraId="67CE1753" w14:textId="3D2F6A2E" w:rsidR="006F739F" w:rsidRDefault="006F739F">
      <w:pPr>
        <w:spacing w:after="0" w:line="240" w:lineRule="auto"/>
        <w:contextualSpacing w:val="0"/>
        <w:jc w:val="left"/>
      </w:pPr>
    </w:p>
    <w:p w14:paraId="6861A73D" w14:textId="77777777" w:rsidR="006F739F" w:rsidRPr="006F739F" w:rsidRDefault="006F739F" w:rsidP="006F739F">
      <w:pPr>
        <w:rPr>
          <w:b/>
          <w:bCs/>
        </w:rPr>
      </w:pPr>
      <w:r w:rsidRPr="006F739F">
        <w:rPr>
          <w:b/>
          <w:bCs/>
        </w:rPr>
        <w:t>Action by archaeologist</w:t>
      </w:r>
    </w:p>
    <w:p w14:paraId="0559B212" w14:textId="77777777" w:rsidR="006F739F" w:rsidRDefault="006F739F" w:rsidP="006F739F">
      <w:r>
        <w:t xml:space="preserve">a) Inspect site and confirm addition to project GIS </w:t>
      </w:r>
    </w:p>
    <w:p w14:paraId="5D110706" w14:textId="77777777" w:rsidR="006F739F" w:rsidRDefault="006F739F" w:rsidP="006F739F">
      <w:r>
        <w:t xml:space="preserve">b) Advise NHC and request written permission to remove findings from work area </w:t>
      </w:r>
    </w:p>
    <w:p w14:paraId="71474AA4" w14:textId="77777777" w:rsidR="006F739F" w:rsidRDefault="006F739F" w:rsidP="006F739F">
      <w:r>
        <w:t xml:space="preserve">c) Recovery, packaging and labelling of findings for transfer to National Museum </w:t>
      </w:r>
    </w:p>
    <w:p w14:paraId="57077122" w14:textId="77777777" w:rsidR="006F739F" w:rsidRDefault="006F739F" w:rsidP="006F739F"/>
    <w:p w14:paraId="538C136C" w14:textId="77777777" w:rsidR="006F739F" w:rsidRPr="006F739F" w:rsidRDefault="006F739F" w:rsidP="006F739F">
      <w:pPr>
        <w:rPr>
          <w:b/>
          <w:bCs/>
        </w:rPr>
      </w:pPr>
      <w:r w:rsidRPr="006F739F">
        <w:rPr>
          <w:b/>
          <w:bCs/>
        </w:rPr>
        <w:t xml:space="preserve">In the event of discovering human remains </w:t>
      </w:r>
    </w:p>
    <w:p w14:paraId="3FD1E98E" w14:textId="77777777" w:rsidR="006F739F" w:rsidRDefault="006F739F" w:rsidP="006F739F">
      <w:r>
        <w:t xml:space="preserve">a) Actions as above </w:t>
      </w:r>
    </w:p>
    <w:p w14:paraId="72F9C5D3" w14:textId="77777777" w:rsidR="006F739F" w:rsidRDefault="006F739F" w:rsidP="006F739F">
      <w:r>
        <w:t xml:space="preserve">b) Field inspection by archaeologist to confirm that remains are human </w:t>
      </w:r>
    </w:p>
    <w:p w14:paraId="7327164D" w14:textId="77777777" w:rsidR="006F739F" w:rsidRDefault="006F739F" w:rsidP="006F739F">
      <w:r>
        <w:t xml:space="preserve">c) Advise and liaise with NHC and Police </w:t>
      </w:r>
    </w:p>
    <w:p w14:paraId="47190D25" w14:textId="77777777" w:rsidR="006F739F" w:rsidRDefault="006F739F" w:rsidP="006F739F">
      <w:r>
        <w:t>d) Recovery of remains and removal to National Museum or National Forensic Laboratory, as directed.</w:t>
      </w:r>
    </w:p>
    <w:p w14:paraId="120985D8" w14:textId="77777777" w:rsidR="006F739F" w:rsidRDefault="006F739F" w:rsidP="006F739F">
      <w:pPr>
        <w:pStyle w:val="Heading1"/>
      </w:pPr>
      <w:r>
        <w:lastRenderedPageBreak/>
        <w:t xml:space="preserve">  </w:t>
      </w:r>
      <w:bookmarkStart w:id="122" w:name="_Toc141432133"/>
      <w:r>
        <w:t>Implementation of this EMP</w:t>
      </w:r>
      <w:bookmarkEnd w:id="122"/>
    </w:p>
    <w:p w14:paraId="3C0DE168" w14:textId="77777777" w:rsidR="006F739F" w:rsidRDefault="006F739F" w:rsidP="006F739F">
      <w:r>
        <w:t>This environmental management plan:</w:t>
      </w:r>
    </w:p>
    <w:p w14:paraId="7B8D153D" w14:textId="5F093635" w:rsidR="006F739F" w:rsidRPr="006F739F" w:rsidRDefault="006F739F" w:rsidP="00624146">
      <w:pPr>
        <w:pStyle w:val="ListParagraph"/>
        <w:numPr>
          <w:ilvl w:val="0"/>
          <w:numId w:val="61"/>
        </w:numPr>
        <w:spacing w:line="360" w:lineRule="auto"/>
        <w:jc w:val="both"/>
        <w:rPr>
          <w:rFonts w:ascii="Open Sans" w:hAnsi="Open Sans" w:cs="Open Sans"/>
        </w:rPr>
      </w:pPr>
      <w:r w:rsidRPr="006F739F">
        <w:rPr>
          <w:rFonts w:ascii="Open Sans" w:hAnsi="Open Sans" w:cs="Open Sans"/>
        </w:rPr>
        <w:t xml:space="preserve">Has been prepared according to a contract with the </w:t>
      </w:r>
      <w:r w:rsidR="0019711A">
        <w:rPr>
          <w:rFonts w:ascii="Open Sans" w:hAnsi="Open Sans" w:cs="Open Sans"/>
        </w:rPr>
        <w:t>P</w:t>
      </w:r>
      <w:r w:rsidR="0019711A" w:rsidRPr="006F739F">
        <w:rPr>
          <w:rFonts w:ascii="Open Sans" w:hAnsi="Open Sans" w:cs="Open Sans"/>
        </w:rPr>
        <w:t>roponent</w:t>
      </w:r>
    </w:p>
    <w:p w14:paraId="6E74C9C8" w14:textId="1001AD07" w:rsidR="006F739F" w:rsidRPr="006F739F" w:rsidRDefault="006F739F" w:rsidP="00624146">
      <w:pPr>
        <w:pStyle w:val="ListParagraph"/>
        <w:numPr>
          <w:ilvl w:val="0"/>
          <w:numId w:val="61"/>
        </w:numPr>
        <w:spacing w:line="360" w:lineRule="auto"/>
        <w:jc w:val="both"/>
        <w:rPr>
          <w:rFonts w:ascii="Open Sans" w:hAnsi="Open Sans" w:cs="Open Sans"/>
        </w:rPr>
      </w:pPr>
      <w:r w:rsidRPr="006F739F">
        <w:rPr>
          <w:rFonts w:ascii="Open Sans" w:hAnsi="Open Sans" w:cs="Open Sans"/>
        </w:rPr>
        <w:t>Has been prepared based on information provided to ECC up to July 202</w:t>
      </w:r>
      <w:r>
        <w:rPr>
          <w:rFonts w:ascii="Open Sans" w:hAnsi="Open Sans" w:cs="Open Sans"/>
        </w:rPr>
        <w:t>3</w:t>
      </w:r>
    </w:p>
    <w:p w14:paraId="116DEAFB" w14:textId="30FECEE6" w:rsidR="006F739F" w:rsidRPr="006F739F" w:rsidRDefault="006F739F" w:rsidP="00624146">
      <w:pPr>
        <w:pStyle w:val="ListParagraph"/>
        <w:numPr>
          <w:ilvl w:val="0"/>
          <w:numId w:val="61"/>
        </w:numPr>
        <w:spacing w:line="360" w:lineRule="auto"/>
        <w:jc w:val="both"/>
        <w:rPr>
          <w:rFonts w:ascii="Open Sans" w:hAnsi="Open Sans" w:cs="Open Sans"/>
        </w:rPr>
      </w:pPr>
      <w:r w:rsidRPr="006F739F">
        <w:rPr>
          <w:rFonts w:ascii="Open Sans" w:hAnsi="Open Sans" w:cs="Open Sans"/>
        </w:rPr>
        <w:t>Is for the sole use of the proponent, for the sole purpose of an EMP</w:t>
      </w:r>
    </w:p>
    <w:p w14:paraId="40DC5342" w14:textId="3455BCDA" w:rsidR="006F739F" w:rsidRPr="006F739F" w:rsidRDefault="006F739F" w:rsidP="00624146">
      <w:pPr>
        <w:pStyle w:val="ListParagraph"/>
        <w:numPr>
          <w:ilvl w:val="0"/>
          <w:numId w:val="61"/>
        </w:numPr>
        <w:spacing w:line="360" w:lineRule="auto"/>
        <w:jc w:val="both"/>
        <w:rPr>
          <w:rFonts w:ascii="Open Sans" w:hAnsi="Open Sans" w:cs="Open Sans"/>
        </w:rPr>
      </w:pPr>
      <w:r w:rsidRPr="006F739F">
        <w:rPr>
          <w:rFonts w:ascii="Open Sans" w:hAnsi="Open Sans" w:cs="Open Sans"/>
        </w:rPr>
        <w:t>Must not be used (1) by any person other than the proponent or (2) for a purpose other than an EMP</w:t>
      </w:r>
    </w:p>
    <w:p w14:paraId="5728D154" w14:textId="4E3395A2" w:rsidR="00F9086D" w:rsidRDefault="006F739F" w:rsidP="00624146">
      <w:pPr>
        <w:pStyle w:val="ListParagraph"/>
        <w:numPr>
          <w:ilvl w:val="0"/>
          <w:numId w:val="61"/>
        </w:numPr>
        <w:spacing w:line="360" w:lineRule="auto"/>
        <w:jc w:val="both"/>
        <w:rPr>
          <w:rFonts w:ascii="Open Sans" w:hAnsi="Open Sans" w:cs="Open Sans"/>
        </w:rPr>
      </w:pPr>
      <w:r w:rsidRPr="00624146">
        <w:rPr>
          <w:rFonts w:ascii="Open Sans" w:hAnsi="Open Sans" w:cs="Open Sans"/>
        </w:rPr>
        <w:t>Must not be copied without the prior written permission of ECC.</w:t>
      </w:r>
    </w:p>
    <w:p w14:paraId="2C0042BE" w14:textId="77777777" w:rsidR="00F9086D" w:rsidRDefault="00F9086D">
      <w:pPr>
        <w:spacing w:after="0" w:line="240" w:lineRule="auto"/>
        <w:contextualSpacing w:val="0"/>
        <w:jc w:val="left"/>
        <w:rPr>
          <w:rFonts w:eastAsia="Times New Roman" w:cs="Open Sans"/>
          <w:szCs w:val="20"/>
          <w:lang w:val="en-US" w:bidi="en-US"/>
        </w:rPr>
      </w:pPr>
      <w:r>
        <w:rPr>
          <w:rFonts w:cs="Open Sans"/>
        </w:rPr>
        <w:br w:type="page"/>
      </w:r>
    </w:p>
    <w:p w14:paraId="544E6F84" w14:textId="62073459" w:rsidR="00F9086D" w:rsidRDefault="00F9086D" w:rsidP="00F9086D">
      <w:pPr>
        <w:pStyle w:val="Heading1"/>
      </w:pPr>
      <w:r>
        <w:lastRenderedPageBreak/>
        <w:t xml:space="preserve"> </w:t>
      </w:r>
      <w:bookmarkStart w:id="123" w:name="_Toc141432134"/>
      <w:r>
        <w:t>References</w:t>
      </w:r>
      <w:bookmarkEnd w:id="123"/>
    </w:p>
    <w:p w14:paraId="0E340B3F" w14:textId="56E2C28D" w:rsidR="00F9086D" w:rsidRPr="00F9086D" w:rsidRDefault="00F9086D" w:rsidP="00F9086D">
      <w:pPr>
        <w:widowControl w:val="0"/>
        <w:autoSpaceDE w:val="0"/>
        <w:autoSpaceDN w:val="0"/>
        <w:adjustRightInd w:val="0"/>
        <w:spacing w:after="200" w:line="360" w:lineRule="auto"/>
        <w:ind w:left="480" w:hanging="480"/>
        <w:rPr>
          <w:rFonts w:cs="Open Sans"/>
          <w:noProof/>
          <w:sz w:val="20"/>
        </w:rPr>
      </w:pPr>
      <w:r>
        <w:rPr>
          <w:rFonts w:cs="Open Sans"/>
        </w:rPr>
        <w:fldChar w:fldCharType="begin" w:fldLock="1"/>
      </w:r>
      <w:r>
        <w:rPr>
          <w:rFonts w:cs="Open Sans"/>
        </w:rPr>
        <w:instrText xml:space="preserve">ADDIN Mendeley Bibliography CSL_BIBLIOGRAPHY </w:instrText>
      </w:r>
      <w:r>
        <w:rPr>
          <w:rFonts w:cs="Open Sans"/>
        </w:rPr>
        <w:fldChar w:fldCharType="separate"/>
      </w:r>
      <w:r w:rsidRPr="00F9086D">
        <w:rPr>
          <w:rFonts w:cs="Open Sans"/>
          <w:noProof/>
          <w:sz w:val="20"/>
        </w:rPr>
        <w:t xml:space="preserve">Mowa, E. (2023). </w:t>
      </w:r>
      <w:r w:rsidRPr="00F9086D">
        <w:rPr>
          <w:rFonts w:cs="Open Sans"/>
          <w:i/>
          <w:iCs/>
          <w:noProof/>
          <w:sz w:val="20"/>
        </w:rPr>
        <w:t>Heritage Impact Assessment (HIA) for the exploration of Lithium Resources on EPL 7574 near Karasburg and Orange River in //Karas Region</w:t>
      </w:r>
      <w:r w:rsidRPr="00F9086D">
        <w:rPr>
          <w:rFonts w:cs="Open Sans"/>
          <w:noProof/>
          <w:sz w:val="20"/>
        </w:rPr>
        <w:t>.</w:t>
      </w:r>
    </w:p>
    <w:p w14:paraId="27C1BB1A" w14:textId="30A3FD6E" w:rsidR="00624146" w:rsidRDefault="00F9086D" w:rsidP="00F9086D">
      <w:pPr>
        <w:pStyle w:val="ListParagraph"/>
        <w:spacing w:line="360" w:lineRule="auto"/>
        <w:jc w:val="both"/>
        <w:rPr>
          <w:rFonts w:ascii="Open Sans" w:hAnsi="Open Sans" w:cs="Open Sans"/>
        </w:rPr>
      </w:pPr>
      <w:r>
        <w:rPr>
          <w:rFonts w:ascii="Open Sans" w:hAnsi="Open Sans" w:cs="Open Sans"/>
        </w:rPr>
        <w:fldChar w:fldCharType="end"/>
      </w:r>
    </w:p>
    <w:p w14:paraId="65C9DFF6" w14:textId="7B8B5686" w:rsidR="00F9086D" w:rsidRDefault="00F9086D">
      <w:pPr>
        <w:spacing w:after="0" w:line="240" w:lineRule="auto"/>
        <w:contextualSpacing w:val="0"/>
        <w:jc w:val="left"/>
        <w:rPr>
          <w:rFonts w:cs="Open Sans"/>
        </w:rPr>
      </w:pPr>
      <w:r>
        <w:rPr>
          <w:rFonts w:cs="Open Sans"/>
        </w:rPr>
        <w:br w:type="page"/>
      </w:r>
    </w:p>
    <w:p w14:paraId="2B8356A1" w14:textId="77777777" w:rsidR="00624146" w:rsidRPr="00624146" w:rsidRDefault="00624146" w:rsidP="00624146">
      <w:pPr>
        <w:spacing w:line="360" w:lineRule="auto"/>
        <w:rPr>
          <w:rFonts w:cs="Open Sans"/>
        </w:rPr>
        <w:sectPr w:rsidR="00624146" w:rsidRPr="00624146" w:rsidSect="006F25DC">
          <w:pgSz w:w="11906" w:h="16838"/>
          <w:pgMar w:top="1718" w:right="1440" w:bottom="1032" w:left="1440" w:header="493" w:footer="289" w:gutter="0"/>
          <w:cols w:space="708"/>
          <w:titlePg/>
          <w:docGrid w:linePitch="360"/>
        </w:sectPr>
      </w:pPr>
    </w:p>
    <w:p w14:paraId="2E61BAC9" w14:textId="4CDC6DCE" w:rsidR="007830BB" w:rsidRDefault="00941E9B" w:rsidP="009D4AF4">
      <w:pPr>
        <w:pStyle w:val="ECCAppendixTitle"/>
      </w:pPr>
      <w:bookmarkStart w:id="124" w:name="_Toc141181401"/>
      <w:r>
        <w:lastRenderedPageBreak/>
        <w:t xml:space="preserve">Appendix </w:t>
      </w:r>
      <w:r w:rsidR="00DF3B12">
        <w:fldChar w:fldCharType="begin"/>
      </w:r>
      <w:r w:rsidR="00DF3B12">
        <w:instrText xml:space="preserve"> SEQ APPENDIX \* ALPHABETIC </w:instrText>
      </w:r>
      <w:r w:rsidR="00DF3B12">
        <w:fldChar w:fldCharType="separate"/>
      </w:r>
      <w:r w:rsidR="000140BB">
        <w:rPr>
          <w:noProof/>
        </w:rPr>
        <w:t>A</w:t>
      </w:r>
      <w:r w:rsidR="00DF3B12">
        <w:fldChar w:fldCharType="end"/>
      </w:r>
      <w:bookmarkEnd w:id="93"/>
      <w:r>
        <w:t xml:space="preserve"> –</w:t>
      </w:r>
      <w:r w:rsidR="00EC0141">
        <w:t xml:space="preserve"> </w:t>
      </w:r>
      <w:bookmarkEnd w:id="94"/>
      <w:bookmarkEnd w:id="95"/>
      <w:bookmarkEnd w:id="96"/>
      <w:r w:rsidR="00754F81">
        <w:t>NBRI Endangered and protected species list</w:t>
      </w:r>
      <w:bookmarkEnd w:id="124"/>
    </w:p>
    <w:tbl>
      <w:tblPr>
        <w:tblStyle w:val="ListTable5Dark-Accent3"/>
        <w:tblW w:w="1134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8"/>
        <w:gridCol w:w="1559"/>
        <w:gridCol w:w="1559"/>
        <w:gridCol w:w="1418"/>
        <w:gridCol w:w="3543"/>
      </w:tblGrid>
      <w:tr w:rsidR="007A3C2D" w14:paraId="7D105818" w14:textId="71DA9E1F" w:rsidTr="007A3C2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43" w:type="dxa"/>
            <w:tcBorders>
              <w:right w:val="none" w:sz="0" w:space="0" w:color="auto"/>
            </w:tcBorders>
          </w:tcPr>
          <w:p w14:paraId="1C7FA08F" w14:textId="14914A60" w:rsidR="004E5650" w:rsidRPr="004E5650" w:rsidRDefault="004E5650" w:rsidP="004E5650">
            <w:pPr>
              <w:pStyle w:val="ECCAppendixTitle"/>
              <w:jc w:val="center"/>
              <w:rPr>
                <w:b/>
                <w:bCs w:val="0"/>
                <w:sz w:val="22"/>
                <w:szCs w:val="24"/>
              </w:rPr>
            </w:pPr>
            <w:r w:rsidRPr="004E5650">
              <w:rPr>
                <w:b/>
                <w:bCs w:val="0"/>
                <w:sz w:val="22"/>
                <w:szCs w:val="24"/>
              </w:rPr>
              <w:t>Species</w:t>
            </w:r>
          </w:p>
        </w:tc>
        <w:tc>
          <w:tcPr>
            <w:tcW w:w="1418" w:type="dxa"/>
          </w:tcPr>
          <w:p w14:paraId="673F5B7F" w14:textId="31E2A449" w:rsidR="004E5650" w:rsidRPr="004E5650" w:rsidRDefault="004E5650" w:rsidP="004E5650">
            <w:pPr>
              <w:pStyle w:val="ECCAppendixTitle"/>
              <w:jc w:val="center"/>
              <w:cnfStyle w:val="100000000000" w:firstRow="1" w:lastRow="0" w:firstColumn="0" w:lastColumn="0" w:oddVBand="0" w:evenVBand="0" w:oddHBand="0" w:evenHBand="0" w:firstRowFirstColumn="0" w:firstRowLastColumn="0" w:lastRowFirstColumn="0" w:lastRowLastColumn="0"/>
              <w:rPr>
                <w:b/>
                <w:bCs w:val="0"/>
                <w:sz w:val="22"/>
                <w:szCs w:val="24"/>
              </w:rPr>
            </w:pPr>
            <w:r w:rsidRPr="004E5650">
              <w:rPr>
                <w:b/>
                <w:bCs w:val="0"/>
                <w:sz w:val="22"/>
                <w:szCs w:val="24"/>
              </w:rPr>
              <w:t>endemism</w:t>
            </w:r>
          </w:p>
        </w:tc>
        <w:tc>
          <w:tcPr>
            <w:tcW w:w="1559" w:type="dxa"/>
          </w:tcPr>
          <w:p w14:paraId="04A61745" w14:textId="1A21A216" w:rsidR="004E5650" w:rsidRPr="004E5650" w:rsidRDefault="004E5650" w:rsidP="004E5650">
            <w:pPr>
              <w:pStyle w:val="ECCAppendixTitle"/>
              <w:jc w:val="center"/>
              <w:cnfStyle w:val="100000000000" w:firstRow="1" w:lastRow="0" w:firstColumn="0" w:lastColumn="0" w:oddVBand="0" w:evenVBand="0" w:oddHBand="0" w:evenHBand="0" w:firstRowFirstColumn="0" w:firstRowLastColumn="0" w:lastRowFirstColumn="0" w:lastRowLastColumn="0"/>
              <w:rPr>
                <w:b/>
                <w:bCs w:val="0"/>
                <w:sz w:val="22"/>
                <w:szCs w:val="24"/>
              </w:rPr>
            </w:pPr>
            <w:r w:rsidRPr="004E5650">
              <w:rPr>
                <w:b/>
                <w:bCs w:val="0"/>
                <w:sz w:val="22"/>
                <w:szCs w:val="24"/>
              </w:rPr>
              <w:t>protected</w:t>
            </w:r>
          </w:p>
        </w:tc>
        <w:tc>
          <w:tcPr>
            <w:tcW w:w="1559" w:type="dxa"/>
          </w:tcPr>
          <w:p w14:paraId="72D75667" w14:textId="747D97D5" w:rsidR="004E5650" w:rsidRPr="004E5650" w:rsidRDefault="004E5650" w:rsidP="004E5650">
            <w:pPr>
              <w:pStyle w:val="ECCAppendixTitle"/>
              <w:jc w:val="center"/>
              <w:cnfStyle w:val="100000000000" w:firstRow="1" w:lastRow="0" w:firstColumn="0" w:lastColumn="0" w:oddVBand="0" w:evenVBand="0" w:oddHBand="0" w:evenHBand="0" w:firstRowFirstColumn="0" w:firstRowLastColumn="0" w:lastRowFirstColumn="0" w:lastRowLastColumn="0"/>
              <w:rPr>
                <w:b/>
                <w:bCs w:val="0"/>
                <w:sz w:val="22"/>
                <w:szCs w:val="24"/>
              </w:rPr>
            </w:pPr>
            <w:r w:rsidRPr="004E5650">
              <w:rPr>
                <w:b/>
                <w:bCs w:val="0"/>
                <w:sz w:val="22"/>
                <w:szCs w:val="24"/>
              </w:rPr>
              <w:t>iucn 1</w:t>
            </w:r>
          </w:p>
        </w:tc>
        <w:tc>
          <w:tcPr>
            <w:tcW w:w="1418" w:type="dxa"/>
          </w:tcPr>
          <w:p w14:paraId="4A1AB14B" w14:textId="47E5A238" w:rsidR="004E5650" w:rsidRPr="004E5650" w:rsidRDefault="004E5650" w:rsidP="004E5650">
            <w:pPr>
              <w:pStyle w:val="ECCAppendixTitle"/>
              <w:jc w:val="center"/>
              <w:cnfStyle w:val="100000000000" w:firstRow="1" w:lastRow="0" w:firstColumn="0" w:lastColumn="0" w:oddVBand="0" w:evenVBand="0" w:oddHBand="0" w:evenHBand="0" w:firstRowFirstColumn="0" w:firstRowLastColumn="0" w:lastRowFirstColumn="0" w:lastRowLastColumn="0"/>
              <w:rPr>
                <w:b/>
                <w:bCs w:val="0"/>
                <w:sz w:val="22"/>
                <w:szCs w:val="24"/>
              </w:rPr>
            </w:pPr>
            <w:r w:rsidRPr="004E5650">
              <w:rPr>
                <w:b/>
                <w:bCs w:val="0"/>
                <w:sz w:val="22"/>
                <w:szCs w:val="24"/>
              </w:rPr>
              <w:t>iucn 2</w:t>
            </w:r>
          </w:p>
        </w:tc>
        <w:tc>
          <w:tcPr>
            <w:tcW w:w="3543" w:type="dxa"/>
          </w:tcPr>
          <w:p w14:paraId="6AF0F2BC" w14:textId="2C166944" w:rsidR="004E5650" w:rsidRPr="004E5650" w:rsidRDefault="004E5650" w:rsidP="004E5650">
            <w:pPr>
              <w:pStyle w:val="ECCAppendixTitle"/>
              <w:jc w:val="center"/>
              <w:cnfStyle w:val="100000000000" w:firstRow="1" w:lastRow="0" w:firstColumn="0" w:lastColumn="0" w:oddVBand="0" w:evenVBand="0" w:oddHBand="0" w:evenHBand="0" w:firstRowFirstColumn="0" w:firstRowLastColumn="0" w:lastRowFirstColumn="0" w:lastRowLastColumn="0"/>
              <w:rPr>
                <w:b/>
                <w:bCs w:val="0"/>
                <w:sz w:val="22"/>
                <w:szCs w:val="24"/>
              </w:rPr>
            </w:pPr>
            <w:r w:rsidRPr="004E5650">
              <w:rPr>
                <w:b/>
                <w:bCs w:val="0"/>
                <w:sz w:val="22"/>
                <w:szCs w:val="24"/>
              </w:rPr>
              <w:t>Image</w:t>
            </w:r>
          </w:p>
        </w:tc>
      </w:tr>
      <w:tr w:rsidR="007A3C2D" w14:paraId="5EC2949F" w14:textId="389D10A8" w:rsidTr="007A3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7710865A" w14:textId="111A1865" w:rsidR="004E5650" w:rsidRPr="004E5650" w:rsidRDefault="004E5650" w:rsidP="004E5650">
            <w:pPr>
              <w:pStyle w:val="ECCAppendixTitle"/>
              <w:jc w:val="left"/>
              <w:rPr>
                <w:b w:val="0"/>
                <w:bCs w:val="0"/>
                <w:i/>
                <w:iCs/>
                <w:sz w:val="21"/>
                <w:szCs w:val="21"/>
              </w:rPr>
            </w:pPr>
            <w:r w:rsidRPr="004E5650">
              <w:rPr>
                <w:b w:val="0"/>
                <w:bCs w:val="0"/>
                <w:i/>
                <w:iCs/>
                <w:caps w:val="0"/>
                <w:sz w:val="21"/>
                <w:szCs w:val="21"/>
                <w:lang w:val="en-US"/>
              </w:rPr>
              <w:t>Anacampseros Baeseckei Dinter</w:t>
            </w:r>
          </w:p>
        </w:tc>
        <w:tc>
          <w:tcPr>
            <w:tcW w:w="1418" w:type="dxa"/>
            <w:tcBorders>
              <w:top w:val="none" w:sz="0" w:space="0" w:color="auto"/>
              <w:bottom w:val="none" w:sz="0" w:space="0" w:color="auto"/>
            </w:tcBorders>
            <w:shd w:val="clear" w:color="auto" w:fill="auto"/>
          </w:tcPr>
          <w:p w14:paraId="4FFF31CA" w14:textId="77777777" w:rsidR="004E5650" w:rsidRPr="004E5650" w:rsidRDefault="004E5650" w:rsidP="009D4AF4">
            <w:pPr>
              <w:pStyle w:val="ECCAppendixTitle"/>
              <w:cnfStyle w:val="000000100000" w:firstRow="0" w:lastRow="0" w:firstColumn="0" w:lastColumn="0" w:oddVBand="0" w:evenVBand="0" w:oddHBand="1" w:evenHBand="0" w:firstRowFirstColumn="0" w:firstRowLastColumn="0" w:lastRowFirstColumn="0" w:lastRowLastColumn="0"/>
              <w:rPr>
                <w:b w:val="0"/>
                <w:bCs/>
                <w:sz w:val="21"/>
                <w:szCs w:val="21"/>
              </w:rPr>
            </w:pPr>
          </w:p>
        </w:tc>
        <w:tc>
          <w:tcPr>
            <w:tcW w:w="1559" w:type="dxa"/>
            <w:tcBorders>
              <w:top w:val="none" w:sz="0" w:space="0" w:color="auto"/>
              <w:bottom w:val="none" w:sz="0" w:space="0" w:color="auto"/>
            </w:tcBorders>
            <w:shd w:val="clear" w:color="auto" w:fill="auto"/>
          </w:tcPr>
          <w:p w14:paraId="0C25FF68" w14:textId="727BDEFB" w:rsidR="004E5650" w:rsidRPr="004E5650" w:rsidRDefault="004E5650" w:rsidP="009D4AF4">
            <w:pPr>
              <w:pStyle w:val="ECCAppendixTitle"/>
              <w:cnfStyle w:val="000000100000" w:firstRow="0" w:lastRow="0" w:firstColumn="0" w:lastColumn="0" w:oddVBand="0" w:evenVBand="0" w:oddHBand="1" w:evenHBand="0" w:firstRowFirstColumn="0" w:firstRowLastColumn="0" w:lastRowFirstColumn="0" w:lastRowLastColumn="0"/>
              <w:rPr>
                <w:b w:val="0"/>
                <w:bCs/>
                <w:sz w:val="21"/>
                <w:szCs w:val="21"/>
              </w:rPr>
            </w:pPr>
            <w:r>
              <w:rPr>
                <w:b w:val="0"/>
                <w:bCs/>
                <w:caps w:val="0"/>
                <w:sz w:val="21"/>
                <w:szCs w:val="21"/>
              </w:rPr>
              <w:t>Protected</w:t>
            </w:r>
          </w:p>
        </w:tc>
        <w:tc>
          <w:tcPr>
            <w:tcW w:w="1559" w:type="dxa"/>
            <w:tcBorders>
              <w:top w:val="none" w:sz="0" w:space="0" w:color="auto"/>
              <w:bottom w:val="none" w:sz="0" w:space="0" w:color="auto"/>
            </w:tcBorders>
            <w:shd w:val="clear" w:color="auto" w:fill="auto"/>
          </w:tcPr>
          <w:p w14:paraId="28C3F746" w14:textId="77777777" w:rsidR="004E5650" w:rsidRPr="004E5650" w:rsidRDefault="004E5650" w:rsidP="009D4AF4">
            <w:pPr>
              <w:pStyle w:val="ECCAppendixTitle"/>
              <w:cnfStyle w:val="000000100000" w:firstRow="0" w:lastRow="0" w:firstColumn="0" w:lastColumn="0" w:oddVBand="0" w:evenVBand="0" w:oddHBand="1" w:evenHBand="0" w:firstRowFirstColumn="0" w:firstRowLastColumn="0" w:lastRowFirstColumn="0" w:lastRowLastColumn="0"/>
              <w:rPr>
                <w:b w:val="0"/>
                <w:bCs/>
                <w:sz w:val="21"/>
                <w:szCs w:val="21"/>
              </w:rPr>
            </w:pPr>
          </w:p>
        </w:tc>
        <w:tc>
          <w:tcPr>
            <w:tcW w:w="1418" w:type="dxa"/>
            <w:tcBorders>
              <w:top w:val="none" w:sz="0" w:space="0" w:color="auto"/>
              <w:bottom w:val="none" w:sz="0" w:space="0" w:color="auto"/>
            </w:tcBorders>
            <w:shd w:val="clear" w:color="auto" w:fill="auto"/>
          </w:tcPr>
          <w:p w14:paraId="00F1FEA4" w14:textId="77777777" w:rsidR="004E5650" w:rsidRPr="004E5650" w:rsidRDefault="004E5650" w:rsidP="009D4AF4">
            <w:pPr>
              <w:pStyle w:val="ECCAppendixTitle"/>
              <w:cnfStyle w:val="000000100000" w:firstRow="0" w:lastRow="0" w:firstColumn="0" w:lastColumn="0" w:oddVBand="0" w:evenVBand="0" w:oddHBand="1" w:evenHBand="0" w:firstRowFirstColumn="0" w:firstRowLastColumn="0" w:lastRowFirstColumn="0" w:lastRowLastColumn="0"/>
              <w:rPr>
                <w:b w:val="0"/>
                <w:bCs/>
                <w:sz w:val="21"/>
                <w:szCs w:val="21"/>
              </w:rPr>
            </w:pPr>
          </w:p>
        </w:tc>
        <w:tc>
          <w:tcPr>
            <w:tcW w:w="3543" w:type="dxa"/>
            <w:tcBorders>
              <w:top w:val="none" w:sz="0" w:space="0" w:color="auto"/>
              <w:bottom w:val="none" w:sz="0" w:space="0" w:color="auto"/>
            </w:tcBorders>
            <w:shd w:val="clear" w:color="auto" w:fill="auto"/>
          </w:tcPr>
          <w:p w14:paraId="7C94C855" w14:textId="3550B76B" w:rsidR="004E5650" w:rsidRPr="004E5650" w:rsidRDefault="004E5650" w:rsidP="004E5650">
            <w:pPr>
              <w:pStyle w:val="ECCAppendixTitle"/>
              <w:jc w:val="center"/>
              <w:cnfStyle w:val="000000100000" w:firstRow="0" w:lastRow="0" w:firstColumn="0" w:lastColumn="0" w:oddVBand="0" w:evenVBand="0" w:oddHBand="1" w:evenHBand="0" w:firstRowFirstColumn="0" w:firstRowLastColumn="0" w:lastRowFirstColumn="0" w:lastRowLastColumn="0"/>
              <w:rPr>
                <w:b w:val="0"/>
                <w:bCs/>
                <w:sz w:val="21"/>
                <w:szCs w:val="21"/>
              </w:rPr>
            </w:pPr>
            <w:r w:rsidRPr="00F24C92">
              <w:rPr>
                <w:rFonts w:ascii="Times New Roman"/>
                <w:noProof/>
                <w:sz w:val="20"/>
              </w:rPr>
              <w:drawing>
                <wp:inline distT="0" distB="0" distL="0" distR="0" wp14:anchorId="749963A0" wp14:editId="2864AA91">
                  <wp:extent cx="1407381" cy="1055437"/>
                  <wp:effectExtent l="0" t="0" r="2540" b="0"/>
                  <wp:docPr id="1006077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3127" cy="1089743"/>
                          </a:xfrm>
                          <a:prstGeom prst="rect">
                            <a:avLst/>
                          </a:prstGeom>
                          <a:noFill/>
                          <a:ln>
                            <a:noFill/>
                          </a:ln>
                        </pic:spPr>
                      </pic:pic>
                    </a:graphicData>
                  </a:graphic>
                </wp:inline>
              </w:drawing>
            </w:r>
          </w:p>
        </w:tc>
      </w:tr>
      <w:tr w:rsidR="004E5650" w14:paraId="7504B5AB" w14:textId="72D653C5" w:rsidTr="007A3C2D">
        <w:tc>
          <w:tcPr>
            <w:cnfStyle w:val="001000000000" w:firstRow="0" w:lastRow="0" w:firstColumn="1" w:lastColumn="0" w:oddVBand="0" w:evenVBand="0" w:oddHBand="0" w:evenHBand="0" w:firstRowFirstColumn="0" w:firstRowLastColumn="0" w:lastRowFirstColumn="0" w:lastRowLastColumn="0"/>
            <w:tcW w:w="1843" w:type="dxa"/>
          </w:tcPr>
          <w:p w14:paraId="3E930198" w14:textId="77777777" w:rsidR="004E5650" w:rsidRPr="004E5650" w:rsidRDefault="004E5650" w:rsidP="004E5650">
            <w:pPr>
              <w:pStyle w:val="ECCAppendixTitle"/>
              <w:jc w:val="left"/>
              <w:rPr>
                <w:b w:val="0"/>
                <w:bCs w:val="0"/>
                <w:i/>
                <w:iCs/>
                <w:caps w:val="0"/>
                <w:sz w:val="21"/>
                <w:szCs w:val="21"/>
                <w:lang w:val="en-US"/>
              </w:rPr>
            </w:pPr>
            <w:r w:rsidRPr="004E5650">
              <w:rPr>
                <w:b w:val="0"/>
                <w:bCs w:val="0"/>
                <w:i/>
                <w:iCs/>
                <w:caps w:val="0"/>
                <w:sz w:val="21"/>
                <w:szCs w:val="21"/>
                <w:lang w:val="en-US"/>
              </w:rPr>
              <w:t>Anacampseros filamentosa (Haw.)</w:t>
            </w:r>
          </w:p>
          <w:p w14:paraId="69CC76B2" w14:textId="28B0FC7C" w:rsidR="004E5650" w:rsidRPr="004E5650" w:rsidRDefault="004E5650" w:rsidP="004E5650">
            <w:pPr>
              <w:pStyle w:val="ECCAppendixTitle"/>
              <w:jc w:val="left"/>
              <w:rPr>
                <w:b w:val="0"/>
                <w:bCs w:val="0"/>
                <w:i/>
                <w:iCs/>
                <w:caps w:val="0"/>
                <w:sz w:val="21"/>
                <w:szCs w:val="21"/>
                <w:lang w:val="en-US"/>
              </w:rPr>
            </w:pPr>
            <w:r w:rsidRPr="004E5650">
              <w:rPr>
                <w:b w:val="0"/>
                <w:bCs w:val="0"/>
                <w:i/>
                <w:iCs/>
                <w:caps w:val="0"/>
                <w:sz w:val="21"/>
                <w:szCs w:val="21"/>
                <w:lang w:val="en-US"/>
              </w:rPr>
              <w:t>Sims subsp. tomentosa (A.Berger) Gerbaulet</w:t>
            </w:r>
          </w:p>
        </w:tc>
        <w:tc>
          <w:tcPr>
            <w:tcW w:w="1418" w:type="dxa"/>
            <w:shd w:val="clear" w:color="auto" w:fill="auto"/>
          </w:tcPr>
          <w:p w14:paraId="63F27549" w14:textId="34A67C47" w:rsidR="004E5650" w:rsidRPr="004E5650" w:rsidRDefault="004E5650" w:rsidP="009D4AF4">
            <w:pPr>
              <w:pStyle w:val="ECCAppendixTitle"/>
              <w:cnfStyle w:val="000000000000" w:firstRow="0" w:lastRow="0" w:firstColumn="0" w:lastColumn="0" w:oddVBand="0" w:evenVBand="0" w:oddHBand="0" w:evenHBand="0" w:firstRowFirstColumn="0" w:firstRowLastColumn="0" w:lastRowFirstColumn="0" w:lastRowLastColumn="0"/>
              <w:rPr>
                <w:b w:val="0"/>
                <w:bCs/>
                <w:caps w:val="0"/>
                <w:sz w:val="21"/>
                <w:szCs w:val="21"/>
              </w:rPr>
            </w:pPr>
            <w:r w:rsidRPr="004E5650">
              <w:rPr>
                <w:b w:val="0"/>
                <w:bCs/>
                <w:caps w:val="0"/>
                <w:sz w:val="21"/>
                <w:szCs w:val="21"/>
              </w:rPr>
              <w:t>Near endemic</w:t>
            </w:r>
          </w:p>
        </w:tc>
        <w:tc>
          <w:tcPr>
            <w:tcW w:w="1559" w:type="dxa"/>
            <w:shd w:val="clear" w:color="auto" w:fill="auto"/>
          </w:tcPr>
          <w:p w14:paraId="678A5D90" w14:textId="130B6B4C" w:rsidR="004E5650" w:rsidRPr="004E5650" w:rsidRDefault="004E5650" w:rsidP="009D4AF4">
            <w:pPr>
              <w:pStyle w:val="ECCAppendixTitle"/>
              <w:cnfStyle w:val="000000000000" w:firstRow="0" w:lastRow="0" w:firstColumn="0" w:lastColumn="0" w:oddVBand="0" w:evenVBand="0" w:oddHBand="0" w:evenHBand="0" w:firstRowFirstColumn="0" w:firstRowLastColumn="0" w:lastRowFirstColumn="0" w:lastRowLastColumn="0"/>
              <w:rPr>
                <w:b w:val="0"/>
                <w:bCs/>
                <w:caps w:val="0"/>
                <w:sz w:val="21"/>
                <w:szCs w:val="21"/>
              </w:rPr>
            </w:pPr>
            <w:r>
              <w:rPr>
                <w:b w:val="0"/>
                <w:bCs/>
                <w:caps w:val="0"/>
                <w:sz w:val="21"/>
                <w:szCs w:val="21"/>
              </w:rPr>
              <w:t>Protected</w:t>
            </w:r>
          </w:p>
        </w:tc>
        <w:tc>
          <w:tcPr>
            <w:tcW w:w="1559" w:type="dxa"/>
            <w:shd w:val="clear" w:color="auto" w:fill="auto"/>
          </w:tcPr>
          <w:p w14:paraId="42345AAB" w14:textId="77777777" w:rsidR="004E5650" w:rsidRPr="004E5650" w:rsidRDefault="004E5650" w:rsidP="009D4AF4">
            <w:pPr>
              <w:pStyle w:val="ECCAppendixTitle"/>
              <w:cnfStyle w:val="000000000000" w:firstRow="0" w:lastRow="0" w:firstColumn="0" w:lastColumn="0" w:oddVBand="0" w:evenVBand="0" w:oddHBand="0" w:evenHBand="0" w:firstRowFirstColumn="0" w:firstRowLastColumn="0" w:lastRowFirstColumn="0" w:lastRowLastColumn="0"/>
              <w:rPr>
                <w:b w:val="0"/>
                <w:bCs/>
                <w:caps w:val="0"/>
                <w:sz w:val="21"/>
                <w:szCs w:val="21"/>
              </w:rPr>
            </w:pPr>
          </w:p>
        </w:tc>
        <w:tc>
          <w:tcPr>
            <w:tcW w:w="1418" w:type="dxa"/>
            <w:shd w:val="clear" w:color="auto" w:fill="auto"/>
          </w:tcPr>
          <w:p w14:paraId="6D872789" w14:textId="77777777" w:rsidR="004E5650" w:rsidRPr="004E5650" w:rsidRDefault="004E5650" w:rsidP="009D4AF4">
            <w:pPr>
              <w:pStyle w:val="ECCAppendixTitle"/>
              <w:cnfStyle w:val="000000000000" w:firstRow="0" w:lastRow="0" w:firstColumn="0" w:lastColumn="0" w:oddVBand="0" w:evenVBand="0" w:oddHBand="0" w:evenHBand="0" w:firstRowFirstColumn="0" w:firstRowLastColumn="0" w:lastRowFirstColumn="0" w:lastRowLastColumn="0"/>
              <w:rPr>
                <w:b w:val="0"/>
                <w:bCs/>
                <w:caps w:val="0"/>
                <w:sz w:val="21"/>
                <w:szCs w:val="21"/>
              </w:rPr>
            </w:pPr>
          </w:p>
        </w:tc>
        <w:tc>
          <w:tcPr>
            <w:tcW w:w="3543" w:type="dxa"/>
            <w:shd w:val="clear" w:color="auto" w:fill="auto"/>
          </w:tcPr>
          <w:p w14:paraId="2358A62D" w14:textId="340B10A5" w:rsidR="004E5650" w:rsidRPr="004E5650" w:rsidRDefault="004E5650" w:rsidP="004E5650">
            <w:pPr>
              <w:pStyle w:val="ECCAppendixTitle"/>
              <w:jc w:val="center"/>
              <w:cnfStyle w:val="000000000000" w:firstRow="0" w:lastRow="0" w:firstColumn="0" w:lastColumn="0" w:oddVBand="0" w:evenVBand="0" w:oddHBand="0" w:evenHBand="0" w:firstRowFirstColumn="0" w:firstRowLastColumn="0" w:lastRowFirstColumn="0" w:lastRowLastColumn="0"/>
              <w:rPr>
                <w:b w:val="0"/>
                <w:bCs/>
                <w:sz w:val="21"/>
                <w:szCs w:val="21"/>
              </w:rPr>
            </w:pPr>
            <w:r w:rsidRPr="00F24C92">
              <w:rPr>
                <w:rFonts w:ascii="Times New Roman"/>
                <w:noProof/>
              </w:rPr>
              <w:drawing>
                <wp:inline distT="0" distB="0" distL="0" distR="0" wp14:anchorId="278A6714" wp14:editId="6C7A66F7">
                  <wp:extent cx="1685831" cy="1264257"/>
                  <wp:effectExtent l="0" t="0" r="0" b="0"/>
                  <wp:docPr id="17674196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7376" cy="1272915"/>
                          </a:xfrm>
                          <a:prstGeom prst="rect">
                            <a:avLst/>
                          </a:prstGeom>
                          <a:noFill/>
                          <a:ln>
                            <a:noFill/>
                          </a:ln>
                        </pic:spPr>
                      </pic:pic>
                    </a:graphicData>
                  </a:graphic>
                </wp:inline>
              </w:drawing>
            </w:r>
          </w:p>
        </w:tc>
      </w:tr>
      <w:tr w:rsidR="007A3C2D" w14:paraId="7001F265" w14:textId="1AEBDEB2" w:rsidTr="007A3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50BA478C" w14:textId="5C6B1B46" w:rsidR="004E5650" w:rsidRPr="004E5650" w:rsidRDefault="004E5650" w:rsidP="004E5650">
            <w:pPr>
              <w:pStyle w:val="ECCAppendixTitle"/>
              <w:rPr>
                <w:b w:val="0"/>
                <w:bCs w:val="0"/>
                <w:i/>
                <w:iCs/>
                <w:caps w:val="0"/>
                <w:sz w:val="21"/>
                <w:szCs w:val="21"/>
                <w:lang w:val="en-US"/>
              </w:rPr>
            </w:pPr>
            <w:r w:rsidRPr="004E5650">
              <w:rPr>
                <w:b w:val="0"/>
                <w:bCs w:val="0"/>
                <w:i/>
                <w:iCs/>
                <w:caps w:val="0"/>
                <w:sz w:val="21"/>
                <w:szCs w:val="21"/>
                <w:lang w:val="en-US"/>
              </w:rPr>
              <w:t>Aridaria noctiflora (L.) Schwantes subsp. straminea (Haw.) Gerbaulet</w:t>
            </w:r>
          </w:p>
        </w:tc>
        <w:tc>
          <w:tcPr>
            <w:tcW w:w="1418" w:type="dxa"/>
            <w:tcBorders>
              <w:top w:val="none" w:sz="0" w:space="0" w:color="auto"/>
              <w:bottom w:val="none" w:sz="0" w:space="0" w:color="auto"/>
            </w:tcBorders>
            <w:shd w:val="clear" w:color="auto" w:fill="auto"/>
          </w:tcPr>
          <w:p w14:paraId="1557AB64" w14:textId="32CF5CE4" w:rsidR="004E5650" w:rsidRPr="004E5650" w:rsidRDefault="004E5650" w:rsidP="004E5650">
            <w:pPr>
              <w:pStyle w:val="ECCAppendixTitle"/>
              <w:cnfStyle w:val="000000100000" w:firstRow="0" w:lastRow="0" w:firstColumn="0" w:lastColumn="0" w:oddVBand="0" w:evenVBand="0" w:oddHBand="1" w:evenHBand="0" w:firstRowFirstColumn="0" w:firstRowLastColumn="0" w:lastRowFirstColumn="0" w:lastRowLastColumn="0"/>
              <w:rPr>
                <w:b w:val="0"/>
                <w:bCs/>
                <w:caps w:val="0"/>
                <w:sz w:val="21"/>
                <w:szCs w:val="21"/>
              </w:rPr>
            </w:pPr>
            <w:r w:rsidRPr="004E5650">
              <w:rPr>
                <w:b w:val="0"/>
                <w:bCs/>
                <w:caps w:val="0"/>
                <w:sz w:val="21"/>
                <w:szCs w:val="21"/>
              </w:rPr>
              <w:t>Near endemic</w:t>
            </w:r>
          </w:p>
        </w:tc>
        <w:tc>
          <w:tcPr>
            <w:tcW w:w="1559" w:type="dxa"/>
            <w:tcBorders>
              <w:top w:val="none" w:sz="0" w:space="0" w:color="auto"/>
              <w:bottom w:val="none" w:sz="0" w:space="0" w:color="auto"/>
            </w:tcBorders>
            <w:shd w:val="clear" w:color="auto" w:fill="auto"/>
          </w:tcPr>
          <w:p w14:paraId="5F56D386" w14:textId="582B541E" w:rsidR="004E5650" w:rsidRPr="004E5650" w:rsidRDefault="004E5650" w:rsidP="004E5650">
            <w:pPr>
              <w:pStyle w:val="ECCAppendixTitle"/>
              <w:cnfStyle w:val="000000100000" w:firstRow="0" w:lastRow="0" w:firstColumn="0" w:lastColumn="0" w:oddVBand="0" w:evenVBand="0" w:oddHBand="1" w:evenHBand="0" w:firstRowFirstColumn="0" w:firstRowLastColumn="0" w:lastRowFirstColumn="0" w:lastRowLastColumn="0"/>
              <w:rPr>
                <w:b w:val="0"/>
                <w:bCs/>
                <w:caps w:val="0"/>
                <w:sz w:val="21"/>
                <w:szCs w:val="21"/>
              </w:rPr>
            </w:pPr>
            <w:r w:rsidRPr="004E5650">
              <w:rPr>
                <w:b w:val="0"/>
                <w:bCs/>
                <w:caps w:val="0"/>
                <w:sz w:val="21"/>
                <w:szCs w:val="21"/>
              </w:rPr>
              <w:t>Protected</w:t>
            </w:r>
          </w:p>
        </w:tc>
        <w:tc>
          <w:tcPr>
            <w:tcW w:w="1559" w:type="dxa"/>
            <w:tcBorders>
              <w:top w:val="none" w:sz="0" w:space="0" w:color="auto"/>
              <w:bottom w:val="none" w:sz="0" w:space="0" w:color="auto"/>
            </w:tcBorders>
            <w:shd w:val="clear" w:color="auto" w:fill="auto"/>
          </w:tcPr>
          <w:p w14:paraId="20FD9E5D" w14:textId="77777777" w:rsidR="004E5650" w:rsidRPr="004E5650" w:rsidRDefault="004E5650" w:rsidP="004E5650">
            <w:pPr>
              <w:pStyle w:val="ECCAppendixTitle"/>
              <w:cnfStyle w:val="000000100000" w:firstRow="0" w:lastRow="0" w:firstColumn="0" w:lastColumn="0" w:oddVBand="0" w:evenVBand="0" w:oddHBand="1" w:evenHBand="0" w:firstRowFirstColumn="0" w:firstRowLastColumn="0" w:lastRowFirstColumn="0" w:lastRowLastColumn="0"/>
              <w:rPr>
                <w:b w:val="0"/>
                <w:bCs/>
                <w:caps w:val="0"/>
                <w:sz w:val="21"/>
                <w:szCs w:val="21"/>
              </w:rPr>
            </w:pPr>
          </w:p>
        </w:tc>
        <w:tc>
          <w:tcPr>
            <w:tcW w:w="1418" w:type="dxa"/>
            <w:tcBorders>
              <w:top w:val="none" w:sz="0" w:space="0" w:color="auto"/>
              <w:bottom w:val="none" w:sz="0" w:space="0" w:color="auto"/>
            </w:tcBorders>
            <w:shd w:val="clear" w:color="auto" w:fill="auto"/>
          </w:tcPr>
          <w:p w14:paraId="3CB111BA" w14:textId="77777777" w:rsidR="004E5650" w:rsidRPr="004E5650" w:rsidRDefault="004E5650" w:rsidP="004E5650">
            <w:pPr>
              <w:pStyle w:val="ECCAppendixTitle"/>
              <w:cnfStyle w:val="000000100000" w:firstRow="0" w:lastRow="0" w:firstColumn="0" w:lastColumn="0" w:oddVBand="0" w:evenVBand="0" w:oddHBand="1" w:evenHBand="0" w:firstRowFirstColumn="0" w:firstRowLastColumn="0" w:lastRowFirstColumn="0" w:lastRowLastColumn="0"/>
              <w:rPr>
                <w:b w:val="0"/>
                <w:bCs/>
                <w:caps w:val="0"/>
                <w:sz w:val="21"/>
                <w:szCs w:val="21"/>
              </w:rPr>
            </w:pPr>
          </w:p>
        </w:tc>
        <w:tc>
          <w:tcPr>
            <w:tcW w:w="3543" w:type="dxa"/>
            <w:tcBorders>
              <w:top w:val="none" w:sz="0" w:space="0" w:color="auto"/>
              <w:bottom w:val="none" w:sz="0" w:space="0" w:color="auto"/>
            </w:tcBorders>
            <w:shd w:val="clear" w:color="auto" w:fill="auto"/>
          </w:tcPr>
          <w:p w14:paraId="65CB1E0A" w14:textId="048AC330" w:rsidR="004E5650" w:rsidRPr="004E5650" w:rsidRDefault="004E5650" w:rsidP="004E5650">
            <w:pPr>
              <w:pStyle w:val="ECCAppendixTitle"/>
              <w:jc w:val="center"/>
              <w:cnfStyle w:val="000000100000" w:firstRow="0" w:lastRow="0" w:firstColumn="0" w:lastColumn="0" w:oddVBand="0" w:evenVBand="0" w:oddHBand="1" w:evenHBand="0" w:firstRowFirstColumn="0" w:firstRowLastColumn="0" w:lastRowFirstColumn="0" w:lastRowLastColumn="0"/>
              <w:rPr>
                <w:b w:val="0"/>
                <w:bCs/>
                <w:caps w:val="0"/>
                <w:sz w:val="21"/>
                <w:szCs w:val="21"/>
              </w:rPr>
            </w:pPr>
            <w:r w:rsidRPr="00F24C92">
              <w:rPr>
                <w:rFonts w:ascii="Times New Roman"/>
                <w:noProof/>
              </w:rPr>
              <w:drawing>
                <wp:inline distT="0" distB="0" distL="0" distR="0" wp14:anchorId="5A6EA881" wp14:editId="29ADE78C">
                  <wp:extent cx="1185418" cy="1506551"/>
                  <wp:effectExtent l="0" t="0" r="0" b="0"/>
                  <wp:docPr id="11580916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9104" cy="1511235"/>
                          </a:xfrm>
                          <a:prstGeom prst="rect">
                            <a:avLst/>
                          </a:prstGeom>
                          <a:noFill/>
                          <a:ln>
                            <a:noFill/>
                          </a:ln>
                        </pic:spPr>
                      </pic:pic>
                    </a:graphicData>
                  </a:graphic>
                </wp:inline>
              </w:drawing>
            </w:r>
          </w:p>
        </w:tc>
      </w:tr>
      <w:tr w:rsidR="004E5650" w14:paraId="01FE9FF4" w14:textId="3C4C5B7F" w:rsidTr="007A3C2D">
        <w:tc>
          <w:tcPr>
            <w:cnfStyle w:val="001000000000" w:firstRow="0" w:lastRow="0" w:firstColumn="1" w:lastColumn="0" w:oddVBand="0" w:evenVBand="0" w:oddHBand="0" w:evenHBand="0" w:firstRowFirstColumn="0" w:firstRowLastColumn="0" w:lastRowFirstColumn="0" w:lastRowLastColumn="0"/>
            <w:tcW w:w="1843" w:type="dxa"/>
          </w:tcPr>
          <w:p w14:paraId="07A075C0" w14:textId="77777777" w:rsidR="004E5650" w:rsidRPr="00394691" w:rsidRDefault="004E5650" w:rsidP="004E5650">
            <w:pPr>
              <w:pStyle w:val="ECCAppendixTitle"/>
              <w:rPr>
                <w:b w:val="0"/>
                <w:bCs w:val="0"/>
                <w:i/>
                <w:iCs/>
                <w:caps w:val="0"/>
                <w:sz w:val="21"/>
                <w:szCs w:val="21"/>
                <w:lang w:val="fr-FR"/>
              </w:rPr>
            </w:pPr>
            <w:r w:rsidRPr="00394691">
              <w:rPr>
                <w:b w:val="0"/>
                <w:i/>
                <w:iCs/>
                <w:caps w:val="0"/>
                <w:sz w:val="21"/>
                <w:szCs w:val="21"/>
                <w:lang w:val="fr-FR"/>
              </w:rPr>
              <w:t>Avonia quinaria (E.Mey. ex Fenzl)</w:t>
            </w:r>
          </w:p>
          <w:p w14:paraId="15BD0721" w14:textId="31D200BF" w:rsidR="004E5650" w:rsidRPr="004E5650" w:rsidRDefault="004E5650" w:rsidP="004E5650">
            <w:pPr>
              <w:pStyle w:val="ECCAppendixTitle"/>
              <w:rPr>
                <w:b w:val="0"/>
                <w:bCs w:val="0"/>
                <w:i/>
                <w:iCs/>
                <w:caps w:val="0"/>
                <w:sz w:val="21"/>
                <w:szCs w:val="21"/>
                <w:lang w:val="en-US"/>
              </w:rPr>
            </w:pPr>
            <w:r w:rsidRPr="004E5650">
              <w:rPr>
                <w:b w:val="0"/>
                <w:bCs w:val="0"/>
                <w:i/>
                <w:iCs/>
                <w:caps w:val="0"/>
                <w:sz w:val="21"/>
                <w:szCs w:val="21"/>
                <w:lang w:val="en-US"/>
              </w:rPr>
              <w:t>G.D.Rowley subsp. alstonii (Schönland) G.D.Rowley</w:t>
            </w:r>
          </w:p>
        </w:tc>
        <w:tc>
          <w:tcPr>
            <w:tcW w:w="1418" w:type="dxa"/>
            <w:shd w:val="clear" w:color="auto" w:fill="auto"/>
          </w:tcPr>
          <w:p w14:paraId="0FC728F9" w14:textId="55CEE4FB" w:rsidR="004E5650" w:rsidRPr="004E5650" w:rsidRDefault="004E5650" w:rsidP="009D4AF4">
            <w:pPr>
              <w:pStyle w:val="ECCAppendixTitle"/>
              <w:cnfStyle w:val="000000000000" w:firstRow="0" w:lastRow="0" w:firstColumn="0" w:lastColumn="0" w:oddVBand="0" w:evenVBand="0" w:oddHBand="0" w:evenHBand="0" w:firstRowFirstColumn="0" w:firstRowLastColumn="0" w:lastRowFirstColumn="0" w:lastRowLastColumn="0"/>
              <w:rPr>
                <w:b w:val="0"/>
                <w:bCs/>
                <w:caps w:val="0"/>
                <w:sz w:val="21"/>
                <w:szCs w:val="21"/>
              </w:rPr>
            </w:pPr>
          </w:p>
        </w:tc>
        <w:tc>
          <w:tcPr>
            <w:tcW w:w="1559" w:type="dxa"/>
            <w:shd w:val="clear" w:color="auto" w:fill="auto"/>
          </w:tcPr>
          <w:p w14:paraId="667BA3D5" w14:textId="77777777" w:rsidR="004E5650" w:rsidRPr="004E5650" w:rsidRDefault="004E5650" w:rsidP="009D4AF4">
            <w:pPr>
              <w:pStyle w:val="ECCAppendixTitle"/>
              <w:cnfStyle w:val="000000000000" w:firstRow="0" w:lastRow="0" w:firstColumn="0" w:lastColumn="0" w:oddVBand="0" w:evenVBand="0" w:oddHBand="0" w:evenHBand="0" w:firstRowFirstColumn="0" w:firstRowLastColumn="0" w:lastRowFirstColumn="0" w:lastRowLastColumn="0"/>
              <w:rPr>
                <w:b w:val="0"/>
                <w:bCs/>
                <w:caps w:val="0"/>
                <w:sz w:val="21"/>
                <w:szCs w:val="21"/>
              </w:rPr>
            </w:pPr>
          </w:p>
        </w:tc>
        <w:tc>
          <w:tcPr>
            <w:tcW w:w="1559" w:type="dxa"/>
            <w:shd w:val="clear" w:color="auto" w:fill="auto"/>
          </w:tcPr>
          <w:p w14:paraId="3049183E" w14:textId="77777777" w:rsidR="004E5650" w:rsidRPr="004E5650" w:rsidRDefault="004E5650" w:rsidP="009D4AF4">
            <w:pPr>
              <w:pStyle w:val="ECCAppendixTitle"/>
              <w:cnfStyle w:val="000000000000" w:firstRow="0" w:lastRow="0" w:firstColumn="0" w:lastColumn="0" w:oddVBand="0" w:evenVBand="0" w:oddHBand="0" w:evenHBand="0" w:firstRowFirstColumn="0" w:firstRowLastColumn="0" w:lastRowFirstColumn="0" w:lastRowLastColumn="0"/>
              <w:rPr>
                <w:b w:val="0"/>
                <w:bCs/>
                <w:caps w:val="0"/>
                <w:sz w:val="21"/>
                <w:szCs w:val="21"/>
              </w:rPr>
            </w:pPr>
          </w:p>
        </w:tc>
        <w:tc>
          <w:tcPr>
            <w:tcW w:w="1418" w:type="dxa"/>
            <w:shd w:val="clear" w:color="auto" w:fill="auto"/>
          </w:tcPr>
          <w:p w14:paraId="53584AC9" w14:textId="77777777" w:rsidR="004E5650" w:rsidRPr="004E5650" w:rsidRDefault="004E5650" w:rsidP="004E5650">
            <w:pPr>
              <w:pStyle w:val="ECCAppendixTitle"/>
              <w:cnfStyle w:val="000000000000" w:firstRow="0" w:lastRow="0" w:firstColumn="0" w:lastColumn="0" w:oddVBand="0" w:evenVBand="0" w:oddHBand="0" w:evenHBand="0" w:firstRowFirstColumn="0" w:firstRowLastColumn="0" w:lastRowFirstColumn="0" w:lastRowLastColumn="0"/>
              <w:rPr>
                <w:b w:val="0"/>
                <w:bCs/>
                <w:caps w:val="0"/>
                <w:sz w:val="21"/>
                <w:szCs w:val="21"/>
              </w:rPr>
            </w:pPr>
            <w:r w:rsidRPr="004E5650">
              <w:rPr>
                <w:b w:val="0"/>
                <w:bCs/>
                <w:caps w:val="0"/>
                <w:sz w:val="21"/>
                <w:szCs w:val="21"/>
              </w:rPr>
              <w:t>Near</w:t>
            </w:r>
          </w:p>
          <w:p w14:paraId="7F33D1A5" w14:textId="7D39F262" w:rsidR="004E5650" w:rsidRPr="004E5650" w:rsidRDefault="004E5650" w:rsidP="004E5650">
            <w:pPr>
              <w:pStyle w:val="ECCAppendixTitle"/>
              <w:cnfStyle w:val="000000000000" w:firstRow="0" w:lastRow="0" w:firstColumn="0" w:lastColumn="0" w:oddVBand="0" w:evenVBand="0" w:oddHBand="0" w:evenHBand="0" w:firstRowFirstColumn="0" w:firstRowLastColumn="0" w:lastRowFirstColumn="0" w:lastRowLastColumn="0"/>
              <w:rPr>
                <w:b w:val="0"/>
                <w:bCs/>
                <w:caps w:val="0"/>
                <w:sz w:val="21"/>
                <w:szCs w:val="21"/>
              </w:rPr>
            </w:pPr>
            <w:r w:rsidRPr="004E5650">
              <w:rPr>
                <w:b w:val="0"/>
                <w:bCs/>
                <w:caps w:val="0"/>
                <w:sz w:val="21"/>
                <w:szCs w:val="21"/>
              </w:rPr>
              <w:t>threatened</w:t>
            </w:r>
          </w:p>
        </w:tc>
        <w:tc>
          <w:tcPr>
            <w:tcW w:w="3543" w:type="dxa"/>
            <w:shd w:val="clear" w:color="auto" w:fill="auto"/>
          </w:tcPr>
          <w:p w14:paraId="585EE643" w14:textId="4231B1B4" w:rsidR="004E5650" w:rsidRPr="004E5650" w:rsidRDefault="004E5650" w:rsidP="009D4AF4">
            <w:pPr>
              <w:pStyle w:val="ECCAppendixTitle"/>
              <w:cnfStyle w:val="000000000000" w:firstRow="0" w:lastRow="0" w:firstColumn="0" w:lastColumn="0" w:oddVBand="0" w:evenVBand="0" w:oddHBand="0" w:evenHBand="0" w:firstRowFirstColumn="0" w:firstRowLastColumn="0" w:lastRowFirstColumn="0" w:lastRowLastColumn="0"/>
              <w:rPr>
                <w:b w:val="0"/>
                <w:bCs/>
                <w:sz w:val="21"/>
                <w:szCs w:val="21"/>
              </w:rPr>
            </w:pPr>
            <w:r w:rsidRPr="000F0BE3">
              <w:rPr>
                <w:rFonts w:ascii="Times New Roman"/>
                <w:noProof/>
                <w:sz w:val="21"/>
              </w:rPr>
              <w:drawing>
                <wp:inline distT="0" distB="0" distL="0" distR="0" wp14:anchorId="077B21BB" wp14:editId="5CD4CC10">
                  <wp:extent cx="1935995" cy="1509229"/>
                  <wp:effectExtent l="0" t="0" r="7620" b="0"/>
                  <wp:docPr id="5346880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9173" cy="1511707"/>
                          </a:xfrm>
                          <a:prstGeom prst="rect">
                            <a:avLst/>
                          </a:prstGeom>
                          <a:noFill/>
                          <a:ln>
                            <a:noFill/>
                          </a:ln>
                        </pic:spPr>
                      </pic:pic>
                    </a:graphicData>
                  </a:graphic>
                </wp:inline>
              </w:drawing>
            </w:r>
          </w:p>
        </w:tc>
      </w:tr>
      <w:tr w:rsidR="007A3C2D" w14:paraId="2CDACD30" w14:textId="4BB46AFC" w:rsidTr="007A3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7D5ECE99" w14:textId="77777777" w:rsidR="004E5650" w:rsidRPr="00394691" w:rsidRDefault="004E5650" w:rsidP="004E5650">
            <w:pPr>
              <w:pStyle w:val="ECCAppendixTitle"/>
              <w:rPr>
                <w:b w:val="0"/>
                <w:bCs w:val="0"/>
                <w:i/>
                <w:iCs/>
                <w:caps w:val="0"/>
                <w:sz w:val="21"/>
                <w:szCs w:val="21"/>
                <w:lang w:val="fr-FR"/>
              </w:rPr>
            </w:pPr>
            <w:r w:rsidRPr="00394691">
              <w:rPr>
                <w:b w:val="0"/>
                <w:i/>
                <w:iCs/>
                <w:caps w:val="0"/>
                <w:sz w:val="21"/>
                <w:szCs w:val="21"/>
                <w:lang w:val="fr-FR"/>
              </w:rPr>
              <w:t>Commiphora gracilifrondosa Dinter ex</w:t>
            </w:r>
          </w:p>
          <w:p w14:paraId="204B149B" w14:textId="3928BAA5" w:rsidR="004E5650" w:rsidRPr="00394691" w:rsidRDefault="004E5650" w:rsidP="004E5650">
            <w:pPr>
              <w:pStyle w:val="ECCAppendixTitle"/>
              <w:rPr>
                <w:b w:val="0"/>
                <w:bCs w:val="0"/>
                <w:i/>
                <w:iCs/>
                <w:caps w:val="0"/>
                <w:sz w:val="21"/>
                <w:szCs w:val="21"/>
                <w:lang w:val="fr-FR"/>
              </w:rPr>
            </w:pPr>
            <w:r w:rsidRPr="00394691">
              <w:rPr>
                <w:b w:val="0"/>
                <w:i/>
                <w:iCs/>
                <w:caps w:val="0"/>
                <w:sz w:val="21"/>
                <w:szCs w:val="21"/>
                <w:lang w:val="fr-FR"/>
              </w:rPr>
              <w:t>J.J.A.van der Walt</w:t>
            </w:r>
          </w:p>
        </w:tc>
        <w:tc>
          <w:tcPr>
            <w:tcW w:w="1418" w:type="dxa"/>
            <w:tcBorders>
              <w:top w:val="none" w:sz="0" w:space="0" w:color="auto"/>
              <w:bottom w:val="none" w:sz="0" w:space="0" w:color="auto"/>
            </w:tcBorders>
            <w:shd w:val="clear" w:color="auto" w:fill="auto"/>
          </w:tcPr>
          <w:p w14:paraId="7B62444A" w14:textId="42151403" w:rsidR="004E5650" w:rsidRPr="004E5650" w:rsidRDefault="004E5650" w:rsidP="004E5650">
            <w:pPr>
              <w:pStyle w:val="ECCAppendixTitle"/>
              <w:cnfStyle w:val="000000100000" w:firstRow="0" w:lastRow="0" w:firstColumn="0" w:lastColumn="0" w:oddVBand="0" w:evenVBand="0" w:oddHBand="1" w:evenHBand="0" w:firstRowFirstColumn="0" w:firstRowLastColumn="0" w:lastRowFirstColumn="0" w:lastRowLastColumn="0"/>
              <w:rPr>
                <w:b w:val="0"/>
                <w:bCs/>
                <w:caps w:val="0"/>
                <w:sz w:val="21"/>
                <w:szCs w:val="21"/>
              </w:rPr>
            </w:pPr>
            <w:r w:rsidRPr="004E5650">
              <w:rPr>
                <w:b w:val="0"/>
                <w:bCs/>
                <w:caps w:val="0"/>
                <w:sz w:val="21"/>
                <w:szCs w:val="21"/>
              </w:rPr>
              <w:t>Near endemic</w:t>
            </w:r>
          </w:p>
        </w:tc>
        <w:tc>
          <w:tcPr>
            <w:tcW w:w="1559" w:type="dxa"/>
            <w:tcBorders>
              <w:top w:val="none" w:sz="0" w:space="0" w:color="auto"/>
              <w:bottom w:val="none" w:sz="0" w:space="0" w:color="auto"/>
            </w:tcBorders>
            <w:shd w:val="clear" w:color="auto" w:fill="auto"/>
          </w:tcPr>
          <w:p w14:paraId="03E2D4C1" w14:textId="77777777" w:rsidR="004E5650" w:rsidRPr="004E5650" w:rsidRDefault="004E5650" w:rsidP="004E5650">
            <w:pPr>
              <w:pStyle w:val="ECCAppendixTitle"/>
              <w:cnfStyle w:val="000000100000" w:firstRow="0" w:lastRow="0" w:firstColumn="0" w:lastColumn="0" w:oddVBand="0" w:evenVBand="0" w:oddHBand="1" w:evenHBand="0" w:firstRowFirstColumn="0" w:firstRowLastColumn="0" w:lastRowFirstColumn="0" w:lastRowLastColumn="0"/>
              <w:rPr>
                <w:b w:val="0"/>
                <w:bCs/>
                <w:caps w:val="0"/>
                <w:sz w:val="21"/>
                <w:szCs w:val="21"/>
              </w:rPr>
            </w:pPr>
          </w:p>
        </w:tc>
        <w:tc>
          <w:tcPr>
            <w:tcW w:w="1559" w:type="dxa"/>
            <w:tcBorders>
              <w:top w:val="none" w:sz="0" w:space="0" w:color="auto"/>
              <w:bottom w:val="none" w:sz="0" w:space="0" w:color="auto"/>
            </w:tcBorders>
            <w:shd w:val="clear" w:color="auto" w:fill="auto"/>
          </w:tcPr>
          <w:p w14:paraId="3008ABFB" w14:textId="77777777" w:rsidR="004E5650" w:rsidRPr="004E5650" w:rsidRDefault="004E5650" w:rsidP="004E5650">
            <w:pPr>
              <w:pStyle w:val="ECCAppendixTitle"/>
              <w:cnfStyle w:val="000000100000" w:firstRow="0" w:lastRow="0" w:firstColumn="0" w:lastColumn="0" w:oddVBand="0" w:evenVBand="0" w:oddHBand="1" w:evenHBand="0" w:firstRowFirstColumn="0" w:firstRowLastColumn="0" w:lastRowFirstColumn="0" w:lastRowLastColumn="0"/>
              <w:rPr>
                <w:b w:val="0"/>
                <w:bCs/>
                <w:caps w:val="0"/>
                <w:sz w:val="21"/>
                <w:szCs w:val="21"/>
              </w:rPr>
            </w:pPr>
          </w:p>
        </w:tc>
        <w:tc>
          <w:tcPr>
            <w:tcW w:w="1418" w:type="dxa"/>
            <w:tcBorders>
              <w:top w:val="none" w:sz="0" w:space="0" w:color="auto"/>
              <w:bottom w:val="none" w:sz="0" w:space="0" w:color="auto"/>
            </w:tcBorders>
            <w:shd w:val="clear" w:color="auto" w:fill="auto"/>
          </w:tcPr>
          <w:p w14:paraId="3DAD9B0B" w14:textId="77777777" w:rsidR="004E5650" w:rsidRPr="004E5650" w:rsidRDefault="004E5650" w:rsidP="004E5650">
            <w:pPr>
              <w:pStyle w:val="ECCAppendixTitle"/>
              <w:cnfStyle w:val="000000100000" w:firstRow="0" w:lastRow="0" w:firstColumn="0" w:lastColumn="0" w:oddVBand="0" w:evenVBand="0" w:oddHBand="1" w:evenHBand="0" w:firstRowFirstColumn="0" w:firstRowLastColumn="0" w:lastRowFirstColumn="0" w:lastRowLastColumn="0"/>
              <w:rPr>
                <w:b w:val="0"/>
                <w:bCs/>
                <w:caps w:val="0"/>
                <w:sz w:val="21"/>
                <w:szCs w:val="21"/>
              </w:rPr>
            </w:pPr>
            <w:r w:rsidRPr="004E5650">
              <w:rPr>
                <w:b w:val="0"/>
                <w:bCs/>
                <w:caps w:val="0"/>
                <w:sz w:val="21"/>
                <w:szCs w:val="21"/>
              </w:rPr>
              <w:t>Near</w:t>
            </w:r>
          </w:p>
          <w:p w14:paraId="57BA9B0B" w14:textId="4821DAAC" w:rsidR="004E5650" w:rsidRPr="004E5650" w:rsidRDefault="004E5650" w:rsidP="004E5650">
            <w:pPr>
              <w:pStyle w:val="ECCAppendixTitle"/>
              <w:cnfStyle w:val="000000100000" w:firstRow="0" w:lastRow="0" w:firstColumn="0" w:lastColumn="0" w:oddVBand="0" w:evenVBand="0" w:oddHBand="1" w:evenHBand="0" w:firstRowFirstColumn="0" w:firstRowLastColumn="0" w:lastRowFirstColumn="0" w:lastRowLastColumn="0"/>
              <w:rPr>
                <w:b w:val="0"/>
                <w:bCs/>
                <w:caps w:val="0"/>
                <w:sz w:val="21"/>
                <w:szCs w:val="21"/>
              </w:rPr>
            </w:pPr>
            <w:r w:rsidRPr="004E5650">
              <w:rPr>
                <w:b w:val="0"/>
                <w:bCs/>
                <w:caps w:val="0"/>
                <w:sz w:val="21"/>
                <w:szCs w:val="21"/>
              </w:rPr>
              <w:t>threatened</w:t>
            </w:r>
          </w:p>
        </w:tc>
        <w:tc>
          <w:tcPr>
            <w:tcW w:w="3543" w:type="dxa"/>
            <w:tcBorders>
              <w:top w:val="none" w:sz="0" w:space="0" w:color="auto"/>
              <w:bottom w:val="none" w:sz="0" w:space="0" w:color="auto"/>
            </w:tcBorders>
            <w:shd w:val="clear" w:color="auto" w:fill="auto"/>
          </w:tcPr>
          <w:p w14:paraId="63792CCC" w14:textId="1324A415" w:rsidR="004E5650" w:rsidRPr="004E5650" w:rsidRDefault="004E5650" w:rsidP="004E5650">
            <w:pPr>
              <w:pStyle w:val="ECCAppendixTitle"/>
              <w:cnfStyle w:val="000000100000" w:firstRow="0" w:lastRow="0" w:firstColumn="0" w:lastColumn="0" w:oddVBand="0" w:evenVBand="0" w:oddHBand="1" w:evenHBand="0" w:firstRowFirstColumn="0" w:firstRowLastColumn="0" w:lastRowFirstColumn="0" w:lastRowLastColumn="0"/>
              <w:rPr>
                <w:b w:val="0"/>
                <w:bCs/>
                <w:sz w:val="21"/>
                <w:szCs w:val="21"/>
              </w:rPr>
            </w:pPr>
            <w:r w:rsidRPr="000F0BE3">
              <w:rPr>
                <w:noProof/>
                <w:spacing w:val="-4"/>
              </w:rPr>
              <w:drawing>
                <wp:anchor distT="0" distB="0" distL="114300" distR="114300" simplePos="0" relativeHeight="251685888" behindDoc="1" locked="0" layoutInCell="1" allowOverlap="1" wp14:anchorId="7FB78753" wp14:editId="32BB11AE">
                  <wp:simplePos x="0" y="0"/>
                  <wp:positionH relativeFrom="column">
                    <wp:posOffset>55755</wp:posOffset>
                  </wp:positionH>
                  <wp:positionV relativeFrom="paragraph">
                    <wp:posOffset>107784</wp:posOffset>
                  </wp:positionV>
                  <wp:extent cx="1874752" cy="1532614"/>
                  <wp:effectExtent l="0" t="0" r="0" b="0"/>
                  <wp:wrapTight wrapText="bothSides">
                    <wp:wrapPolygon edited="0">
                      <wp:start x="0" y="0"/>
                      <wp:lineTo x="0" y="21215"/>
                      <wp:lineTo x="21293" y="21215"/>
                      <wp:lineTo x="21293" y="0"/>
                      <wp:lineTo x="0" y="0"/>
                    </wp:wrapPolygon>
                  </wp:wrapTight>
                  <wp:docPr id="2959088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74752" cy="153261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E5650" w14:paraId="3EA497BF" w14:textId="3AB8737D" w:rsidTr="007A3C2D">
        <w:tc>
          <w:tcPr>
            <w:cnfStyle w:val="001000000000" w:firstRow="0" w:lastRow="0" w:firstColumn="1" w:lastColumn="0" w:oddVBand="0" w:evenVBand="0" w:oddHBand="0" w:evenHBand="0" w:firstRowFirstColumn="0" w:firstRowLastColumn="0" w:lastRowFirstColumn="0" w:lastRowLastColumn="0"/>
            <w:tcW w:w="1843" w:type="dxa"/>
          </w:tcPr>
          <w:p w14:paraId="60FE7C42" w14:textId="29F07E25" w:rsidR="004E5650" w:rsidRPr="004E5650" w:rsidRDefault="004E5650" w:rsidP="009D4AF4">
            <w:pPr>
              <w:pStyle w:val="ECCAppendixTitle"/>
              <w:rPr>
                <w:b w:val="0"/>
                <w:bCs w:val="0"/>
                <w:i/>
                <w:iCs/>
                <w:caps w:val="0"/>
                <w:sz w:val="21"/>
                <w:szCs w:val="21"/>
                <w:lang w:val="en-US"/>
              </w:rPr>
            </w:pPr>
            <w:r w:rsidRPr="004E5650">
              <w:rPr>
                <w:b w:val="0"/>
                <w:bCs w:val="0"/>
                <w:i/>
                <w:iCs/>
                <w:caps w:val="0"/>
                <w:sz w:val="21"/>
                <w:szCs w:val="21"/>
                <w:lang w:val="en-US"/>
              </w:rPr>
              <w:lastRenderedPageBreak/>
              <w:t>Dinteranthus puberulus N.E.Br.</w:t>
            </w:r>
          </w:p>
        </w:tc>
        <w:tc>
          <w:tcPr>
            <w:tcW w:w="1418" w:type="dxa"/>
            <w:shd w:val="clear" w:color="auto" w:fill="auto"/>
          </w:tcPr>
          <w:p w14:paraId="1DF1D74E" w14:textId="77777777" w:rsidR="004E5650" w:rsidRPr="004E5650" w:rsidRDefault="004E5650" w:rsidP="009D4AF4">
            <w:pPr>
              <w:pStyle w:val="ECCAppendixTitle"/>
              <w:cnfStyle w:val="000000000000" w:firstRow="0" w:lastRow="0" w:firstColumn="0" w:lastColumn="0" w:oddVBand="0" w:evenVBand="0" w:oddHBand="0" w:evenHBand="0" w:firstRowFirstColumn="0" w:firstRowLastColumn="0" w:lastRowFirstColumn="0" w:lastRowLastColumn="0"/>
              <w:rPr>
                <w:b w:val="0"/>
                <w:bCs/>
                <w:caps w:val="0"/>
                <w:sz w:val="21"/>
                <w:szCs w:val="21"/>
              </w:rPr>
            </w:pPr>
          </w:p>
        </w:tc>
        <w:tc>
          <w:tcPr>
            <w:tcW w:w="1559" w:type="dxa"/>
            <w:shd w:val="clear" w:color="auto" w:fill="auto"/>
          </w:tcPr>
          <w:p w14:paraId="61DD9151" w14:textId="77777777" w:rsidR="004E5650" w:rsidRPr="004E5650" w:rsidRDefault="004E5650" w:rsidP="009D4AF4">
            <w:pPr>
              <w:pStyle w:val="ECCAppendixTitle"/>
              <w:cnfStyle w:val="000000000000" w:firstRow="0" w:lastRow="0" w:firstColumn="0" w:lastColumn="0" w:oddVBand="0" w:evenVBand="0" w:oddHBand="0" w:evenHBand="0" w:firstRowFirstColumn="0" w:firstRowLastColumn="0" w:lastRowFirstColumn="0" w:lastRowLastColumn="0"/>
              <w:rPr>
                <w:b w:val="0"/>
                <w:bCs/>
                <w:caps w:val="0"/>
                <w:sz w:val="21"/>
                <w:szCs w:val="21"/>
              </w:rPr>
            </w:pPr>
          </w:p>
        </w:tc>
        <w:tc>
          <w:tcPr>
            <w:tcW w:w="1559" w:type="dxa"/>
            <w:shd w:val="clear" w:color="auto" w:fill="auto"/>
          </w:tcPr>
          <w:p w14:paraId="0C1CC34B" w14:textId="256D2F7C" w:rsidR="004E5650" w:rsidRPr="004E5650" w:rsidRDefault="004E5650" w:rsidP="009D4AF4">
            <w:pPr>
              <w:pStyle w:val="ECCAppendixTitle"/>
              <w:cnfStyle w:val="000000000000" w:firstRow="0" w:lastRow="0" w:firstColumn="0" w:lastColumn="0" w:oddVBand="0" w:evenVBand="0" w:oddHBand="0" w:evenHBand="0" w:firstRowFirstColumn="0" w:firstRowLastColumn="0" w:lastRowFirstColumn="0" w:lastRowLastColumn="0"/>
              <w:rPr>
                <w:b w:val="0"/>
                <w:bCs/>
                <w:caps w:val="0"/>
                <w:sz w:val="21"/>
                <w:szCs w:val="21"/>
              </w:rPr>
            </w:pPr>
            <w:r w:rsidRPr="004E5650">
              <w:rPr>
                <w:b w:val="0"/>
                <w:bCs/>
                <w:caps w:val="0"/>
                <w:sz w:val="21"/>
                <w:szCs w:val="21"/>
                <w:lang w:val="en-US"/>
              </w:rPr>
              <w:t>Protected</w:t>
            </w:r>
          </w:p>
        </w:tc>
        <w:tc>
          <w:tcPr>
            <w:tcW w:w="1418" w:type="dxa"/>
            <w:shd w:val="clear" w:color="auto" w:fill="auto"/>
          </w:tcPr>
          <w:p w14:paraId="467CD92E" w14:textId="77777777" w:rsidR="004E5650" w:rsidRPr="004E5650" w:rsidRDefault="004E5650" w:rsidP="009D4AF4">
            <w:pPr>
              <w:pStyle w:val="ECCAppendixTitle"/>
              <w:cnfStyle w:val="000000000000" w:firstRow="0" w:lastRow="0" w:firstColumn="0" w:lastColumn="0" w:oddVBand="0" w:evenVBand="0" w:oddHBand="0" w:evenHBand="0" w:firstRowFirstColumn="0" w:firstRowLastColumn="0" w:lastRowFirstColumn="0" w:lastRowLastColumn="0"/>
              <w:rPr>
                <w:b w:val="0"/>
                <w:bCs/>
                <w:caps w:val="0"/>
                <w:sz w:val="21"/>
                <w:szCs w:val="21"/>
              </w:rPr>
            </w:pPr>
          </w:p>
        </w:tc>
        <w:tc>
          <w:tcPr>
            <w:tcW w:w="3543" w:type="dxa"/>
            <w:shd w:val="clear" w:color="auto" w:fill="auto"/>
          </w:tcPr>
          <w:p w14:paraId="51335308" w14:textId="5444076F" w:rsidR="004E5650" w:rsidRPr="004E5650" w:rsidRDefault="004E5650" w:rsidP="009D4AF4">
            <w:pPr>
              <w:pStyle w:val="ECCAppendixTitle"/>
              <w:cnfStyle w:val="000000000000" w:firstRow="0" w:lastRow="0" w:firstColumn="0" w:lastColumn="0" w:oddVBand="0" w:evenVBand="0" w:oddHBand="0" w:evenHBand="0" w:firstRowFirstColumn="0" w:firstRowLastColumn="0" w:lastRowFirstColumn="0" w:lastRowLastColumn="0"/>
              <w:rPr>
                <w:b w:val="0"/>
                <w:bCs/>
                <w:sz w:val="21"/>
                <w:szCs w:val="21"/>
              </w:rPr>
            </w:pPr>
            <w:r w:rsidRPr="00730594">
              <w:rPr>
                <w:rFonts w:ascii="Times New Roman"/>
                <w:noProof/>
                <w:sz w:val="20"/>
              </w:rPr>
              <w:drawing>
                <wp:inline distT="0" distB="0" distL="0" distR="0" wp14:anchorId="50DE1985" wp14:editId="7385E83E">
                  <wp:extent cx="2292985" cy="1715135"/>
                  <wp:effectExtent l="0" t="0" r="0" b="0"/>
                  <wp:docPr id="1948510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92985" cy="1715135"/>
                          </a:xfrm>
                          <a:prstGeom prst="rect">
                            <a:avLst/>
                          </a:prstGeom>
                          <a:noFill/>
                          <a:ln>
                            <a:noFill/>
                          </a:ln>
                        </pic:spPr>
                      </pic:pic>
                    </a:graphicData>
                  </a:graphic>
                </wp:inline>
              </w:drawing>
            </w:r>
          </w:p>
        </w:tc>
      </w:tr>
      <w:tr w:rsidR="007A3C2D" w14:paraId="729309A9" w14:textId="390544D4" w:rsidTr="007A3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4B5E52A7" w14:textId="60C2D3E7" w:rsidR="004E5650" w:rsidRPr="004E5650" w:rsidRDefault="004E5650" w:rsidP="009D4AF4">
            <w:pPr>
              <w:pStyle w:val="ECCAppendixTitle"/>
              <w:rPr>
                <w:b w:val="0"/>
                <w:bCs w:val="0"/>
                <w:i/>
                <w:iCs/>
                <w:caps w:val="0"/>
                <w:sz w:val="21"/>
                <w:szCs w:val="21"/>
                <w:lang w:val="en-US"/>
              </w:rPr>
            </w:pPr>
            <w:r w:rsidRPr="004E5650">
              <w:rPr>
                <w:b w:val="0"/>
                <w:bCs w:val="0"/>
                <w:i/>
                <w:iCs/>
                <w:caps w:val="0"/>
                <w:sz w:val="21"/>
                <w:szCs w:val="21"/>
                <w:lang w:val="en-US"/>
              </w:rPr>
              <w:t>Hermannia minutiflora Engl.</w:t>
            </w:r>
          </w:p>
        </w:tc>
        <w:tc>
          <w:tcPr>
            <w:tcW w:w="1418" w:type="dxa"/>
            <w:tcBorders>
              <w:top w:val="none" w:sz="0" w:space="0" w:color="auto"/>
              <w:bottom w:val="none" w:sz="0" w:space="0" w:color="auto"/>
            </w:tcBorders>
            <w:shd w:val="clear" w:color="auto" w:fill="auto"/>
          </w:tcPr>
          <w:p w14:paraId="6A1B8960" w14:textId="77777777" w:rsidR="004E5650" w:rsidRPr="004E5650" w:rsidRDefault="004E5650" w:rsidP="004E5650">
            <w:pPr>
              <w:pStyle w:val="ECCAppendixTitle"/>
              <w:cnfStyle w:val="000000100000" w:firstRow="0" w:lastRow="0" w:firstColumn="0" w:lastColumn="0" w:oddVBand="0" w:evenVBand="0" w:oddHBand="1" w:evenHBand="0" w:firstRowFirstColumn="0" w:firstRowLastColumn="0" w:lastRowFirstColumn="0" w:lastRowLastColumn="0"/>
              <w:rPr>
                <w:b w:val="0"/>
                <w:bCs/>
                <w:caps w:val="0"/>
                <w:sz w:val="21"/>
                <w:szCs w:val="21"/>
              </w:rPr>
            </w:pPr>
            <w:r w:rsidRPr="004E5650">
              <w:rPr>
                <w:b w:val="0"/>
                <w:bCs/>
                <w:caps w:val="0"/>
                <w:sz w:val="21"/>
                <w:szCs w:val="21"/>
              </w:rPr>
              <w:t>Near</w:t>
            </w:r>
          </w:p>
          <w:p w14:paraId="7C95A974" w14:textId="3D720829" w:rsidR="004E5650" w:rsidRPr="004E5650" w:rsidRDefault="004E5650" w:rsidP="004E5650">
            <w:pPr>
              <w:pStyle w:val="ECCAppendixTitle"/>
              <w:cnfStyle w:val="000000100000" w:firstRow="0" w:lastRow="0" w:firstColumn="0" w:lastColumn="0" w:oddVBand="0" w:evenVBand="0" w:oddHBand="1" w:evenHBand="0" w:firstRowFirstColumn="0" w:firstRowLastColumn="0" w:lastRowFirstColumn="0" w:lastRowLastColumn="0"/>
              <w:rPr>
                <w:b w:val="0"/>
                <w:bCs/>
                <w:caps w:val="0"/>
                <w:sz w:val="21"/>
                <w:szCs w:val="21"/>
              </w:rPr>
            </w:pPr>
            <w:r w:rsidRPr="004E5650">
              <w:rPr>
                <w:b w:val="0"/>
                <w:bCs/>
                <w:caps w:val="0"/>
                <w:sz w:val="21"/>
                <w:szCs w:val="21"/>
              </w:rPr>
              <w:t>endemic</w:t>
            </w:r>
          </w:p>
        </w:tc>
        <w:tc>
          <w:tcPr>
            <w:tcW w:w="1559" w:type="dxa"/>
            <w:tcBorders>
              <w:top w:val="none" w:sz="0" w:space="0" w:color="auto"/>
              <w:bottom w:val="none" w:sz="0" w:space="0" w:color="auto"/>
            </w:tcBorders>
            <w:shd w:val="clear" w:color="auto" w:fill="auto"/>
          </w:tcPr>
          <w:p w14:paraId="1492D0B6" w14:textId="77777777" w:rsidR="004E5650" w:rsidRPr="004E5650" w:rsidRDefault="004E5650" w:rsidP="009D4AF4">
            <w:pPr>
              <w:pStyle w:val="ECCAppendixTitle"/>
              <w:cnfStyle w:val="000000100000" w:firstRow="0" w:lastRow="0" w:firstColumn="0" w:lastColumn="0" w:oddVBand="0" w:evenVBand="0" w:oddHBand="1" w:evenHBand="0" w:firstRowFirstColumn="0" w:firstRowLastColumn="0" w:lastRowFirstColumn="0" w:lastRowLastColumn="0"/>
              <w:rPr>
                <w:b w:val="0"/>
                <w:bCs/>
                <w:caps w:val="0"/>
                <w:sz w:val="21"/>
                <w:szCs w:val="21"/>
              </w:rPr>
            </w:pPr>
          </w:p>
        </w:tc>
        <w:tc>
          <w:tcPr>
            <w:tcW w:w="1559" w:type="dxa"/>
            <w:tcBorders>
              <w:top w:val="none" w:sz="0" w:space="0" w:color="auto"/>
              <w:bottom w:val="none" w:sz="0" w:space="0" w:color="auto"/>
            </w:tcBorders>
            <w:shd w:val="clear" w:color="auto" w:fill="auto"/>
          </w:tcPr>
          <w:p w14:paraId="5F5D9C79" w14:textId="77777777" w:rsidR="004E5650" w:rsidRPr="004E5650" w:rsidRDefault="004E5650" w:rsidP="009D4AF4">
            <w:pPr>
              <w:pStyle w:val="ECCAppendixTitle"/>
              <w:cnfStyle w:val="000000100000" w:firstRow="0" w:lastRow="0" w:firstColumn="0" w:lastColumn="0" w:oddVBand="0" w:evenVBand="0" w:oddHBand="1" w:evenHBand="0" w:firstRowFirstColumn="0" w:firstRowLastColumn="0" w:lastRowFirstColumn="0" w:lastRowLastColumn="0"/>
              <w:rPr>
                <w:b w:val="0"/>
                <w:bCs/>
                <w:caps w:val="0"/>
                <w:sz w:val="21"/>
                <w:szCs w:val="21"/>
              </w:rPr>
            </w:pPr>
          </w:p>
        </w:tc>
        <w:tc>
          <w:tcPr>
            <w:tcW w:w="1418" w:type="dxa"/>
            <w:tcBorders>
              <w:top w:val="none" w:sz="0" w:space="0" w:color="auto"/>
              <w:bottom w:val="none" w:sz="0" w:space="0" w:color="auto"/>
            </w:tcBorders>
            <w:shd w:val="clear" w:color="auto" w:fill="auto"/>
          </w:tcPr>
          <w:p w14:paraId="2548BD4D" w14:textId="77777777" w:rsidR="004E5650" w:rsidRPr="004E5650" w:rsidRDefault="004E5650" w:rsidP="009D4AF4">
            <w:pPr>
              <w:pStyle w:val="ECCAppendixTitle"/>
              <w:cnfStyle w:val="000000100000" w:firstRow="0" w:lastRow="0" w:firstColumn="0" w:lastColumn="0" w:oddVBand="0" w:evenVBand="0" w:oddHBand="1" w:evenHBand="0" w:firstRowFirstColumn="0" w:firstRowLastColumn="0" w:lastRowFirstColumn="0" w:lastRowLastColumn="0"/>
              <w:rPr>
                <w:b w:val="0"/>
                <w:bCs/>
                <w:caps w:val="0"/>
                <w:sz w:val="21"/>
                <w:szCs w:val="21"/>
              </w:rPr>
            </w:pPr>
          </w:p>
        </w:tc>
        <w:tc>
          <w:tcPr>
            <w:tcW w:w="3543" w:type="dxa"/>
            <w:tcBorders>
              <w:top w:val="none" w:sz="0" w:space="0" w:color="auto"/>
              <w:bottom w:val="none" w:sz="0" w:space="0" w:color="auto"/>
            </w:tcBorders>
            <w:shd w:val="clear" w:color="auto" w:fill="auto"/>
          </w:tcPr>
          <w:p w14:paraId="1A2E5A93" w14:textId="15A29008" w:rsidR="004E5650" w:rsidRPr="004E5650" w:rsidRDefault="004E5650" w:rsidP="009D4AF4">
            <w:pPr>
              <w:pStyle w:val="ECCAppendixTitle"/>
              <w:cnfStyle w:val="000000100000" w:firstRow="0" w:lastRow="0" w:firstColumn="0" w:lastColumn="0" w:oddVBand="0" w:evenVBand="0" w:oddHBand="1" w:evenHBand="0" w:firstRowFirstColumn="0" w:firstRowLastColumn="0" w:lastRowFirstColumn="0" w:lastRowLastColumn="0"/>
              <w:rPr>
                <w:b w:val="0"/>
                <w:bCs/>
                <w:sz w:val="21"/>
                <w:szCs w:val="21"/>
              </w:rPr>
            </w:pPr>
            <w:r w:rsidRPr="00730594">
              <w:rPr>
                <w:rFonts w:ascii="Times New Roman"/>
                <w:noProof/>
              </w:rPr>
              <w:drawing>
                <wp:inline distT="0" distB="0" distL="0" distR="0" wp14:anchorId="187C45F8" wp14:editId="7295045F">
                  <wp:extent cx="2292985" cy="1531620"/>
                  <wp:effectExtent l="0" t="0" r="0" b="0"/>
                  <wp:docPr id="8870226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2985" cy="1531620"/>
                          </a:xfrm>
                          <a:prstGeom prst="rect">
                            <a:avLst/>
                          </a:prstGeom>
                          <a:noFill/>
                          <a:ln>
                            <a:noFill/>
                          </a:ln>
                        </pic:spPr>
                      </pic:pic>
                    </a:graphicData>
                  </a:graphic>
                </wp:inline>
              </w:drawing>
            </w:r>
          </w:p>
        </w:tc>
      </w:tr>
      <w:tr w:rsidR="004E5650" w14:paraId="05AD7D3A" w14:textId="77777777" w:rsidTr="007A3C2D">
        <w:tc>
          <w:tcPr>
            <w:cnfStyle w:val="001000000000" w:firstRow="0" w:lastRow="0" w:firstColumn="1" w:lastColumn="0" w:oddVBand="0" w:evenVBand="0" w:oddHBand="0" w:evenHBand="0" w:firstRowFirstColumn="0" w:firstRowLastColumn="0" w:lastRowFirstColumn="0" w:lastRowLastColumn="0"/>
            <w:tcW w:w="1843" w:type="dxa"/>
          </w:tcPr>
          <w:p w14:paraId="7D0765A3" w14:textId="77777777" w:rsidR="004E5650" w:rsidRPr="004E5650" w:rsidRDefault="004E5650" w:rsidP="004E5650">
            <w:pPr>
              <w:pStyle w:val="ECCAppendixTitle"/>
              <w:rPr>
                <w:b w:val="0"/>
                <w:bCs w:val="0"/>
                <w:i/>
                <w:iCs/>
                <w:caps w:val="0"/>
                <w:sz w:val="21"/>
                <w:szCs w:val="21"/>
                <w:lang w:val="en-US"/>
              </w:rPr>
            </w:pPr>
            <w:r w:rsidRPr="004E5650">
              <w:rPr>
                <w:b w:val="0"/>
                <w:bCs w:val="0"/>
                <w:i/>
                <w:iCs/>
                <w:caps w:val="0"/>
                <w:sz w:val="21"/>
                <w:szCs w:val="21"/>
                <w:lang w:val="en-US"/>
              </w:rPr>
              <w:t>Lapidaria margaretae (Schwantes)</w:t>
            </w:r>
          </w:p>
          <w:p w14:paraId="7A334543" w14:textId="1FD31175" w:rsidR="004E5650" w:rsidRPr="004E5650" w:rsidRDefault="004E5650" w:rsidP="004E5650">
            <w:pPr>
              <w:pStyle w:val="ECCAppendixTitle"/>
              <w:rPr>
                <w:b w:val="0"/>
                <w:i/>
                <w:iCs/>
                <w:caps w:val="0"/>
                <w:sz w:val="21"/>
                <w:szCs w:val="21"/>
                <w:lang w:val="en-US"/>
              </w:rPr>
            </w:pPr>
            <w:r w:rsidRPr="004E5650">
              <w:rPr>
                <w:b w:val="0"/>
                <w:bCs w:val="0"/>
                <w:i/>
                <w:iCs/>
                <w:caps w:val="0"/>
                <w:sz w:val="21"/>
                <w:szCs w:val="21"/>
                <w:lang w:val="en-US"/>
              </w:rPr>
              <w:t>Dinter &amp; Schwantes</w:t>
            </w:r>
          </w:p>
        </w:tc>
        <w:tc>
          <w:tcPr>
            <w:tcW w:w="1418" w:type="dxa"/>
            <w:shd w:val="clear" w:color="auto" w:fill="auto"/>
          </w:tcPr>
          <w:p w14:paraId="1BF511CE" w14:textId="77777777" w:rsidR="004E5650" w:rsidRPr="004E5650" w:rsidRDefault="004E5650" w:rsidP="004E5650">
            <w:pPr>
              <w:pStyle w:val="ECCAppendixTitle"/>
              <w:cnfStyle w:val="000000000000" w:firstRow="0" w:lastRow="0" w:firstColumn="0" w:lastColumn="0" w:oddVBand="0" w:evenVBand="0" w:oddHBand="0" w:evenHBand="0" w:firstRowFirstColumn="0" w:firstRowLastColumn="0" w:lastRowFirstColumn="0" w:lastRowLastColumn="0"/>
              <w:rPr>
                <w:b w:val="0"/>
                <w:bCs/>
                <w:caps w:val="0"/>
                <w:sz w:val="21"/>
                <w:szCs w:val="21"/>
              </w:rPr>
            </w:pPr>
          </w:p>
        </w:tc>
        <w:tc>
          <w:tcPr>
            <w:tcW w:w="1559" w:type="dxa"/>
            <w:shd w:val="clear" w:color="auto" w:fill="auto"/>
          </w:tcPr>
          <w:p w14:paraId="23B8C60F" w14:textId="4F9E6936" w:rsidR="004E5650" w:rsidRPr="004E5650" w:rsidRDefault="004E5650" w:rsidP="004E5650">
            <w:pPr>
              <w:pStyle w:val="ECCAppendixTitle"/>
              <w:cnfStyle w:val="000000000000" w:firstRow="0" w:lastRow="0" w:firstColumn="0" w:lastColumn="0" w:oddVBand="0" w:evenVBand="0" w:oddHBand="0" w:evenHBand="0" w:firstRowFirstColumn="0" w:firstRowLastColumn="0" w:lastRowFirstColumn="0" w:lastRowLastColumn="0"/>
              <w:rPr>
                <w:b w:val="0"/>
                <w:bCs/>
                <w:caps w:val="0"/>
                <w:sz w:val="21"/>
                <w:szCs w:val="21"/>
              </w:rPr>
            </w:pPr>
            <w:r>
              <w:rPr>
                <w:b w:val="0"/>
                <w:bCs/>
                <w:caps w:val="0"/>
                <w:sz w:val="21"/>
                <w:szCs w:val="21"/>
              </w:rPr>
              <w:t>Protected</w:t>
            </w:r>
          </w:p>
        </w:tc>
        <w:tc>
          <w:tcPr>
            <w:tcW w:w="1559" w:type="dxa"/>
            <w:shd w:val="clear" w:color="auto" w:fill="auto"/>
          </w:tcPr>
          <w:p w14:paraId="0292E619" w14:textId="5D551A74" w:rsidR="004E5650" w:rsidRPr="004E5650" w:rsidRDefault="001D4362" w:rsidP="004E5650">
            <w:pPr>
              <w:pStyle w:val="ECCAppendixTitle"/>
              <w:cnfStyle w:val="000000000000" w:firstRow="0" w:lastRow="0" w:firstColumn="0" w:lastColumn="0" w:oddVBand="0" w:evenVBand="0" w:oddHBand="0" w:evenHBand="0" w:firstRowFirstColumn="0" w:firstRowLastColumn="0" w:lastRowFirstColumn="0" w:lastRowLastColumn="0"/>
              <w:rPr>
                <w:b w:val="0"/>
                <w:bCs/>
                <w:caps w:val="0"/>
                <w:sz w:val="21"/>
                <w:szCs w:val="21"/>
              </w:rPr>
            </w:pPr>
            <w:r>
              <w:rPr>
                <w:b w:val="0"/>
                <w:bCs/>
                <w:caps w:val="0"/>
                <w:sz w:val="21"/>
                <w:szCs w:val="21"/>
              </w:rPr>
              <w:t>N</w:t>
            </w:r>
            <w:r w:rsidR="004E5650">
              <w:rPr>
                <w:b w:val="0"/>
                <w:bCs/>
                <w:caps w:val="0"/>
                <w:sz w:val="21"/>
                <w:szCs w:val="21"/>
              </w:rPr>
              <w:t xml:space="preserve">ear </w:t>
            </w:r>
            <w:r>
              <w:rPr>
                <w:b w:val="0"/>
                <w:bCs/>
                <w:caps w:val="0"/>
                <w:sz w:val="21"/>
                <w:szCs w:val="21"/>
              </w:rPr>
              <w:t>Threatened</w:t>
            </w:r>
          </w:p>
        </w:tc>
        <w:tc>
          <w:tcPr>
            <w:tcW w:w="1418" w:type="dxa"/>
            <w:shd w:val="clear" w:color="auto" w:fill="auto"/>
          </w:tcPr>
          <w:p w14:paraId="58920CD8" w14:textId="7765C026" w:rsidR="004E5650" w:rsidRPr="004E5650" w:rsidRDefault="001D4362" w:rsidP="004E5650">
            <w:pPr>
              <w:pStyle w:val="ECCAppendixTitle"/>
              <w:cnfStyle w:val="000000000000" w:firstRow="0" w:lastRow="0" w:firstColumn="0" w:lastColumn="0" w:oddVBand="0" w:evenVBand="0" w:oddHBand="0" w:evenHBand="0" w:firstRowFirstColumn="0" w:firstRowLastColumn="0" w:lastRowFirstColumn="0" w:lastRowLastColumn="0"/>
              <w:rPr>
                <w:b w:val="0"/>
                <w:bCs/>
                <w:caps w:val="0"/>
                <w:sz w:val="21"/>
                <w:szCs w:val="21"/>
              </w:rPr>
            </w:pPr>
            <w:r>
              <w:rPr>
                <w:b w:val="0"/>
                <w:bCs/>
                <w:caps w:val="0"/>
                <w:sz w:val="21"/>
                <w:szCs w:val="21"/>
              </w:rPr>
              <w:t>Near Threatened</w:t>
            </w:r>
          </w:p>
        </w:tc>
        <w:tc>
          <w:tcPr>
            <w:tcW w:w="3543" w:type="dxa"/>
            <w:shd w:val="clear" w:color="auto" w:fill="auto"/>
          </w:tcPr>
          <w:p w14:paraId="7603AA69" w14:textId="7E3FCFD5" w:rsidR="004E5650" w:rsidRPr="00730594" w:rsidRDefault="001D4362" w:rsidP="004E5650">
            <w:pPr>
              <w:pStyle w:val="ECCAppendixTitle"/>
              <w:cnfStyle w:val="000000000000" w:firstRow="0" w:lastRow="0" w:firstColumn="0" w:lastColumn="0" w:oddVBand="0" w:evenVBand="0" w:oddHBand="0" w:evenHBand="0" w:firstRowFirstColumn="0" w:firstRowLastColumn="0" w:lastRowFirstColumn="0" w:lastRowLastColumn="0"/>
              <w:rPr>
                <w:rFonts w:ascii="Times New Roman"/>
                <w:noProof/>
              </w:rPr>
            </w:pPr>
            <w:r>
              <w:rPr>
                <w:noProof/>
                <w:spacing w:val="-4"/>
              </w:rPr>
              <w:drawing>
                <wp:anchor distT="0" distB="0" distL="114300" distR="114300" simplePos="0" relativeHeight="251687936" behindDoc="1" locked="0" layoutInCell="1" allowOverlap="1" wp14:anchorId="71152014" wp14:editId="1F9D6E71">
                  <wp:simplePos x="0" y="0"/>
                  <wp:positionH relativeFrom="column">
                    <wp:posOffset>-49530</wp:posOffset>
                  </wp:positionH>
                  <wp:positionV relativeFrom="paragraph">
                    <wp:posOffset>65957</wp:posOffset>
                  </wp:positionV>
                  <wp:extent cx="2292350" cy="1718945"/>
                  <wp:effectExtent l="0" t="0" r="0" b="0"/>
                  <wp:wrapTight wrapText="bothSides">
                    <wp:wrapPolygon edited="0">
                      <wp:start x="0" y="0"/>
                      <wp:lineTo x="0" y="21305"/>
                      <wp:lineTo x="21361" y="21305"/>
                      <wp:lineTo x="21361" y="0"/>
                      <wp:lineTo x="0" y="0"/>
                    </wp:wrapPolygon>
                  </wp:wrapTight>
                  <wp:docPr id="19346101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92350" cy="1718945"/>
                          </a:xfrm>
                          <a:prstGeom prst="rect">
                            <a:avLst/>
                          </a:prstGeom>
                          <a:noFill/>
                        </pic:spPr>
                      </pic:pic>
                    </a:graphicData>
                  </a:graphic>
                </wp:anchor>
              </w:drawing>
            </w:r>
          </w:p>
        </w:tc>
      </w:tr>
      <w:tr w:rsidR="001D4362" w14:paraId="3FB08708" w14:textId="77777777" w:rsidTr="007A3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0D819255" w14:textId="77777777" w:rsidR="001D4362" w:rsidRPr="001D4362" w:rsidRDefault="001D4362" w:rsidP="001D4362">
            <w:pPr>
              <w:pStyle w:val="ECCAppendixTitle"/>
              <w:rPr>
                <w:b w:val="0"/>
                <w:bCs w:val="0"/>
                <w:i/>
                <w:iCs/>
                <w:caps w:val="0"/>
                <w:sz w:val="21"/>
                <w:szCs w:val="21"/>
                <w:lang w:val="en-US"/>
              </w:rPr>
            </w:pPr>
            <w:r w:rsidRPr="001D4362">
              <w:rPr>
                <w:b w:val="0"/>
                <w:bCs w:val="0"/>
                <w:i/>
                <w:iCs/>
                <w:caps w:val="0"/>
                <w:sz w:val="21"/>
                <w:szCs w:val="21"/>
                <w:lang w:val="en-US"/>
              </w:rPr>
              <w:t>Lithops dinteri Schwantes subsp.</w:t>
            </w:r>
          </w:p>
          <w:p w14:paraId="10622208" w14:textId="3ED791E2" w:rsidR="001D4362" w:rsidRPr="00394691" w:rsidRDefault="001D4362" w:rsidP="001D4362">
            <w:pPr>
              <w:pStyle w:val="ECCAppendixTitle"/>
              <w:rPr>
                <w:b w:val="0"/>
                <w:bCs w:val="0"/>
                <w:i/>
                <w:iCs/>
                <w:caps w:val="0"/>
                <w:sz w:val="21"/>
                <w:szCs w:val="21"/>
                <w:lang w:val="fr-FR"/>
              </w:rPr>
            </w:pPr>
            <w:r w:rsidRPr="00394691">
              <w:rPr>
                <w:b w:val="0"/>
                <w:i/>
                <w:iCs/>
                <w:caps w:val="0"/>
                <w:sz w:val="21"/>
                <w:szCs w:val="21"/>
                <w:lang w:val="fr-FR"/>
              </w:rPr>
              <w:t>multipunctata (de Boer) D.T.Cole</w:t>
            </w:r>
          </w:p>
        </w:tc>
        <w:tc>
          <w:tcPr>
            <w:tcW w:w="1418" w:type="dxa"/>
            <w:tcBorders>
              <w:top w:val="none" w:sz="0" w:space="0" w:color="auto"/>
              <w:bottom w:val="none" w:sz="0" w:space="0" w:color="auto"/>
            </w:tcBorders>
            <w:shd w:val="clear" w:color="auto" w:fill="auto"/>
          </w:tcPr>
          <w:p w14:paraId="1FC0542A" w14:textId="0958C82F" w:rsidR="001D4362" w:rsidRPr="004E5650" w:rsidRDefault="001D4362" w:rsidP="004E5650">
            <w:pPr>
              <w:pStyle w:val="ECCAppendixTitle"/>
              <w:cnfStyle w:val="000000100000" w:firstRow="0" w:lastRow="0" w:firstColumn="0" w:lastColumn="0" w:oddVBand="0" w:evenVBand="0" w:oddHBand="1" w:evenHBand="0" w:firstRowFirstColumn="0" w:firstRowLastColumn="0" w:lastRowFirstColumn="0" w:lastRowLastColumn="0"/>
              <w:rPr>
                <w:b w:val="0"/>
                <w:bCs/>
                <w:caps w:val="0"/>
                <w:sz w:val="21"/>
                <w:szCs w:val="21"/>
              </w:rPr>
            </w:pPr>
            <w:r>
              <w:rPr>
                <w:b w:val="0"/>
                <w:bCs/>
                <w:caps w:val="0"/>
                <w:sz w:val="21"/>
                <w:szCs w:val="21"/>
              </w:rPr>
              <w:t>Endemic</w:t>
            </w:r>
          </w:p>
        </w:tc>
        <w:tc>
          <w:tcPr>
            <w:tcW w:w="1559" w:type="dxa"/>
            <w:tcBorders>
              <w:top w:val="none" w:sz="0" w:space="0" w:color="auto"/>
              <w:bottom w:val="none" w:sz="0" w:space="0" w:color="auto"/>
            </w:tcBorders>
            <w:shd w:val="clear" w:color="auto" w:fill="auto"/>
          </w:tcPr>
          <w:p w14:paraId="30699F22" w14:textId="2E451672" w:rsidR="001D4362" w:rsidRDefault="001D4362" w:rsidP="004E5650">
            <w:pPr>
              <w:pStyle w:val="ECCAppendixTitle"/>
              <w:cnfStyle w:val="000000100000" w:firstRow="0" w:lastRow="0" w:firstColumn="0" w:lastColumn="0" w:oddVBand="0" w:evenVBand="0" w:oddHBand="1" w:evenHBand="0" w:firstRowFirstColumn="0" w:firstRowLastColumn="0" w:lastRowFirstColumn="0" w:lastRowLastColumn="0"/>
              <w:rPr>
                <w:b w:val="0"/>
                <w:bCs/>
                <w:caps w:val="0"/>
                <w:sz w:val="21"/>
                <w:szCs w:val="21"/>
              </w:rPr>
            </w:pPr>
            <w:r>
              <w:rPr>
                <w:b w:val="0"/>
                <w:bCs/>
                <w:caps w:val="0"/>
                <w:sz w:val="21"/>
                <w:szCs w:val="21"/>
              </w:rPr>
              <w:t>Endangered</w:t>
            </w:r>
          </w:p>
        </w:tc>
        <w:tc>
          <w:tcPr>
            <w:tcW w:w="1559" w:type="dxa"/>
            <w:tcBorders>
              <w:top w:val="none" w:sz="0" w:space="0" w:color="auto"/>
              <w:bottom w:val="none" w:sz="0" w:space="0" w:color="auto"/>
            </w:tcBorders>
            <w:shd w:val="clear" w:color="auto" w:fill="auto"/>
          </w:tcPr>
          <w:p w14:paraId="5F0AA6F4" w14:textId="76712288" w:rsidR="001D4362" w:rsidRDefault="001D4362" w:rsidP="004E5650">
            <w:pPr>
              <w:pStyle w:val="ECCAppendixTitle"/>
              <w:cnfStyle w:val="000000100000" w:firstRow="0" w:lastRow="0" w:firstColumn="0" w:lastColumn="0" w:oddVBand="0" w:evenVBand="0" w:oddHBand="1" w:evenHBand="0" w:firstRowFirstColumn="0" w:firstRowLastColumn="0" w:lastRowFirstColumn="0" w:lastRowLastColumn="0"/>
              <w:rPr>
                <w:b w:val="0"/>
                <w:bCs/>
                <w:caps w:val="0"/>
                <w:sz w:val="21"/>
                <w:szCs w:val="21"/>
              </w:rPr>
            </w:pPr>
            <w:r>
              <w:rPr>
                <w:b w:val="0"/>
                <w:bCs/>
                <w:caps w:val="0"/>
                <w:sz w:val="21"/>
                <w:szCs w:val="21"/>
              </w:rPr>
              <w:t>Endangered</w:t>
            </w:r>
          </w:p>
        </w:tc>
        <w:tc>
          <w:tcPr>
            <w:tcW w:w="1418" w:type="dxa"/>
            <w:tcBorders>
              <w:top w:val="none" w:sz="0" w:space="0" w:color="auto"/>
              <w:bottom w:val="none" w:sz="0" w:space="0" w:color="auto"/>
            </w:tcBorders>
            <w:shd w:val="clear" w:color="auto" w:fill="auto"/>
          </w:tcPr>
          <w:p w14:paraId="36B3C30C" w14:textId="3EA99457" w:rsidR="001D4362" w:rsidRDefault="001D4362" w:rsidP="004E5650">
            <w:pPr>
              <w:pStyle w:val="ECCAppendixTitle"/>
              <w:cnfStyle w:val="000000100000" w:firstRow="0" w:lastRow="0" w:firstColumn="0" w:lastColumn="0" w:oddVBand="0" w:evenVBand="0" w:oddHBand="1" w:evenHBand="0" w:firstRowFirstColumn="0" w:firstRowLastColumn="0" w:lastRowFirstColumn="0" w:lastRowLastColumn="0"/>
              <w:rPr>
                <w:b w:val="0"/>
                <w:bCs/>
                <w:caps w:val="0"/>
                <w:sz w:val="21"/>
                <w:szCs w:val="21"/>
              </w:rPr>
            </w:pPr>
            <w:r>
              <w:rPr>
                <w:b w:val="0"/>
                <w:bCs/>
                <w:caps w:val="0"/>
                <w:sz w:val="21"/>
                <w:szCs w:val="21"/>
              </w:rPr>
              <w:t>Endangered</w:t>
            </w:r>
          </w:p>
        </w:tc>
        <w:tc>
          <w:tcPr>
            <w:tcW w:w="3543" w:type="dxa"/>
            <w:tcBorders>
              <w:top w:val="none" w:sz="0" w:space="0" w:color="auto"/>
              <w:bottom w:val="none" w:sz="0" w:space="0" w:color="auto"/>
            </w:tcBorders>
            <w:shd w:val="clear" w:color="auto" w:fill="auto"/>
          </w:tcPr>
          <w:p w14:paraId="294E661F" w14:textId="05B48B0E" w:rsidR="001D4362" w:rsidRPr="00730594" w:rsidRDefault="001D4362" w:rsidP="004E5650">
            <w:pPr>
              <w:pStyle w:val="ECCAppendixTitle"/>
              <w:cnfStyle w:val="000000100000" w:firstRow="0" w:lastRow="0" w:firstColumn="0" w:lastColumn="0" w:oddVBand="0" w:evenVBand="0" w:oddHBand="1" w:evenHBand="0" w:firstRowFirstColumn="0" w:firstRowLastColumn="0" w:lastRowFirstColumn="0" w:lastRowLastColumn="0"/>
              <w:rPr>
                <w:rFonts w:ascii="Times New Roman"/>
                <w:noProof/>
              </w:rPr>
            </w:pPr>
            <w:r w:rsidRPr="00730594">
              <w:rPr>
                <w:rFonts w:ascii="Times New Roman"/>
                <w:noProof/>
                <w:sz w:val="24"/>
              </w:rPr>
              <w:drawing>
                <wp:inline distT="0" distB="0" distL="0" distR="0" wp14:anchorId="7A4750E1" wp14:editId="1CF6BBCE">
                  <wp:extent cx="2292985" cy="1715135"/>
                  <wp:effectExtent l="0" t="0" r="0" b="0"/>
                  <wp:docPr id="2688802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92985" cy="1715135"/>
                          </a:xfrm>
                          <a:prstGeom prst="rect">
                            <a:avLst/>
                          </a:prstGeom>
                          <a:noFill/>
                          <a:ln>
                            <a:noFill/>
                          </a:ln>
                        </pic:spPr>
                      </pic:pic>
                    </a:graphicData>
                  </a:graphic>
                </wp:inline>
              </w:drawing>
            </w:r>
          </w:p>
        </w:tc>
      </w:tr>
      <w:tr w:rsidR="001D4362" w14:paraId="0863F878" w14:textId="77777777" w:rsidTr="007A3C2D">
        <w:tc>
          <w:tcPr>
            <w:cnfStyle w:val="001000000000" w:firstRow="0" w:lastRow="0" w:firstColumn="1" w:lastColumn="0" w:oddVBand="0" w:evenVBand="0" w:oddHBand="0" w:evenHBand="0" w:firstRowFirstColumn="0" w:firstRowLastColumn="0" w:lastRowFirstColumn="0" w:lastRowLastColumn="0"/>
            <w:tcW w:w="1843" w:type="dxa"/>
          </w:tcPr>
          <w:p w14:paraId="0EA8BF2B" w14:textId="77777777" w:rsidR="001D4362" w:rsidRPr="001D4362" w:rsidRDefault="001D4362" w:rsidP="001D4362">
            <w:pPr>
              <w:widowControl w:val="0"/>
              <w:autoSpaceDE w:val="0"/>
              <w:autoSpaceDN w:val="0"/>
              <w:spacing w:after="0" w:line="265" w:lineRule="exact"/>
              <w:ind w:left="38"/>
              <w:contextualSpacing w:val="0"/>
              <w:jc w:val="left"/>
              <w:rPr>
                <w:rFonts w:ascii="Calibri" w:eastAsia="Calibri" w:hAnsi="Calibri" w:cs="Calibri"/>
                <w:i/>
                <w:iCs/>
                <w:color w:val="auto"/>
                <w:sz w:val="22"/>
                <w:szCs w:val="22"/>
                <w:lang w:val="en-US"/>
              </w:rPr>
            </w:pPr>
            <w:r w:rsidRPr="001D4362">
              <w:rPr>
                <w:rFonts w:ascii="Calibri" w:eastAsia="Calibri" w:hAnsi="Calibri" w:cs="Calibri"/>
                <w:i/>
                <w:iCs/>
                <w:color w:val="auto"/>
                <w:sz w:val="22"/>
                <w:szCs w:val="22"/>
                <w:lang w:val="en-US"/>
              </w:rPr>
              <w:lastRenderedPageBreak/>
              <w:t>Petalidium</w:t>
            </w:r>
            <w:r w:rsidRPr="001D4362">
              <w:rPr>
                <w:rFonts w:ascii="Calibri" w:eastAsia="Calibri" w:hAnsi="Calibri" w:cs="Calibri"/>
                <w:i/>
                <w:iCs/>
                <w:color w:val="auto"/>
                <w:spacing w:val="-3"/>
                <w:sz w:val="22"/>
                <w:szCs w:val="22"/>
                <w:lang w:val="en-US"/>
              </w:rPr>
              <w:t xml:space="preserve"> </w:t>
            </w:r>
            <w:r w:rsidRPr="001D4362">
              <w:rPr>
                <w:rFonts w:ascii="Calibri" w:eastAsia="Calibri" w:hAnsi="Calibri" w:cs="Calibri"/>
                <w:i/>
                <w:iCs/>
                <w:color w:val="auto"/>
                <w:sz w:val="22"/>
                <w:szCs w:val="22"/>
                <w:lang w:val="en-US"/>
              </w:rPr>
              <w:t>setosum</w:t>
            </w:r>
            <w:r w:rsidRPr="001D4362">
              <w:rPr>
                <w:rFonts w:ascii="Calibri" w:eastAsia="Calibri" w:hAnsi="Calibri" w:cs="Calibri"/>
                <w:i/>
                <w:iCs/>
                <w:color w:val="auto"/>
                <w:spacing w:val="-3"/>
                <w:sz w:val="22"/>
                <w:szCs w:val="22"/>
                <w:lang w:val="en-US"/>
              </w:rPr>
              <w:t xml:space="preserve"> </w:t>
            </w:r>
            <w:r w:rsidRPr="001D4362">
              <w:rPr>
                <w:rFonts w:ascii="Calibri" w:eastAsia="Calibri" w:hAnsi="Calibri" w:cs="Calibri"/>
                <w:i/>
                <w:iCs/>
                <w:color w:val="auto"/>
                <w:sz w:val="22"/>
                <w:szCs w:val="22"/>
                <w:lang w:val="en-US"/>
              </w:rPr>
              <w:t>C.B.Clarke</w:t>
            </w:r>
            <w:r w:rsidRPr="001D4362">
              <w:rPr>
                <w:rFonts w:ascii="Calibri" w:eastAsia="Calibri" w:hAnsi="Calibri" w:cs="Calibri"/>
                <w:i/>
                <w:iCs/>
                <w:color w:val="auto"/>
                <w:spacing w:val="-3"/>
                <w:sz w:val="22"/>
                <w:szCs w:val="22"/>
                <w:lang w:val="en-US"/>
              </w:rPr>
              <w:t xml:space="preserve"> </w:t>
            </w:r>
            <w:r w:rsidRPr="001D4362">
              <w:rPr>
                <w:rFonts w:ascii="Calibri" w:eastAsia="Calibri" w:hAnsi="Calibri" w:cs="Calibri"/>
                <w:i/>
                <w:iCs/>
                <w:color w:val="auto"/>
                <w:spacing w:val="-5"/>
                <w:sz w:val="22"/>
                <w:szCs w:val="22"/>
                <w:lang w:val="en-US"/>
              </w:rPr>
              <w:t>ex</w:t>
            </w:r>
          </w:p>
          <w:p w14:paraId="628DE38C" w14:textId="7ABA8266" w:rsidR="001D4362" w:rsidRPr="004E5650" w:rsidRDefault="001D4362" w:rsidP="001D4362">
            <w:pPr>
              <w:pStyle w:val="ECCAppendixTitle"/>
              <w:rPr>
                <w:b w:val="0"/>
                <w:bCs w:val="0"/>
                <w:i/>
                <w:iCs/>
                <w:caps w:val="0"/>
                <w:sz w:val="21"/>
                <w:szCs w:val="21"/>
                <w:lang w:val="en-US"/>
              </w:rPr>
            </w:pPr>
            <w:r w:rsidRPr="001D4362">
              <w:rPr>
                <w:rFonts w:asciiTheme="minorHAnsi" w:hAnsiTheme="minorHAnsi" w:cstheme="minorBidi"/>
                <w:b w:val="0"/>
                <w:bCs w:val="0"/>
                <w:i/>
                <w:iCs/>
                <w:caps w:val="0"/>
                <w:color w:val="auto"/>
                <w:spacing w:val="-2"/>
                <w:sz w:val="22"/>
                <w:szCs w:val="22"/>
                <w:lang w:val="en-US"/>
              </w:rPr>
              <w:t>Schinz</w:t>
            </w:r>
          </w:p>
        </w:tc>
        <w:tc>
          <w:tcPr>
            <w:tcW w:w="1418" w:type="dxa"/>
            <w:shd w:val="clear" w:color="auto" w:fill="auto"/>
          </w:tcPr>
          <w:p w14:paraId="785F5CA1" w14:textId="28D1F345" w:rsidR="001D4362" w:rsidRPr="004E5650" w:rsidRDefault="001D4362" w:rsidP="004E5650">
            <w:pPr>
              <w:pStyle w:val="ECCAppendixTitle"/>
              <w:cnfStyle w:val="000000000000" w:firstRow="0" w:lastRow="0" w:firstColumn="0" w:lastColumn="0" w:oddVBand="0" w:evenVBand="0" w:oddHBand="0" w:evenHBand="0" w:firstRowFirstColumn="0" w:firstRowLastColumn="0" w:lastRowFirstColumn="0" w:lastRowLastColumn="0"/>
              <w:rPr>
                <w:b w:val="0"/>
                <w:bCs/>
                <w:caps w:val="0"/>
                <w:sz w:val="21"/>
                <w:szCs w:val="21"/>
              </w:rPr>
            </w:pPr>
            <w:r>
              <w:rPr>
                <w:b w:val="0"/>
                <w:bCs/>
                <w:caps w:val="0"/>
                <w:sz w:val="21"/>
                <w:szCs w:val="21"/>
              </w:rPr>
              <w:t>Near endemic</w:t>
            </w:r>
          </w:p>
        </w:tc>
        <w:tc>
          <w:tcPr>
            <w:tcW w:w="1559" w:type="dxa"/>
            <w:shd w:val="clear" w:color="auto" w:fill="auto"/>
          </w:tcPr>
          <w:p w14:paraId="7D718678" w14:textId="77777777" w:rsidR="001D4362" w:rsidRDefault="001D4362" w:rsidP="004E5650">
            <w:pPr>
              <w:pStyle w:val="ECCAppendixTitle"/>
              <w:cnfStyle w:val="000000000000" w:firstRow="0" w:lastRow="0" w:firstColumn="0" w:lastColumn="0" w:oddVBand="0" w:evenVBand="0" w:oddHBand="0" w:evenHBand="0" w:firstRowFirstColumn="0" w:firstRowLastColumn="0" w:lastRowFirstColumn="0" w:lastRowLastColumn="0"/>
              <w:rPr>
                <w:b w:val="0"/>
                <w:bCs/>
                <w:caps w:val="0"/>
                <w:sz w:val="21"/>
                <w:szCs w:val="21"/>
              </w:rPr>
            </w:pPr>
          </w:p>
        </w:tc>
        <w:tc>
          <w:tcPr>
            <w:tcW w:w="1559" w:type="dxa"/>
            <w:shd w:val="clear" w:color="auto" w:fill="auto"/>
          </w:tcPr>
          <w:p w14:paraId="07409EB6" w14:textId="77777777" w:rsidR="001D4362" w:rsidRDefault="001D4362" w:rsidP="004E5650">
            <w:pPr>
              <w:pStyle w:val="ECCAppendixTitle"/>
              <w:cnfStyle w:val="000000000000" w:firstRow="0" w:lastRow="0" w:firstColumn="0" w:lastColumn="0" w:oddVBand="0" w:evenVBand="0" w:oddHBand="0" w:evenHBand="0" w:firstRowFirstColumn="0" w:firstRowLastColumn="0" w:lastRowFirstColumn="0" w:lastRowLastColumn="0"/>
              <w:rPr>
                <w:b w:val="0"/>
                <w:bCs/>
                <w:caps w:val="0"/>
                <w:sz w:val="21"/>
                <w:szCs w:val="21"/>
              </w:rPr>
            </w:pPr>
          </w:p>
        </w:tc>
        <w:tc>
          <w:tcPr>
            <w:tcW w:w="1418" w:type="dxa"/>
            <w:shd w:val="clear" w:color="auto" w:fill="auto"/>
          </w:tcPr>
          <w:p w14:paraId="55155BFF" w14:textId="77777777" w:rsidR="001D4362" w:rsidRDefault="001D4362" w:rsidP="004E5650">
            <w:pPr>
              <w:pStyle w:val="ECCAppendixTitle"/>
              <w:cnfStyle w:val="000000000000" w:firstRow="0" w:lastRow="0" w:firstColumn="0" w:lastColumn="0" w:oddVBand="0" w:evenVBand="0" w:oddHBand="0" w:evenHBand="0" w:firstRowFirstColumn="0" w:firstRowLastColumn="0" w:lastRowFirstColumn="0" w:lastRowLastColumn="0"/>
              <w:rPr>
                <w:b w:val="0"/>
                <w:bCs/>
                <w:caps w:val="0"/>
                <w:sz w:val="21"/>
                <w:szCs w:val="21"/>
              </w:rPr>
            </w:pPr>
          </w:p>
        </w:tc>
        <w:tc>
          <w:tcPr>
            <w:tcW w:w="3543" w:type="dxa"/>
            <w:shd w:val="clear" w:color="auto" w:fill="auto"/>
          </w:tcPr>
          <w:p w14:paraId="2F772219" w14:textId="0EC9F1F3" w:rsidR="001D4362" w:rsidRPr="00730594" w:rsidRDefault="001D4362" w:rsidP="004E5650">
            <w:pPr>
              <w:pStyle w:val="ECCAppendixTitle"/>
              <w:cnfStyle w:val="000000000000" w:firstRow="0" w:lastRow="0" w:firstColumn="0" w:lastColumn="0" w:oddVBand="0" w:evenVBand="0" w:oddHBand="0" w:evenHBand="0" w:firstRowFirstColumn="0" w:firstRowLastColumn="0" w:lastRowFirstColumn="0" w:lastRowLastColumn="0"/>
              <w:rPr>
                <w:rFonts w:ascii="Times New Roman"/>
                <w:noProof/>
              </w:rPr>
            </w:pPr>
            <w:r w:rsidRPr="008928E4">
              <w:rPr>
                <w:rFonts w:ascii="Times New Roman"/>
                <w:noProof/>
              </w:rPr>
              <w:drawing>
                <wp:inline distT="0" distB="0" distL="0" distR="0" wp14:anchorId="7453BA2F" wp14:editId="4B1AA525">
                  <wp:extent cx="2292985" cy="1715135"/>
                  <wp:effectExtent l="0" t="0" r="0" b="0"/>
                  <wp:docPr id="150207046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92985" cy="1715135"/>
                          </a:xfrm>
                          <a:prstGeom prst="rect">
                            <a:avLst/>
                          </a:prstGeom>
                          <a:noFill/>
                          <a:ln>
                            <a:noFill/>
                          </a:ln>
                        </pic:spPr>
                      </pic:pic>
                    </a:graphicData>
                  </a:graphic>
                </wp:inline>
              </w:drawing>
            </w:r>
          </w:p>
        </w:tc>
      </w:tr>
      <w:tr w:rsidR="001D4362" w14:paraId="45B7BF55" w14:textId="77777777" w:rsidTr="007A3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7CFADD97" w14:textId="487CC902" w:rsidR="001D4362" w:rsidRPr="001D4362" w:rsidRDefault="001D4362" w:rsidP="001D4362">
            <w:pPr>
              <w:widowControl w:val="0"/>
              <w:autoSpaceDE w:val="0"/>
              <w:autoSpaceDN w:val="0"/>
              <w:spacing w:after="0" w:line="265" w:lineRule="exact"/>
              <w:ind w:left="38"/>
              <w:contextualSpacing w:val="0"/>
              <w:jc w:val="left"/>
              <w:rPr>
                <w:rFonts w:ascii="Calibri" w:eastAsia="Calibri" w:hAnsi="Calibri" w:cs="Calibri"/>
                <w:i/>
                <w:iCs/>
                <w:color w:val="auto"/>
                <w:sz w:val="22"/>
                <w:szCs w:val="22"/>
                <w:lang w:val="en-US"/>
              </w:rPr>
            </w:pPr>
            <w:r w:rsidRPr="001D4362">
              <w:rPr>
                <w:i/>
                <w:iCs/>
              </w:rPr>
              <w:t>Ruschia</w:t>
            </w:r>
            <w:r w:rsidRPr="001D4362">
              <w:rPr>
                <w:i/>
                <w:iCs/>
                <w:spacing w:val="-4"/>
              </w:rPr>
              <w:t xml:space="preserve"> </w:t>
            </w:r>
            <w:r w:rsidRPr="001D4362">
              <w:rPr>
                <w:i/>
                <w:iCs/>
              </w:rPr>
              <w:t>spinosa</w:t>
            </w:r>
            <w:r w:rsidRPr="001D4362">
              <w:rPr>
                <w:i/>
                <w:iCs/>
                <w:spacing w:val="-4"/>
              </w:rPr>
              <w:t xml:space="preserve"> </w:t>
            </w:r>
            <w:r w:rsidRPr="001D4362">
              <w:rPr>
                <w:i/>
                <w:iCs/>
              </w:rPr>
              <w:t>(L.)</w:t>
            </w:r>
            <w:r w:rsidRPr="001D4362">
              <w:rPr>
                <w:i/>
                <w:iCs/>
                <w:spacing w:val="-3"/>
              </w:rPr>
              <w:t xml:space="preserve"> </w:t>
            </w:r>
            <w:r w:rsidRPr="001D4362">
              <w:rPr>
                <w:i/>
                <w:iCs/>
                <w:spacing w:val="-4"/>
              </w:rPr>
              <w:t>Dehn</w:t>
            </w:r>
          </w:p>
        </w:tc>
        <w:tc>
          <w:tcPr>
            <w:tcW w:w="1418" w:type="dxa"/>
            <w:tcBorders>
              <w:top w:val="none" w:sz="0" w:space="0" w:color="auto"/>
              <w:bottom w:val="none" w:sz="0" w:space="0" w:color="auto"/>
            </w:tcBorders>
            <w:shd w:val="clear" w:color="auto" w:fill="auto"/>
          </w:tcPr>
          <w:p w14:paraId="3F13DC89" w14:textId="77777777" w:rsidR="001D4362" w:rsidRDefault="001D4362" w:rsidP="004E5650">
            <w:pPr>
              <w:pStyle w:val="ECCAppendixTitle"/>
              <w:cnfStyle w:val="000000100000" w:firstRow="0" w:lastRow="0" w:firstColumn="0" w:lastColumn="0" w:oddVBand="0" w:evenVBand="0" w:oddHBand="1" w:evenHBand="0" w:firstRowFirstColumn="0" w:firstRowLastColumn="0" w:lastRowFirstColumn="0" w:lastRowLastColumn="0"/>
              <w:rPr>
                <w:b w:val="0"/>
                <w:bCs/>
                <w:caps w:val="0"/>
                <w:sz w:val="21"/>
                <w:szCs w:val="21"/>
              </w:rPr>
            </w:pPr>
          </w:p>
        </w:tc>
        <w:tc>
          <w:tcPr>
            <w:tcW w:w="1559" w:type="dxa"/>
            <w:tcBorders>
              <w:top w:val="none" w:sz="0" w:space="0" w:color="auto"/>
              <w:bottom w:val="none" w:sz="0" w:space="0" w:color="auto"/>
            </w:tcBorders>
            <w:shd w:val="clear" w:color="auto" w:fill="auto"/>
          </w:tcPr>
          <w:p w14:paraId="78003A93" w14:textId="61F44019" w:rsidR="001D4362" w:rsidRDefault="001D4362" w:rsidP="004E5650">
            <w:pPr>
              <w:pStyle w:val="ECCAppendixTitle"/>
              <w:cnfStyle w:val="000000100000" w:firstRow="0" w:lastRow="0" w:firstColumn="0" w:lastColumn="0" w:oddVBand="0" w:evenVBand="0" w:oddHBand="1" w:evenHBand="0" w:firstRowFirstColumn="0" w:firstRowLastColumn="0" w:lastRowFirstColumn="0" w:lastRowLastColumn="0"/>
              <w:rPr>
                <w:b w:val="0"/>
                <w:bCs/>
                <w:caps w:val="0"/>
                <w:sz w:val="21"/>
                <w:szCs w:val="21"/>
              </w:rPr>
            </w:pPr>
            <w:r>
              <w:rPr>
                <w:b w:val="0"/>
                <w:bCs/>
                <w:caps w:val="0"/>
                <w:sz w:val="21"/>
                <w:szCs w:val="21"/>
              </w:rPr>
              <w:t>Protected</w:t>
            </w:r>
          </w:p>
        </w:tc>
        <w:tc>
          <w:tcPr>
            <w:tcW w:w="1559" w:type="dxa"/>
            <w:tcBorders>
              <w:top w:val="none" w:sz="0" w:space="0" w:color="auto"/>
              <w:bottom w:val="none" w:sz="0" w:space="0" w:color="auto"/>
            </w:tcBorders>
            <w:shd w:val="clear" w:color="auto" w:fill="auto"/>
          </w:tcPr>
          <w:p w14:paraId="3BD40C31" w14:textId="77777777" w:rsidR="001D4362" w:rsidRDefault="001D4362" w:rsidP="004E5650">
            <w:pPr>
              <w:pStyle w:val="ECCAppendixTitle"/>
              <w:cnfStyle w:val="000000100000" w:firstRow="0" w:lastRow="0" w:firstColumn="0" w:lastColumn="0" w:oddVBand="0" w:evenVBand="0" w:oddHBand="1" w:evenHBand="0" w:firstRowFirstColumn="0" w:firstRowLastColumn="0" w:lastRowFirstColumn="0" w:lastRowLastColumn="0"/>
              <w:rPr>
                <w:b w:val="0"/>
                <w:bCs/>
                <w:caps w:val="0"/>
                <w:sz w:val="21"/>
                <w:szCs w:val="21"/>
              </w:rPr>
            </w:pPr>
          </w:p>
        </w:tc>
        <w:tc>
          <w:tcPr>
            <w:tcW w:w="1418" w:type="dxa"/>
            <w:tcBorders>
              <w:top w:val="none" w:sz="0" w:space="0" w:color="auto"/>
              <w:bottom w:val="none" w:sz="0" w:space="0" w:color="auto"/>
            </w:tcBorders>
            <w:shd w:val="clear" w:color="auto" w:fill="auto"/>
          </w:tcPr>
          <w:p w14:paraId="50E49821" w14:textId="77777777" w:rsidR="001D4362" w:rsidRDefault="001D4362" w:rsidP="004E5650">
            <w:pPr>
              <w:pStyle w:val="ECCAppendixTitle"/>
              <w:cnfStyle w:val="000000100000" w:firstRow="0" w:lastRow="0" w:firstColumn="0" w:lastColumn="0" w:oddVBand="0" w:evenVBand="0" w:oddHBand="1" w:evenHBand="0" w:firstRowFirstColumn="0" w:firstRowLastColumn="0" w:lastRowFirstColumn="0" w:lastRowLastColumn="0"/>
              <w:rPr>
                <w:b w:val="0"/>
                <w:bCs/>
                <w:caps w:val="0"/>
                <w:sz w:val="21"/>
                <w:szCs w:val="21"/>
              </w:rPr>
            </w:pPr>
          </w:p>
        </w:tc>
        <w:tc>
          <w:tcPr>
            <w:tcW w:w="3543" w:type="dxa"/>
            <w:tcBorders>
              <w:top w:val="none" w:sz="0" w:space="0" w:color="auto"/>
              <w:bottom w:val="none" w:sz="0" w:space="0" w:color="auto"/>
            </w:tcBorders>
            <w:shd w:val="clear" w:color="auto" w:fill="auto"/>
          </w:tcPr>
          <w:p w14:paraId="6CAD0C24" w14:textId="5150A1CE" w:rsidR="001D4362" w:rsidRPr="008928E4" w:rsidRDefault="001D4362" w:rsidP="001D4362">
            <w:pPr>
              <w:pStyle w:val="ECCAppendixTitle"/>
              <w:jc w:val="center"/>
              <w:cnfStyle w:val="000000100000" w:firstRow="0" w:lastRow="0" w:firstColumn="0" w:lastColumn="0" w:oddVBand="0" w:evenVBand="0" w:oddHBand="1" w:evenHBand="0" w:firstRowFirstColumn="0" w:firstRowLastColumn="0" w:lastRowFirstColumn="0" w:lastRowLastColumn="0"/>
              <w:rPr>
                <w:rFonts w:ascii="Times New Roman"/>
                <w:noProof/>
              </w:rPr>
            </w:pPr>
            <w:r w:rsidRPr="008928E4">
              <w:rPr>
                <w:rFonts w:ascii="Times New Roman"/>
                <w:noProof/>
                <w:sz w:val="20"/>
              </w:rPr>
              <w:drawing>
                <wp:inline distT="0" distB="0" distL="0" distR="0" wp14:anchorId="1D5C42F1" wp14:editId="7780C8A0">
                  <wp:extent cx="2292985" cy="1595120"/>
                  <wp:effectExtent l="0" t="0" r="0" b="5080"/>
                  <wp:docPr id="5184815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92985" cy="1595120"/>
                          </a:xfrm>
                          <a:prstGeom prst="rect">
                            <a:avLst/>
                          </a:prstGeom>
                          <a:noFill/>
                          <a:ln>
                            <a:noFill/>
                          </a:ln>
                        </pic:spPr>
                      </pic:pic>
                    </a:graphicData>
                  </a:graphic>
                </wp:inline>
              </w:drawing>
            </w:r>
          </w:p>
        </w:tc>
      </w:tr>
      <w:tr w:rsidR="001D4362" w14:paraId="48BEE06E" w14:textId="77777777" w:rsidTr="007A3C2D">
        <w:tc>
          <w:tcPr>
            <w:cnfStyle w:val="001000000000" w:firstRow="0" w:lastRow="0" w:firstColumn="1" w:lastColumn="0" w:oddVBand="0" w:evenVBand="0" w:oddHBand="0" w:evenHBand="0" w:firstRowFirstColumn="0" w:firstRowLastColumn="0" w:lastRowFirstColumn="0" w:lastRowLastColumn="0"/>
            <w:tcW w:w="1843" w:type="dxa"/>
          </w:tcPr>
          <w:p w14:paraId="2199BEA9" w14:textId="37682646" w:rsidR="001D4362" w:rsidRPr="001D4362" w:rsidRDefault="001D4362" w:rsidP="001D4362">
            <w:pPr>
              <w:widowControl w:val="0"/>
              <w:autoSpaceDE w:val="0"/>
              <w:autoSpaceDN w:val="0"/>
              <w:spacing w:after="0" w:line="265" w:lineRule="exact"/>
              <w:ind w:left="38"/>
              <w:contextualSpacing w:val="0"/>
              <w:jc w:val="left"/>
              <w:rPr>
                <w:rFonts w:ascii="Calibri" w:eastAsia="Calibri" w:hAnsi="Calibri" w:cs="Calibri"/>
                <w:i/>
                <w:iCs/>
                <w:color w:val="auto"/>
                <w:sz w:val="22"/>
                <w:szCs w:val="22"/>
                <w:lang w:val="en-US"/>
              </w:rPr>
            </w:pPr>
            <w:r w:rsidRPr="001D4362">
              <w:rPr>
                <w:i/>
                <w:iCs/>
              </w:rPr>
              <w:t>Schwantesia</w:t>
            </w:r>
            <w:r w:rsidRPr="001D4362">
              <w:rPr>
                <w:i/>
                <w:iCs/>
                <w:spacing w:val="-7"/>
              </w:rPr>
              <w:t xml:space="preserve"> </w:t>
            </w:r>
            <w:r w:rsidRPr="001D4362">
              <w:rPr>
                <w:i/>
                <w:iCs/>
              </w:rPr>
              <w:t>ruedebuschii</w:t>
            </w:r>
            <w:r w:rsidRPr="001D4362">
              <w:rPr>
                <w:i/>
                <w:iCs/>
                <w:spacing w:val="-6"/>
              </w:rPr>
              <w:t xml:space="preserve"> </w:t>
            </w:r>
            <w:r w:rsidRPr="001D4362">
              <w:rPr>
                <w:i/>
                <w:iCs/>
                <w:spacing w:val="-2"/>
              </w:rPr>
              <w:t>Dinter</w:t>
            </w:r>
          </w:p>
        </w:tc>
        <w:tc>
          <w:tcPr>
            <w:tcW w:w="1418" w:type="dxa"/>
            <w:shd w:val="clear" w:color="auto" w:fill="auto"/>
          </w:tcPr>
          <w:p w14:paraId="22341018" w14:textId="77777777" w:rsidR="001D4362" w:rsidRDefault="001D4362" w:rsidP="004E5650">
            <w:pPr>
              <w:pStyle w:val="ECCAppendixTitle"/>
              <w:cnfStyle w:val="000000000000" w:firstRow="0" w:lastRow="0" w:firstColumn="0" w:lastColumn="0" w:oddVBand="0" w:evenVBand="0" w:oddHBand="0" w:evenHBand="0" w:firstRowFirstColumn="0" w:firstRowLastColumn="0" w:lastRowFirstColumn="0" w:lastRowLastColumn="0"/>
              <w:rPr>
                <w:b w:val="0"/>
                <w:bCs/>
                <w:caps w:val="0"/>
                <w:sz w:val="21"/>
                <w:szCs w:val="21"/>
              </w:rPr>
            </w:pPr>
          </w:p>
        </w:tc>
        <w:tc>
          <w:tcPr>
            <w:tcW w:w="1559" w:type="dxa"/>
            <w:shd w:val="clear" w:color="auto" w:fill="auto"/>
          </w:tcPr>
          <w:p w14:paraId="425A331F" w14:textId="4A7AD263" w:rsidR="001D4362" w:rsidRDefault="001D4362" w:rsidP="004E5650">
            <w:pPr>
              <w:pStyle w:val="ECCAppendixTitle"/>
              <w:cnfStyle w:val="000000000000" w:firstRow="0" w:lastRow="0" w:firstColumn="0" w:lastColumn="0" w:oddVBand="0" w:evenVBand="0" w:oddHBand="0" w:evenHBand="0" w:firstRowFirstColumn="0" w:firstRowLastColumn="0" w:lastRowFirstColumn="0" w:lastRowLastColumn="0"/>
              <w:rPr>
                <w:b w:val="0"/>
                <w:bCs/>
                <w:caps w:val="0"/>
                <w:sz w:val="21"/>
                <w:szCs w:val="21"/>
              </w:rPr>
            </w:pPr>
            <w:r>
              <w:rPr>
                <w:b w:val="0"/>
                <w:bCs/>
                <w:caps w:val="0"/>
                <w:sz w:val="21"/>
                <w:szCs w:val="21"/>
              </w:rPr>
              <w:t>Protected</w:t>
            </w:r>
          </w:p>
        </w:tc>
        <w:tc>
          <w:tcPr>
            <w:tcW w:w="1559" w:type="dxa"/>
            <w:shd w:val="clear" w:color="auto" w:fill="auto"/>
          </w:tcPr>
          <w:p w14:paraId="19681444" w14:textId="77777777" w:rsidR="001D4362" w:rsidRDefault="001D4362" w:rsidP="004E5650">
            <w:pPr>
              <w:pStyle w:val="ECCAppendixTitle"/>
              <w:cnfStyle w:val="000000000000" w:firstRow="0" w:lastRow="0" w:firstColumn="0" w:lastColumn="0" w:oddVBand="0" w:evenVBand="0" w:oddHBand="0" w:evenHBand="0" w:firstRowFirstColumn="0" w:firstRowLastColumn="0" w:lastRowFirstColumn="0" w:lastRowLastColumn="0"/>
              <w:rPr>
                <w:b w:val="0"/>
                <w:bCs/>
                <w:caps w:val="0"/>
                <w:sz w:val="21"/>
                <w:szCs w:val="21"/>
              </w:rPr>
            </w:pPr>
          </w:p>
        </w:tc>
        <w:tc>
          <w:tcPr>
            <w:tcW w:w="1418" w:type="dxa"/>
            <w:shd w:val="clear" w:color="auto" w:fill="auto"/>
          </w:tcPr>
          <w:p w14:paraId="48DE2CAD" w14:textId="77777777" w:rsidR="001D4362" w:rsidRDefault="001D4362" w:rsidP="004E5650">
            <w:pPr>
              <w:pStyle w:val="ECCAppendixTitle"/>
              <w:cnfStyle w:val="000000000000" w:firstRow="0" w:lastRow="0" w:firstColumn="0" w:lastColumn="0" w:oddVBand="0" w:evenVBand="0" w:oddHBand="0" w:evenHBand="0" w:firstRowFirstColumn="0" w:firstRowLastColumn="0" w:lastRowFirstColumn="0" w:lastRowLastColumn="0"/>
              <w:rPr>
                <w:b w:val="0"/>
                <w:bCs/>
                <w:caps w:val="0"/>
                <w:sz w:val="21"/>
                <w:szCs w:val="21"/>
              </w:rPr>
            </w:pPr>
          </w:p>
        </w:tc>
        <w:tc>
          <w:tcPr>
            <w:tcW w:w="3543" w:type="dxa"/>
            <w:shd w:val="clear" w:color="auto" w:fill="auto"/>
          </w:tcPr>
          <w:p w14:paraId="0E64B6A0" w14:textId="3E72BD2A" w:rsidR="001D4362" w:rsidRPr="008928E4" w:rsidRDefault="001D4362" w:rsidP="004E5650">
            <w:pPr>
              <w:pStyle w:val="ECCAppendixTitle"/>
              <w:cnfStyle w:val="000000000000" w:firstRow="0" w:lastRow="0" w:firstColumn="0" w:lastColumn="0" w:oddVBand="0" w:evenVBand="0" w:oddHBand="0" w:evenHBand="0" w:firstRowFirstColumn="0" w:firstRowLastColumn="0" w:lastRowFirstColumn="0" w:lastRowLastColumn="0"/>
              <w:rPr>
                <w:rFonts w:ascii="Times New Roman"/>
                <w:noProof/>
              </w:rPr>
            </w:pPr>
            <w:r w:rsidRPr="008928E4">
              <w:rPr>
                <w:rFonts w:ascii="Times New Roman"/>
                <w:noProof/>
                <w:sz w:val="20"/>
              </w:rPr>
              <w:drawing>
                <wp:inline distT="0" distB="0" distL="0" distR="0" wp14:anchorId="52CFC8DA" wp14:editId="08592FCF">
                  <wp:extent cx="2292985" cy="1719580"/>
                  <wp:effectExtent l="0" t="0" r="0" b="0"/>
                  <wp:docPr id="4601257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92985" cy="1719580"/>
                          </a:xfrm>
                          <a:prstGeom prst="rect">
                            <a:avLst/>
                          </a:prstGeom>
                          <a:noFill/>
                          <a:ln>
                            <a:noFill/>
                          </a:ln>
                        </pic:spPr>
                      </pic:pic>
                    </a:graphicData>
                  </a:graphic>
                </wp:inline>
              </w:drawing>
            </w:r>
          </w:p>
        </w:tc>
      </w:tr>
    </w:tbl>
    <w:p w14:paraId="056DF1E5" w14:textId="77777777" w:rsidR="00624146" w:rsidRDefault="00624146" w:rsidP="009D4AF4">
      <w:pPr>
        <w:pStyle w:val="ECCAppendixTitle"/>
      </w:pPr>
    </w:p>
    <w:p w14:paraId="4313B857" w14:textId="4FAC4EFE" w:rsidR="006F174C" w:rsidRDefault="004774D9" w:rsidP="004774D9">
      <w:pPr>
        <w:pStyle w:val="ECCAppendixTitle"/>
        <w:tabs>
          <w:tab w:val="left" w:pos="1064"/>
        </w:tabs>
        <w:jc w:val="left"/>
      </w:pPr>
      <w:bookmarkStart w:id="125" w:name="_Toc86086901"/>
      <w:r>
        <w:tab/>
      </w:r>
      <w:bookmarkEnd w:id="125"/>
    </w:p>
    <w:sectPr w:rsidR="006F174C" w:rsidSect="006F25DC">
      <w:headerReference w:type="first" r:id="rId41"/>
      <w:pgSz w:w="11906" w:h="16838"/>
      <w:pgMar w:top="1718" w:right="1440" w:bottom="1032" w:left="1440" w:header="493"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D9408" w14:textId="77777777" w:rsidR="00552DBE" w:rsidRDefault="00552DBE" w:rsidP="001632DE">
      <w:pPr>
        <w:spacing w:after="0" w:line="240" w:lineRule="auto"/>
      </w:pPr>
      <w:r>
        <w:separator/>
      </w:r>
    </w:p>
  </w:endnote>
  <w:endnote w:type="continuationSeparator" w:id="0">
    <w:p w14:paraId="0388024E" w14:textId="77777777" w:rsidR="00552DBE" w:rsidRDefault="00552DBE" w:rsidP="001632DE">
      <w:pPr>
        <w:spacing w:after="0" w:line="240" w:lineRule="auto"/>
      </w:pPr>
      <w:r>
        <w:continuationSeparator/>
      </w:r>
    </w:p>
  </w:endnote>
  <w:endnote w:type="continuationNotice" w:id="1">
    <w:p w14:paraId="3D261B72" w14:textId="77777777" w:rsidR="00552DBE" w:rsidRDefault="00552D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ourierNewPSMT">
    <w:altName w:val="Courier New"/>
    <w:panose1 w:val="00000000000000000000"/>
    <w:charset w:val="00"/>
    <w:family w:val="modern"/>
    <w:notTrueType/>
    <w:pitch w:val="default"/>
    <w:sig w:usb0="00000003" w:usb1="00000000" w:usb2="00000000" w:usb3="00000000" w:csb0="00000001"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font590">
    <w:altName w:val="Calibri"/>
    <w:charset w:val="00"/>
    <w:family w:val="auto"/>
    <w:pitch w:val="variable"/>
    <w:sig w:usb0="00000003" w:usb1="00000000" w:usb2="00000000" w:usb3="00000000" w:csb0="00000001" w:csb1="00000000"/>
  </w:font>
  <w:font w:name="Times">
    <w:altName w:val="Times"/>
    <w:panose1 w:val="02020603050405020304"/>
    <w:charset w:val="00"/>
    <w:family w:val="auto"/>
    <w:pitch w:val="variable"/>
    <w:sig w:usb0="E00002FF" w:usb1="5000205A" w:usb2="00000000" w:usb3="00000000" w:csb0="000001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3673942"/>
      <w:docPartObj>
        <w:docPartGallery w:val="Page Numbers (Top of Page)"/>
        <w:docPartUnique/>
      </w:docPartObj>
    </w:sdtPr>
    <w:sdtContent>
      <w:p w14:paraId="40EBE4E8" w14:textId="24A2019F" w:rsidR="00591EA8" w:rsidRPr="00933E45" w:rsidRDefault="00000000" w:rsidP="009B30EC">
        <w:pPr>
          <w:pStyle w:val="Footer"/>
          <w:pBdr>
            <w:top w:val="single" w:sz="2" w:space="7" w:color="A6A6A6" w:themeColor="background1" w:themeShade="A6"/>
          </w:pBdr>
          <w:spacing w:after="0"/>
          <w:jc w:val="center"/>
        </w:pPr>
        <w:sdt>
          <w:sdtPr>
            <w:rPr>
              <w:rFonts w:ascii="Arial" w:hAnsi="Arial" w:cs="Arial"/>
              <w:bCs/>
              <w:sz w:val="18"/>
              <w:szCs w:val="18"/>
            </w:rPr>
            <w:alias w:val="Date"/>
            <w:tag w:val="Date"/>
            <w:id w:val="-1672249524"/>
            <w:placeholder>
              <w:docPart w:val="1F0CDF2453374E028CA9D1EA9702871E"/>
            </w:placeholder>
            <w:dataBinding w:prefixMappings="xmlns:ns0='http://purl.org/dc/elements/1.1/' xmlns:ns1='http://schemas.openxmlformats.org/package/2006/metadata/core-properties' " w:xpath="/ns1:coreProperties[1]/ns1:category[1]" w:storeItemID="{6C3C8BC8-F283-45AE-878A-BAB7291924A1}"/>
            <w:text/>
          </w:sdtPr>
          <w:sdtContent>
            <w:r w:rsidR="00130A1F">
              <w:rPr>
                <w:rFonts w:ascii="Arial" w:hAnsi="Arial" w:cs="Arial"/>
                <w:bCs/>
                <w:sz w:val="18"/>
                <w:szCs w:val="18"/>
              </w:rPr>
              <w:t>31 July 2023</w:t>
            </w:r>
          </w:sdtContent>
        </w:sdt>
        <w:r w:rsidR="00591EA8" w:rsidRPr="00B446C3">
          <w:rPr>
            <w:rFonts w:ascii="Arial" w:hAnsi="Arial" w:cs="Times New Roman"/>
            <w:sz w:val="18"/>
          </w:rPr>
          <w:tab/>
        </w:r>
        <w:sdt>
          <w:sdtPr>
            <w:rPr>
              <w:rFonts w:ascii="Arial" w:hAnsi="Arial" w:cs="Arial"/>
              <w:bCs/>
              <w:sz w:val="18"/>
              <w:szCs w:val="18"/>
            </w:rPr>
            <w:alias w:val="Revision No."/>
            <w:tag w:val="Revision No."/>
            <w:id w:val="-477845156"/>
            <w:placeholder>
              <w:docPart w:val="2683EE0989424186A09287A634BC1006"/>
            </w:placeholder>
            <w:dataBinding w:prefixMappings="xmlns:ns0='http://purl.org/dc/elements/1.1/' xmlns:ns1='http://schemas.openxmlformats.org/package/2006/metadata/core-properties' " w:xpath="/ns1:coreProperties[1]/ns1:keywords[1]" w:storeItemID="{6C3C8BC8-F283-45AE-878A-BAB7291924A1}"/>
            <w:text/>
          </w:sdtPr>
          <w:sdtContent>
            <w:r w:rsidR="0070295D">
              <w:rPr>
                <w:rFonts w:ascii="Arial" w:hAnsi="Arial" w:cs="Arial"/>
                <w:bCs/>
                <w:sz w:val="18"/>
                <w:szCs w:val="18"/>
              </w:rPr>
              <w:t>Rev 01</w:t>
            </w:r>
          </w:sdtContent>
        </w:sdt>
        <w:r w:rsidR="00591EA8" w:rsidRPr="00B446C3">
          <w:rPr>
            <w:rFonts w:ascii="Arial" w:hAnsi="Arial" w:cs="Times New Roman"/>
            <w:sz w:val="18"/>
          </w:rPr>
          <w:tab/>
          <w:t xml:space="preserve">PAGE </w:t>
        </w:r>
        <w:r w:rsidR="00591EA8" w:rsidRPr="00B446C3">
          <w:rPr>
            <w:rFonts w:ascii="Arial" w:hAnsi="Arial" w:cs="Times New Roman"/>
            <w:sz w:val="18"/>
          </w:rPr>
          <w:fldChar w:fldCharType="begin"/>
        </w:r>
        <w:r w:rsidR="00591EA8" w:rsidRPr="00B446C3">
          <w:rPr>
            <w:rFonts w:ascii="Arial" w:hAnsi="Arial" w:cs="Times New Roman"/>
            <w:sz w:val="18"/>
          </w:rPr>
          <w:instrText xml:space="preserve"> PAGE </w:instrText>
        </w:r>
        <w:r w:rsidR="00591EA8" w:rsidRPr="00B446C3">
          <w:rPr>
            <w:rFonts w:ascii="Arial" w:hAnsi="Arial" w:cs="Times New Roman"/>
            <w:sz w:val="18"/>
          </w:rPr>
          <w:fldChar w:fldCharType="separate"/>
        </w:r>
        <w:r w:rsidR="00591EA8">
          <w:rPr>
            <w:rFonts w:ascii="Arial" w:hAnsi="Arial" w:cs="Times New Roman"/>
            <w:noProof/>
            <w:sz w:val="18"/>
          </w:rPr>
          <w:t>18</w:t>
        </w:r>
        <w:r w:rsidR="00591EA8" w:rsidRPr="00B446C3">
          <w:rPr>
            <w:rFonts w:ascii="Arial" w:hAnsi="Arial" w:cs="Times New Roman"/>
            <w:sz w:val="18"/>
          </w:rPr>
          <w:fldChar w:fldCharType="end"/>
        </w:r>
        <w:r w:rsidR="00591EA8" w:rsidRPr="00B446C3">
          <w:rPr>
            <w:rFonts w:ascii="Arial" w:hAnsi="Arial" w:cs="Times New Roman"/>
            <w:sz w:val="18"/>
          </w:rPr>
          <w:t xml:space="preserve"> OF </w:t>
        </w:r>
        <w:r w:rsidR="00591EA8" w:rsidRPr="00B446C3">
          <w:rPr>
            <w:rFonts w:ascii="Arial" w:hAnsi="Arial" w:cs="Times New Roman"/>
            <w:sz w:val="18"/>
          </w:rPr>
          <w:fldChar w:fldCharType="begin"/>
        </w:r>
        <w:r w:rsidR="00591EA8" w:rsidRPr="00B446C3">
          <w:rPr>
            <w:rFonts w:ascii="Arial" w:hAnsi="Arial" w:cs="Times New Roman"/>
            <w:sz w:val="18"/>
          </w:rPr>
          <w:instrText xml:space="preserve"> NUMPAGES </w:instrText>
        </w:r>
        <w:r w:rsidR="00591EA8" w:rsidRPr="00B446C3">
          <w:rPr>
            <w:rFonts w:ascii="Arial" w:hAnsi="Arial" w:cs="Times New Roman"/>
            <w:sz w:val="18"/>
          </w:rPr>
          <w:fldChar w:fldCharType="separate"/>
        </w:r>
        <w:r w:rsidR="00591EA8">
          <w:rPr>
            <w:rFonts w:ascii="Arial" w:hAnsi="Arial" w:cs="Times New Roman"/>
            <w:noProof/>
            <w:sz w:val="18"/>
          </w:rPr>
          <w:t>18</w:t>
        </w:r>
        <w:r w:rsidR="00591EA8" w:rsidRPr="00B446C3">
          <w:rPr>
            <w:rFonts w:ascii="Arial" w:hAnsi="Arial" w:cs="Times New Roman"/>
            <w:sz w:val="18"/>
          </w:rPr>
          <w:fldChar w:fldCharType="end"/>
        </w:r>
      </w:p>
      <w:p w14:paraId="5ED65A6D" w14:textId="32D620A5" w:rsidR="00591EA8" w:rsidRDefault="00591EA8" w:rsidP="002805B0">
        <w:pPr>
          <w:pStyle w:val="Footer"/>
          <w:spacing w:after="0"/>
          <w:jc w:val="center"/>
        </w:pPr>
        <w:r w:rsidRPr="00BC553A">
          <w:rPr>
            <w:rFonts w:ascii="Arial" w:hAnsi="Arial" w:cs="Times New Roman"/>
            <w:sz w:val="18"/>
          </w:rPr>
          <w:t xml:space="preserve">ECC DOCUMENT CONTROL - </w:t>
        </w:r>
        <w:sdt>
          <w:sdtPr>
            <w:rPr>
              <w:rFonts w:ascii="Arial" w:hAnsi="Arial" w:cs="Arial"/>
              <w:sz w:val="18"/>
              <w:szCs w:val="18"/>
            </w:rPr>
            <w:alias w:val="Document Control"/>
            <w:tag w:val="Document Control"/>
            <w:id w:val="1274371030"/>
            <w:placeholder>
              <w:docPart w:val="01FEADD7AB924A90B9F0DEA74FFBE3CD"/>
            </w:placeholder>
            <w:dataBinding w:prefixMappings="xmlns:ns0='http://purl.org/dc/elements/1.1/' xmlns:ns1='http://schemas.openxmlformats.org/package/2006/metadata/core-properties' " w:xpath="/ns1:coreProperties[1]/ns0:description[1]" w:storeItemID="{6C3C8BC8-F283-45AE-878A-BAB7291924A1}"/>
            <w:text w:multiLine="1"/>
          </w:sdtPr>
          <w:sdtContent>
            <w:r w:rsidR="00130A1F">
              <w:rPr>
                <w:rFonts w:ascii="Arial" w:hAnsi="Arial" w:cs="Arial"/>
                <w:sz w:val="18"/>
                <w:szCs w:val="18"/>
              </w:rPr>
              <w:t>ECC-139-449REP-05-A</w:t>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19960" w14:textId="11AC189D" w:rsidR="00591EA8" w:rsidRDefault="00591EA8" w:rsidP="00EC2184">
    <w:pPr>
      <w:pStyle w:val="Footer"/>
      <w:tabs>
        <w:tab w:val="clear" w:pos="4513"/>
        <w:tab w:val="clear" w:pos="9026"/>
        <w:tab w:val="left" w:pos="669"/>
        <w:tab w:val="left" w:pos="3954"/>
      </w:tabs>
      <w:spacing w:after="0"/>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0007919"/>
      <w:docPartObj>
        <w:docPartGallery w:val="Page Numbers (Top of Page)"/>
        <w:docPartUnique/>
      </w:docPartObj>
    </w:sdtPr>
    <w:sdtContent>
      <w:p w14:paraId="3446DD39" w14:textId="03402836" w:rsidR="00591EA8" w:rsidRPr="00933E45" w:rsidRDefault="00000000" w:rsidP="009B30EC">
        <w:pPr>
          <w:pStyle w:val="Footer"/>
          <w:pBdr>
            <w:top w:val="single" w:sz="2" w:space="7" w:color="A6A6A6" w:themeColor="background1" w:themeShade="A6"/>
          </w:pBdr>
          <w:spacing w:after="0"/>
          <w:jc w:val="center"/>
        </w:pPr>
        <w:sdt>
          <w:sdtPr>
            <w:rPr>
              <w:rFonts w:ascii="Arial" w:hAnsi="Arial" w:cs="Arial"/>
              <w:bCs/>
              <w:sz w:val="18"/>
              <w:szCs w:val="18"/>
            </w:rPr>
            <w:alias w:val="Date"/>
            <w:tag w:val="Date"/>
            <w:id w:val="994380959"/>
            <w:placeholder>
              <w:docPart w:val="C01342B2506A407BB06149B276A5D840"/>
            </w:placeholder>
            <w:dataBinding w:prefixMappings="xmlns:ns0='http://purl.org/dc/elements/1.1/' xmlns:ns1='http://schemas.openxmlformats.org/package/2006/metadata/core-properties' " w:xpath="/ns1:coreProperties[1]/ns1:category[1]" w:storeItemID="{6C3C8BC8-F283-45AE-878A-BAB7291924A1}"/>
            <w:text/>
          </w:sdtPr>
          <w:sdtContent>
            <w:r w:rsidR="00130A1F">
              <w:rPr>
                <w:rFonts w:ascii="Arial" w:hAnsi="Arial" w:cs="Arial"/>
                <w:bCs/>
                <w:sz w:val="18"/>
                <w:szCs w:val="18"/>
              </w:rPr>
              <w:t>31 July 2023</w:t>
            </w:r>
          </w:sdtContent>
        </w:sdt>
        <w:r w:rsidR="00591EA8" w:rsidRPr="00B446C3">
          <w:rPr>
            <w:rFonts w:ascii="Arial" w:hAnsi="Arial" w:cs="Times New Roman"/>
            <w:sz w:val="18"/>
          </w:rPr>
          <w:tab/>
        </w:r>
        <w:sdt>
          <w:sdtPr>
            <w:rPr>
              <w:rFonts w:ascii="Arial" w:hAnsi="Arial" w:cs="Arial"/>
              <w:bCs/>
              <w:sz w:val="18"/>
              <w:szCs w:val="18"/>
            </w:rPr>
            <w:alias w:val="Revision No."/>
            <w:tag w:val="Revision No."/>
            <w:id w:val="-2060312804"/>
            <w:placeholder>
              <w:docPart w:val="ADBE1185370B438C8F25D33EC0C796FE"/>
            </w:placeholder>
            <w:dataBinding w:prefixMappings="xmlns:ns0='http://purl.org/dc/elements/1.1/' xmlns:ns1='http://schemas.openxmlformats.org/package/2006/metadata/core-properties' " w:xpath="/ns1:coreProperties[1]/ns1:keywords[1]" w:storeItemID="{6C3C8BC8-F283-45AE-878A-BAB7291924A1}"/>
            <w:text/>
          </w:sdtPr>
          <w:sdtContent>
            <w:r w:rsidR="0070295D">
              <w:rPr>
                <w:rFonts w:ascii="Arial" w:hAnsi="Arial" w:cs="Arial"/>
                <w:bCs/>
                <w:sz w:val="18"/>
                <w:szCs w:val="18"/>
              </w:rPr>
              <w:t>Rev 01</w:t>
            </w:r>
          </w:sdtContent>
        </w:sdt>
        <w:r w:rsidR="00591EA8" w:rsidRPr="00B446C3">
          <w:rPr>
            <w:rFonts w:ascii="Arial" w:hAnsi="Arial" w:cs="Times New Roman"/>
            <w:sz w:val="18"/>
          </w:rPr>
          <w:tab/>
          <w:t xml:space="preserve">PAGE </w:t>
        </w:r>
        <w:r w:rsidR="00591EA8" w:rsidRPr="00B446C3">
          <w:rPr>
            <w:rFonts w:ascii="Arial" w:hAnsi="Arial" w:cs="Times New Roman"/>
            <w:sz w:val="18"/>
          </w:rPr>
          <w:fldChar w:fldCharType="begin"/>
        </w:r>
        <w:r w:rsidR="00591EA8" w:rsidRPr="00B446C3">
          <w:rPr>
            <w:rFonts w:ascii="Arial" w:hAnsi="Arial" w:cs="Times New Roman"/>
            <w:sz w:val="18"/>
          </w:rPr>
          <w:instrText xml:space="preserve"> PAGE </w:instrText>
        </w:r>
        <w:r w:rsidR="00591EA8" w:rsidRPr="00B446C3">
          <w:rPr>
            <w:rFonts w:ascii="Arial" w:hAnsi="Arial" w:cs="Times New Roman"/>
            <w:sz w:val="18"/>
          </w:rPr>
          <w:fldChar w:fldCharType="separate"/>
        </w:r>
        <w:r w:rsidR="00591EA8">
          <w:rPr>
            <w:rFonts w:ascii="Arial" w:hAnsi="Arial" w:cs="Times New Roman"/>
            <w:noProof/>
            <w:sz w:val="18"/>
          </w:rPr>
          <w:t>18</w:t>
        </w:r>
        <w:r w:rsidR="00591EA8" w:rsidRPr="00B446C3">
          <w:rPr>
            <w:rFonts w:ascii="Arial" w:hAnsi="Arial" w:cs="Times New Roman"/>
            <w:sz w:val="18"/>
          </w:rPr>
          <w:fldChar w:fldCharType="end"/>
        </w:r>
        <w:r w:rsidR="00591EA8" w:rsidRPr="00B446C3">
          <w:rPr>
            <w:rFonts w:ascii="Arial" w:hAnsi="Arial" w:cs="Times New Roman"/>
            <w:sz w:val="18"/>
          </w:rPr>
          <w:t xml:space="preserve"> OF </w:t>
        </w:r>
        <w:r w:rsidR="00591EA8" w:rsidRPr="00B446C3">
          <w:rPr>
            <w:rFonts w:ascii="Arial" w:hAnsi="Arial" w:cs="Times New Roman"/>
            <w:sz w:val="18"/>
          </w:rPr>
          <w:fldChar w:fldCharType="begin"/>
        </w:r>
        <w:r w:rsidR="00591EA8" w:rsidRPr="00B446C3">
          <w:rPr>
            <w:rFonts w:ascii="Arial" w:hAnsi="Arial" w:cs="Times New Roman"/>
            <w:sz w:val="18"/>
          </w:rPr>
          <w:instrText xml:space="preserve"> NUMPAGES </w:instrText>
        </w:r>
        <w:r w:rsidR="00591EA8" w:rsidRPr="00B446C3">
          <w:rPr>
            <w:rFonts w:ascii="Arial" w:hAnsi="Arial" w:cs="Times New Roman"/>
            <w:sz w:val="18"/>
          </w:rPr>
          <w:fldChar w:fldCharType="separate"/>
        </w:r>
        <w:r w:rsidR="00591EA8">
          <w:rPr>
            <w:rFonts w:ascii="Arial" w:hAnsi="Arial" w:cs="Times New Roman"/>
            <w:noProof/>
            <w:sz w:val="18"/>
          </w:rPr>
          <w:t>18</w:t>
        </w:r>
        <w:r w:rsidR="00591EA8" w:rsidRPr="00B446C3">
          <w:rPr>
            <w:rFonts w:ascii="Arial" w:hAnsi="Arial" w:cs="Times New Roman"/>
            <w:sz w:val="18"/>
          </w:rPr>
          <w:fldChar w:fldCharType="end"/>
        </w:r>
      </w:p>
      <w:p w14:paraId="1DA1B2DE" w14:textId="1C16BF65" w:rsidR="00591EA8" w:rsidRPr="00A1334E" w:rsidRDefault="00591EA8" w:rsidP="00A1334E">
        <w:pPr>
          <w:pStyle w:val="Footer"/>
          <w:spacing w:after="0"/>
          <w:jc w:val="center"/>
          <w:rPr>
            <w:rFonts w:ascii="Arial" w:hAnsi="Arial" w:cs="Times New Roman"/>
            <w:sz w:val="18"/>
          </w:rPr>
        </w:pPr>
        <w:r>
          <w:rPr>
            <w:rFonts w:ascii="Arial" w:hAnsi="Arial" w:cs="Times New Roman"/>
            <w:sz w:val="18"/>
          </w:rPr>
          <w:t xml:space="preserve">ECC </w:t>
        </w:r>
        <w:r>
          <w:rPr>
            <w:rFonts w:ascii="Arial" w:hAnsi="Arial" w:cs="Times New Roman"/>
            <w:caps w:val="0"/>
            <w:sz w:val="18"/>
          </w:rPr>
          <w:t>Report N</w:t>
        </w:r>
        <w:r w:rsidRPr="002873D6">
          <w:rPr>
            <w:rFonts w:ascii="Arial" w:hAnsi="Arial" w:cs="Times New Roman"/>
            <w:caps w:val="0"/>
            <w:sz w:val="18"/>
            <w:u w:val="single"/>
            <w:vertAlign w:val="superscript"/>
          </w:rPr>
          <w:t>o</w:t>
        </w:r>
        <w:r>
          <w:rPr>
            <w:rFonts w:ascii="Arial" w:hAnsi="Arial" w:cs="Times New Roman"/>
            <w:caps w:val="0"/>
            <w:sz w:val="18"/>
          </w:rPr>
          <w:t>:</w:t>
        </w:r>
        <w:r w:rsidRPr="00BC553A">
          <w:rPr>
            <w:rFonts w:ascii="Arial" w:hAnsi="Arial" w:cs="Times New Roman"/>
            <w:sz w:val="18"/>
          </w:rPr>
          <w:t xml:space="preserve"> </w:t>
        </w:r>
        <w:sdt>
          <w:sdtPr>
            <w:rPr>
              <w:rFonts w:ascii="Arial" w:hAnsi="Arial" w:cs="Arial"/>
              <w:sz w:val="18"/>
              <w:szCs w:val="18"/>
            </w:rPr>
            <w:alias w:val="Document Control"/>
            <w:tag w:val="Document Control"/>
            <w:id w:val="1837958729"/>
            <w:placeholder>
              <w:docPart w:val="65B25C27559ADF45A503F0BF4E2DCD6D"/>
            </w:placeholder>
            <w:dataBinding w:prefixMappings="xmlns:ns0='http://purl.org/dc/elements/1.1/' xmlns:ns1='http://schemas.openxmlformats.org/package/2006/metadata/core-properties' " w:xpath="/ns1:coreProperties[1]/ns0:description[1]" w:storeItemID="{6C3C8BC8-F283-45AE-878A-BAB7291924A1}"/>
            <w:text w:multiLine="1"/>
          </w:sdtPr>
          <w:sdtContent>
            <w:r w:rsidR="00130A1F">
              <w:rPr>
                <w:rFonts w:ascii="Arial" w:hAnsi="Arial" w:cs="Arial"/>
                <w:sz w:val="18"/>
                <w:szCs w:val="18"/>
              </w:rPr>
              <w:t>ECC-139-449REP-05-A</w:t>
            </w:r>
          </w:sdtContent>
        </w:sdt>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60618259"/>
      <w:docPartObj>
        <w:docPartGallery w:val="Page Numbers (Top of Page)"/>
        <w:docPartUnique/>
      </w:docPartObj>
    </w:sdtPr>
    <w:sdtContent>
      <w:p w14:paraId="5361C327" w14:textId="4B038D41" w:rsidR="00591EA8" w:rsidRPr="00467794" w:rsidRDefault="00000000" w:rsidP="006826C5">
        <w:pPr>
          <w:pStyle w:val="Footer"/>
          <w:pBdr>
            <w:top w:val="single" w:sz="2" w:space="7" w:color="A6A6A6" w:themeColor="background1" w:themeShade="A6"/>
          </w:pBdr>
          <w:spacing w:after="0"/>
          <w:jc w:val="center"/>
          <w:rPr>
            <w:sz w:val="16"/>
            <w:szCs w:val="16"/>
          </w:rPr>
        </w:pPr>
        <w:sdt>
          <w:sdtPr>
            <w:rPr>
              <w:rFonts w:ascii="Arial" w:hAnsi="Arial" w:cs="Arial"/>
              <w:bCs/>
              <w:sz w:val="16"/>
              <w:szCs w:val="16"/>
            </w:rPr>
            <w:alias w:val="Date"/>
            <w:tag w:val="Date"/>
            <w:id w:val="1296725654"/>
            <w:placeholder>
              <w:docPart w:val="1707BFD31513497E9B465E8A46BD3A82"/>
            </w:placeholder>
            <w:dataBinding w:prefixMappings="xmlns:ns0='http://purl.org/dc/elements/1.1/' xmlns:ns1='http://schemas.openxmlformats.org/package/2006/metadata/core-properties' " w:xpath="/ns1:coreProperties[1]/ns1:category[1]" w:storeItemID="{6C3C8BC8-F283-45AE-878A-BAB7291924A1}"/>
            <w:text/>
          </w:sdtPr>
          <w:sdtContent>
            <w:r w:rsidR="00130A1F">
              <w:rPr>
                <w:rFonts w:ascii="Arial" w:hAnsi="Arial" w:cs="Arial"/>
                <w:bCs/>
                <w:sz w:val="16"/>
                <w:szCs w:val="16"/>
              </w:rPr>
              <w:t>31 July 2023</w:t>
            </w:r>
          </w:sdtContent>
        </w:sdt>
        <w:r w:rsidR="00591EA8" w:rsidRPr="00467794">
          <w:rPr>
            <w:rFonts w:ascii="Arial" w:hAnsi="Arial" w:cs="Times New Roman"/>
            <w:sz w:val="16"/>
            <w:szCs w:val="16"/>
          </w:rPr>
          <w:tab/>
        </w:r>
        <w:sdt>
          <w:sdtPr>
            <w:rPr>
              <w:rFonts w:ascii="Arial" w:hAnsi="Arial" w:cs="Arial"/>
              <w:bCs/>
              <w:sz w:val="16"/>
              <w:szCs w:val="16"/>
            </w:rPr>
            <w:alias w:val="Revision No."/>
            <w:tag w:val="Revision No."/>
            <w:id w:val="-977059940"/>
            <w:placeholder>
              <w:docPart w:val="84008C90B47249479C53C5DB76003EE1"/>
            </w:placeholder>
            <w:dataBinding w:prefixMappings="xmlns:ns0='http://purl.org/dc/elements/1.1/' xmlns:ns1='http://schemas.openxmlformats.org/package/2006/metadata/core-properties' " w:xpath="/ns1:coreProperties[1]/ns1:keywords[1]" w:storeItemID="{6C3C8BC8-F283-45AE-878A-BAB7291924A1}"/>
            <w:text/>
          </w:sdtPr>
          <w:sdtContent>
            <w:r w:rsidR="0070295D">
              <w:rPr>
                <w:rFonts w:ascii="Arial" w:hAnsi="Arial" w:cs="Arial"/>
                <w:bCs/>
                <w:sz w:val="16"/>
                <w:szCs w:val="16"/>
              </w:rPr>
              <w:t>Rev 01</w:t>
            </w:r>
          </w:sdtContent>
        </w:sdt>
        <w:r w:rsidR="00591EA8" w:rsidRPr="00467794">
          <w:rPr>
            <w:rFonts w:ascii="Arial" w:hAnsi="Arial" w:cs="Times New Roman"/>
            <w:sz w:val="16"/>
            <w:szCs w:val="16"/>
          </w:rPr>
          <w:tab/>
          <w:t xml:space="preserve">PAGE </w:t>
        </w:r>
        <w:r w:rsidR="00591EA8" w:rsidRPr="00467794">
          <w:rPr>
            <w:rFonts w:ascii="Arial" w:hAnsi="Arial" w:cs="Times New Roman"/>
            <w:sz w:val="16"/>
            <w:szCs w:val="16"/>
          </w:rPr>
          <w:fldChar w:fldCharType="begin"/>
        </w:r>
        <w:r w:rsidR="00591EA8" w:rsidRPr="00467794">
          <w:rPr>
            <w:rFonts w:ascii="Arial" w:hAnsi="Arial" w:cs="Times New Roman"/>
            <w:sz w:val="16"/>
            <w:szCs w:val="16"/>
          </w:rPr>
          <w:instrText xml:space="preserve"> PAGE </w:instrText>
        </w:r>
        <w:r w:rsidR="00591EA8" w:rsidRPr="00467794">
          <w:rPr>
            <w:rFonts w:ascii="Arial" w:hAnsi="Arial" w:cs="Times New Roman"/>
            <w:sz w:val="16"/>
            <w:szCs w:val="16"/>
          </w:rPr>
          <w:fldChar w:fldCharType="separate"/>
        </w:r>
        <w:r w:rsidR="00591EA8" w:rsidRPr="00467794">
          <w:rPr>
            <w:rFonts w:ascii="Arial" w:hAnsi="Arial" w:cs="Times New Roman"/>
            <w:sz w:val="16"/>
            <w:szCs w:val="16"/>
          </w:rPr>
          <w:t>3</w:t>
        </w:r>
        <w:r w:rsidR="00591EA8" w:rsidRPr="00467794">
          <w:rPr>
            <w:rFonts w:ascii="Arial" w:hAnsi="Arial" w:cs="Times New Roman"/>
            <w:sz w:val="16"/>
            <w:szCs w:val="16"/>
          </w:rPr>
          <w:fldChar w:fldCharType="end"/>
        </w:r>
        <w:r w:rsidR="00591EA8" w:rsidRPr="00467794">
          <w:rPr>
            <w:rFonts w:ascii="Arial" w:hAnsi="Arial" w:cs="Times New Roman"/>
            <w:sz w:val="16"/>
            <w:szCs w:val="16"/>
          </w:rPr>
          <w:t xml:space="preserve"> OF </w:t>
        </w:r>
        <w:r w:rsidR="00591EA8" w:rsidRPr="00467794">
          <w:rPr>
            <w:rFonts w:ascii="Arial" w:hAnsi="Arial" w:cs="Times New Roman"/>
            <w:sz w:val="16"/>
            <w:szCs w:val="16"/>
          </w:rPr>
          <w:fldChar w:fldCharType="begin"/>
        </w:r>
        <w:r w:rsidR="00591EA8" w:rsidRPr="00467794">
          <w:rPr>
            <w:rFonts w:ascii="Arial" w:hAnsi="Arial" w:cs="Times New Roman"/>
            <w:sz w:val="16"/>
            <w:szCs w:val="16"/>
          </w:rPr>
          <w:instrText xml:space="preserve"> NUMPAGES </w:instrText>
        </w:r>
        <w:r w:rsidR="00591EA8" w:rsidRPr="00467794">
          <w:rPr>
            <w:rFonts w:ascii="Arial" w:hAnsi="Arial" w:cs="Times New Roman"/>
            <w:sz w:val="16"/>
            <w:szCs w:val="16"/>
          </w:rPr>
          <w:fldChar w:fldCharType="separate"/>
        </w:r>
        <w:r w:rsidR="00591EA8" w:rsidRPr="00467794">
          <w:rPr>
            <w:rFonts w:ascii="Arial" w:hAnsi="Arial" w:cs="Times New Roman"/>
            <w:sz w:val="16"/>
            <w:szCs w:val="16"/>
          </w:rPr>
          <w:t>19</w:t>
        </w:r>
        <w:r w:rsidR="00591EA8" w:rsidRPr="00467794">
          <w:rPr>
            <w:rFonts w:ascii="Arial" w:hAnsi="Arial" w:cs="Times New Roman"/>
            <w:sz w:val="16"/>
            <w:szCs w:val="16"/>
          </w:rPr>
          <w:fldChar w:fldCharType="end"/>
        </w:r>
      </w:p>
      <w:p w14:paraId="68887F0A" w14:textId="12760027" w:rsidR="00591EA8" w:rsidRPr="00467794" w:rsidRDefault="00591EA8" w:rsidP="00A1334E">
        <w:pPr>
          <w:pStyle w:val="Footer"/>
          <w:spacing w:after="0"/>
          <w:jc w:val="center"/>
          <w:rPr>
            <w:rFonts w:ascii="Arial" w:hAnsi="Arial" w:cs="Times New Roman"/>
            <w:sz w:val="16"/>
            <w:szCs w:val="16"/>
          </w:rPr>
        </w:pPr>
        <w:r w:rsidRPr="00467794">
          <w:rPr>
            <w:rFonts w:ascii="Arial" w:hAnsi="Arial" w:cs="Times New Roman"/>
            <w:sz w:val="16"/>
            <w:szCs w:val="16"/>
          </w:rPr>
          <w:t xml:space="preserve">ECC </w:t>
        </w:r>
        <w:r w:rsidRPr="00467794">
          <w:rPr>
            <w:rFonts w:ascii="Arial" w:hAnsi="Arial" w:cs="Times New Roman"/>
            <w:caps w:val="0"/>
            <w:sz w:val="16"/>
            <w:szCs w:val="16"/>
          </w:rPr>
          <w:t>Report N</w:t>
        </w:r>
        <w:r w:rsidRPr="00467794">
          <w:rPr>
            <w:rFonts w:ascii="Arial" w:hAnsi="Arial" w:cs="Times New Roman"/>
            <w:caps w:val="0"/>
            <w:sz w:val="16"/>
            <w:szCs w:val="16"/>
            <w:u w:val="single"/>
            <w:vertAlign w:val="superscript"/>
          </w:rPr>
          <w:t>o</w:t>
        </w:r>
        <w:r w:rsidRPr="00467794">
          <w:rPr>
            <w:rFonts w:ascii="Arial" w:hAnsi="Arial" w:cs="Times New Roman"/>
            <w:caps w:val="0"/>
            <w:sz w:val="16"/>
            <w:szCs w:val="16"/>
          </w:rPr>
          <w:t>:</w:t>
        </w:r>
        <w:r w:rsidRPr="00467794">
          <w:rPr>
            <w:rFonts w:ascii="Arial" w:hAnsi="Arial" w:cs="Times New Roman"/>
            <w:sz w:val="16"/>
            <w:szCs w:val="16"/>
          </w:rPr>
          <w:t xml:space="preserve"> </w:t>
        </w:r>
        <w:sdt>
          <w:sdtPr>
            <w:rPr>
              <w:rFonts w:ascii="Arial" w:hAnsi="Arial" w:cs="Arial"/>
              <w:sz w:val="16"/>
              <w:szCs w:val="16"/>
            </w:rPr>
            <w:alias w:val="Document Control"/>
            <w:tag w:val="Document Control"/>
            <w:id w:val="230348563"/>
            <w:placeholder>
              <w:docPart w:val="FBB0EC3EFDCEC340ACCDEB08D1507151"/>
            </w:placeholder>
            <w:dataBinding w:prefixMappings="xmlns:ns0='http://purl.org/dc/elements/1.1/' xmlns:ns1='http://schemas.openxmlformats.org/package/2006/metadata/core-properties' " w:xpath="/ns1:coreProperties[1]/ns0:description[1]" w:storeItemID="{6C3C8BC8-F283-45AE-878A-BAB7291924A1}"/>
            <w:text w:multiLine="1"/>
          </w:sdtPr>
          <w:sdtContent>
            <w:r w:rsidR="00130A1F">
              <w:rPr>
                <w:rFonts w:ascii="Arial" w:hAnsi="Arial" w:cs="Arial"/>
                <w:sz w:val="16"/>
                <w:szCs w:val="16"/>
              </w:rPr>
              <w:t>ECC-139-449REP-05-A</w:t>
            </w:r>
          </w:sdtContent>
        </w:sdt>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9628281"/>
      <w:docPartObj>
        <w:docPartGallery w:val="Page Numbers (Top of Page)"/>
        <w:docPartUnique/>
      </w:docPartObj>
    </w:sdtPr>
    <w:sdtContent>
      <w:p w14:paraId="51A979E4" w14:textId="057D19DC" w:rsidR="00591EA8" w:rsidRPr="00933E45" w:rsidRDefault="00000000" w:rsidP="009B30EC">
        <w:pPr>
          <w:pStyle w:val="Footer"/>
          <w:pBdr>
            <w:top w:val="single" w:sz="2" w:space="7" w:color="A6A6A6" w:themeColor="background1" w:themeShade="A6"/>
          </w:pBdr>
          <w:spacing w:after="0"/>
          <w:jc w:val="center"/>
        </w:pPr>
        <w:sdt>
          <w:sdtPr>
            <w:rPr>
              <w:rFonts w:ascii="Arial" w:hAnsi="Arial" w:cs="Arial"/>
              <w:bCs/>
              <w:sz w:val="18"/>
              <w:szCs w:val="18"/>
            </w:rPr>
            <w:alias w:val="Date"/>
            <w:tag w:val="Date"/>
            <w:id w:val="-395115943"/>
            <w:placeholder>
              <w:docPart w:val="9F6F15C38AA048079D738948F78E8B70"/>
            </w:placeholder>
            <w:dataBinding w:prefixMappings="xmlns:ns0='http://purl.org/dc/elements/1.1/' xmlns:ns1='http://schemas.openxmlformats.org/package/2006/metadata/core-properties' " w:xpath="/ns1:coreProperties[1]/ns1:category[1]" w:storeItemID="{6C3C8BC8-F283-45AE-878A-BAB7291924A1}"/>
            <w:text/>
          </w:sdtPr>
          <w:sdtContent>
            <w:r w:rsidR="00130A1F">
              <w:rPr>
                <w:rFonts w:ascii="Arial" w:hAnsi="Arial" w:cs="Arial"/>
                <w:bCs/>
                <w:sz w:val="18"/>
                <w:szCs w:val="18"/>
              </w:rPr>
              <w:t>31 July 2023</w:t>
            </w:r>
          </w:sdtContent>
        </w:sdt>
        <w:r w:rsidR="00591EA8" w:rsidRPr="00B446C3">
          <w:rPr>
            <w:rFonts w:ascii="Arial" w:hAnsi="Arial" w:cs="Times New Roman"/>
            <w:sz w:val="18"/>
          </w:rPr>
          <w:tab/>
        </w:r>
        <w:sdt>
          <w:sdtPr>
            <w:rPr>
              <w:rFonts w:ascii="Arial" w:hAnsi="Arial" w:cs="Arial"/>
              <w:bCs/>
              <w:sz w:val="18"/>
              <w:szCs w:val="18"/>
            </w:rPr>
            <w:alias w:val="Revision No."/>
            <w:tag w:val="Revision No."/>
            <w:id w:val="1635918296"/>
            <w:placeholder>
              <w:docPart w:val="FD4E58367B1D4ECBB026960D7769D89B"/>
            </w:placeholder>
            <w:dataBinding w:prefixMappings="xmlns:ns0='http://purl.org/dc/elements/1.1/' xmlns:ns1='http://schemas.openxmlformats.org/package/2006/metadata/core-properties' " w:xpath="/ns1:coreProperties[1]/ns1:keywords[1]" w:storeItemID="{6C3C8BC8-F283-45AE-878A-BAB7291924A1}"/>
            <w:text/>
          </w:sdtPr>
          <w:sdtContent>
            <w:r w:rsidR="0070295D">
              <w:rPr>
                <w:rFonts w:ascii="Arial" w:hAnsi="Arial" w:cs="Arial"/>
                <w:bCs/>
                <w:sz w:val="18"/>
                <w:szCs w:val="18"/>
              </w:rPr>
              <w:t>Rev 01</w:t>
            </w:r>
          </w:sdtContent>
        </w:sdt>
        <w:r w:rsidR="00591EA8" w:rsidRPr="00B446C3">
          <w:rPr>
            <w:rFonts w:ascii="Arial" w:hAnsi="Arial" w:cs="Times New Roman"/>
            <w:sz w:val="18"/>
          </w:rPr>
          <w:tab/>
          <w:t xml:space="preserve">PAGE </w:t>
        </w:r>
        <w:r w:rsidR="00591EA8" w:rsidRPr="00B446C3">
          <w:rPr>
            <w:rFonts w:ascii="Arial" w:hAnsi="Arial" w:cs="Times New Roman"/>
            <w:sz w:val="18"/>
          </w:rPr>
          <w:fldChar w:fldCharType="begin"/>
        </w:r>
        <w:r w:rsidR="00591EA8" w:rsidRPr="00B446C3">
          <w:rPr>
            <w:rFonts w:ascii="Arial" w:hAnsi="Arial" w:cs="Times New Roman"/>
            <w:sz w:val="18"/>
          </w:rPr>
          <w:instrText xml:space="preserve"> PAGE </w:instrText>
        </w:r>
        <w:r w:rsidR="00591EA8" w:rsidRPr="00B446C3">
          <w:rPr>
            <w:rFonts w:ascii="Arial" w:hAnsi="Arial" w:cs="Times New Roman"/>
            <w:sz w:val="18"/>
          </w:rPr>
          <w:fldChar w:fldCharType="separate"/>
        </w:r>
        <w:r w:rsidR="00591EA8">
          <w:rPr>
            <w:rFonts w:ascii="Arial" w:hAnsi="Arial" w:cs="Times New Roman"/>
            <w:noProof/>
            <w:sz w:val="18"/>
          </w:rPr>
          <w:t>18</w:t>
        </w:r>
        <w:r w:rsidR="00591EA8" w:rsidRPr="00B446C3">
          <w:rPr>
            <w:rFonts w:ascii="Arial" w:hAnsi="Arial" w:cs="Times New Roman"/>
            <w:sz w:val="18"/>
          </w:rPr>
          <w:fldChar w:fldCharType="end"/>
        </w:r>
        <w:r w:rsidR="00591EA8" w:rsidRPr="00B446C3">
          <w:rPr>
            <w:rFonts w:ascii="Arial" w:hAnsi="Arial" w:cs="Times New Roman"/>
            <w:sz w:val="18"/>
          </w:rPr>
          <w:t xml:space="preserve"> OF </w:t>
        </w:r>
        <w:r w:rsidR="00591EA8" w:rsidRPr="00B446C3">
          <w:rPr>
            <w:rFonts w:ascii="Arial" w:hAnsi="Arial" w:cs="Times New Roman"/>
            <w:sz w:val="18"/>
          </w:rPr>
          <w:fldChar w:fldCharType="begin"/>
        </w:r>
        <w:r w:rsidR="00591EA8" w:rsidRPr="00B446C3">
          <w:rPr>
            <w:rFonts w:ascii="Arial" w:hAnsi="Arial" w:cs="Times New Roman"/>
            <w:sz w:val="18"/>
          </w:rPr>
          <w:instrText xml:space="preserve"> NUMPAGES </w:instrText>
        </w:r>
        <w:r w:rsidR="00591EA8" w:rsidRPr="00B446C3">
          <w:rPr>
            <w:rFonts w:ascii="Arial" w:hAnsi="Arial" w:cs="Times New Roman"/>
            <w:sz w:val="18"/>
          </w:rPr>
          <w:fldChar w:fldCharType="separate"/>
        </w:r>
        <w:r w:rsidR="00591EA8">
          <w:rPr>
            <w:rFonts w:ascii="Arial" w:hAnsi="Arial" w:cs="Times New Roman"/>
            <w:noProof/>
            <w:sz w:val="18"/>
          </w:rPr>
          <w:t>18</w:t>
        </w:r>
        <w:r w:rsidR="00591EA8" w:rsidRPr="00B446C3">
          <w:rPr>
            <w:rFonts w:ascii="Arial" w:hAnsi="Arial" w:cs="Times New Roman"/>
            <w:sz w:val="18"/>
          </w:rPr>
          <w:fldChar w:fldCharType="end"/>
        </w:r>
      </w:p>
      <w:p w14:paraId="6DB5FADD" w14:textId="5BFC569D" w:rsidR="00591EA8" w:rsidRPr="002873D6" w:rsidRDefault="00591EA8" w:rsidP="002873D6">
        <w:pPr>
          <w:pStyle w:val="Footer"/>
          <w:spacing w:after="0"/>
          <w:jc w:val="center"/>
          <w:rPr>
            <w:rFonts w:ascii="Arial" w:hAnsi="Arial" w:cs="Times New Roman"/>
            <w:sz w:val="18"/>
          </w:rPr>
        </w:pPr>
        <w:r>
          <w:rPr>
            <w:rFonts w:ascii="Arial" w:hAnsi="Arial" w:cs="Times New Roman"/>
            <w:sz w:val="18"/>
          </w:rPr>
          <w:t xml:space="preserve">ECC </w:t>
        </w:r>
        <w:r>
          <w:rPr>
            <w:rFonts w:ascii="Arial" w:hAnsi="Arial" w:cs="Times New Roman"/>
            <w:caps w:val="0"/>
            <w:sz w:val="18"/>
          </w:rPr>
          <w:t>Report N</w:t>
        </w:r>
        <w:r w:rsidRPr="002873D6">
          <w:rPr>
            <w:rFonts w:ascii="Arial" w:hAnsi="Arial" w:cs="Times New Roman"/>
            <w:caps w:val="0"/>
            <w:sz w:val="18"/>
            <w:u w:val="single"/>
            <w:vertAlign w:val="superscript"/>
          </w:rPr>
          <w:t>o</w:t>
        </w:r>
        <w:r>
          <w:rPr>
            <w:rFonts w:ascii="Arial" w:hAnsi="Arial" w:cs="Times New Roman"/>
            <w:caps w:val="0"/>
            <w:sz w:val="18"/>
          </w:rPr>
          <w:t>:</w:t>
        </w:r>
        <w:r w:rsidRPr="00BC553A">
          <w:rPr>
            <w:rFonts w:ascii="Arial" w:hAnsi="Arial" w:cs="Times New Roman"/>
            <w:sz w:val="18"/>
          </w:rPr>
          <w:t xml:space="preserve"> </w:t>
        </w:r>
        <w:sdt>
          <w:sdtPr>
            <w:rPr>
              <w:rFonts w:ascii="Arial" w:hAnsi="Arial" w:cs="Arial"/>
              <w:sz w:val="18"/>
              <w:szCs w:val="18"/>
            </w:rPr>
            <w:alias w:val="Document Control"/>
            <w:tag w:val="Document Control"/>
            <w:id w:val="-1187049488"/>
            <w:placeholder>
              <w:docPart w:val="C9495F117AAD44389299187F8EC15EA9"/>
            </w:placeholder>
            <w:dataBinding w:prefixMappings="xmlns:ns0='http://purl.org/dc/elements/1.1/' xmlns:ns1='http://schemas.openxmlformats.org/package/2006/metadata/core-properties' " w:xpath="/ns1:coreProperties[1]/ns0:description[1]" w:storeItemID="{6C3C8BC8-F283-45AE-878A-BAB7291924A1}"/>
            <w:text w:multiLine="1"/>
          </w:sdtPr>
          <w:sdtContent>
            <w:r w:rsidR="00130A1F">
              <w:rPr>
                <w:rFonts w:ascii="Arial" w:hAnsi="Arial" w:cs="Arial"/>
                <w:sz w:val="18"/>
                <w:szCs w:val="18"/>
              </w:rPr>
              <w:t>ECC-139-449REP-05-A</w:t>
            </w:r>
          </w:sdtContent>
        </w:sdt>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4309501"/>
      <w:docPartObj>
        <w:docPartGallery w:val="Page Numbers (Top of Page)"/>
        <w:docPartUnique/>
      </w:docPartObj>
    </w:sdtPr>
    <w:sdtContent>
      <w:p w14:paraId="1BC67325" w14:textId="12220D7B" w:rsidR="00591EA8" w:rsidRPr="00933E45" w:rsidRDefault="00000000" w:rsidP="006826C5">
        <w:pPr>
          <w:pStyle w:val="Footer"/>
          <w:pBdr>
            <w:top w:val="single" w:sz="2" w:space="7" w:color="A6A6A6" w:themeColor="background1" w:themeShade="A6"/>
          </w:pBdr>
          <w:spacing w:after="0"/>
          <w:jc w:val="center"/>
        </w:pPr>
        <w:sdt>
          <w:sdtPr>
            <w:rPr>
              <w:rFonts w:ascii="Arial" w:hAnsi="Arial" w:cs="Arial"/>
              <w:bCs/>
              <w:sz w:val="18"/>
              <w:szCs w:val="18"/>
            </w:rPr>
            <w:alias w:val="Date"/>
            <w:tag w:val="Date"/>
            <w:id w:val="418842751"/>
            <w:placeholder>
              <w:docPart w:val="1707BFD31513497E9B465E8A46BD3A82"/>
            </w:placeholder>
            <w:dataBinding w:prefixMappings="xmlns:ns0='http://purl.org/dc/elements/1.1/' xmlns:ns1='http://schemas.openxmlformats.org/package/2006/metadata/core-properties' " w:xpath="/ns1:coreProperties[1]/ns1:category[1]" w:storeItemID="{6C3C8BC8-F283-45AE-878A-BAB7291924A1}"/>
            <w:text/>
          </w:sdtPr>
          <w:sdtContent>
            <w:r w:rsidR="00130A1F">
              <w:rPr>
                <w:rFonts w:ascii="Arial" w:hAnsi="Arial" w:cs="Arial"/>
                <w:bCs/>
                <w:sz w:val="18"/>
                <w:szCs w:val="18"/>
              </w:rPr>
              <w:t>31 July 2023</w:t>
            </w:r>
          </w:sdtContent>
        </w:sdt>
        <w:r w:rsidR="00591EA8" w:rsidRPr="00B446C3">
          <w:rPr>
            <w:rFonts w:ascii="Arial" w:hAnsi="Arial" w:cs="Times New Roman"/>
            <w:sz w:val="18"/>
          </w:rPr>
          <w:tab/>
        </w:r>
        <w:sdt>
          <w:sdtPr>
            <w:rPr>
              <w:rFonts w:ascii="Arial" w:hAnsi="Arial" w:cs="Arial"/>
              <w:bCs/>
              <w:sz w:val="18"/>
              <w:szCs w:val="18"/>
            </w:rPr>
            <w:alias w:val="Revision No."/>
            <w:tag w:val="Revision No."/>
            <w:id w:val="771517356"/>
            <w:placeholder>
              <w:docPart w:val="84008C90B47249479C53C5DB76003EE1"/>
            </w:placeholder>
            <w:dataBinding w:prefixMappings="xmlns:ns0='http://purl.org/dc/elements/1.1/' xmlns:ns1='http://schemas.openxmlformats.org/package/2006/metadata/core-properties' " w:xpath="/ns1:coreProperties[1]/ns1:keywords[1]" w:storeItemID="{6C3C8BC8-F283-45AE-878A-BAB7291924A1}"/>
            <w:text/>
          </w:sdtPr>
          <w:sdtContent>
            <w:r w:rsidR="0070295D">
              <w:rPr>
                <w:rFonts w:ascii="Arial" w:hAnsi="Arial" w:cs="Arial"/>
                <w:bCs/>
                <w:sz w:val="18"/>
                <w:szCs w:val="18"/>
              </w:rPr>
              <w:t>Rev 01</w:t>
            </w:r>
          </w:sdtContent>
        </w:sdt>
        <w:r w:rsidR="00591EA8" w:rsidRPr="00B446C3">
          <w:rPr>
            <w:rFonts w:ascii="Arial" w:hAnsi="Arial" w:cs="Times New Roman"/>
            <w:sz w:val="18"/>
          </w:rPr>
          <w:tab/>
          <w:t xml:space="preserve">PAGE </w:t>
        </w:r>
        <w:r w:rsidR="00591EA8" w:rsidRPr="00B446C3">
          <w:rPr>
            <w:rFonts w:ascii="Arial" w:hAnsi="Arial" w:cs="Times New Roman"/>
            <w:sz w:val="18"/>
          </w:rPr>
          <w:fldChar w:fldCharType="begin"/>
        </w:r>
        <w:r w:rsidR="00591EA8" w:rsidRPr="00B446C3">
          <w:rPr>
            <w:rFonts w:ascii="Arial" w:hAnsi="Arial" w:cs="Times New Roman"/>
            <w:sz w:val="18"/>
          </w:rPr>
          <w:instrText xml:space="preserve"> PAGE </w:instrText>
        </w:r>
        <w:r w:rsidR="00591EA8" w:rsidRPr="00B446C3">
          <w:rPr>
            <w:rFonts w:ascii="Arial" w:hAnsi="Arial" w:cs="Times New Roman"/>
            <w:sz w:val="18"/>
          </w:rPr>
          <w:fldChar w:fldCharType="separate"/>
        </w:r>
        <w:r w:rsidR="00591EA8">
          <w:rPr>
            <w:rFonts w:ascii="Arial" w:hAnsi="Arial" w:cs="Times New Roman"/>
            <w:sz w:val="18"/>
          </w:rPr>
          <w:t>3</w:t>
        </w:r>
        <w:r w:rsidR="00591EA8" w:rsidRPr="00B446C3">
          <w:rPr>
            <w:rFonts w:ascii="Arial" w:hAnsi="Arial" w:cs="Times New Roman"/>
            <w:sz w:val="18"/>
          </w:rPr>
          <w:fldChar w:fldCharType="end"/>
        </w:r>
        <w:r w:rsidR="00591EA8" w:rsidRPr="00B446C3">
          <w:rPr>
            <w:rFonts w:ascii="Arial" w:hAnsi="Arial" w:cs="Times New Roman"/>
            <w:sz w:val="18"/>
          </w:rPr>
          <w:t xml:space="preserve"> OF </w:t>
        </w:r>
        <w:r w:rsidR="00591EA8" w:rsidRPr="00B446C3">
          <w:rPr>
            <w:rFonts w:ascii="Arial" w:hAnsi="Arial" w:cs="Times New Roman"/>
            <w:sz w:val="18"/>
          </w:rPr>
          <w:fldChar w:fldCharType="begin"/>
        </w:r>
        <w:r w:rsidR="00591EA8" w:rsidRPr="00B446C3">
          <w:rPr>
            <w:rFonts w:ascii="Arial" w:hAnsi="Arial" w:cs="Times New Roman"/>
            <w:sz w:val="18"/>
          </w:rPr>
          <w:instrText xml:space="preserve"> NUMPAGES </w:instrText>
        </w:r>
        <w:r w:rsidR="00591EA8" w:rsidRPr="00B446C3">
          <w:rPr>
            <w:rFonts w:ascii="Arial" w:hAnsi="Arial" w:cs="Times New Roman"/>
            <w:sz w:val="18"/>
          </w:rPr>
          <w:fldChar w:fldCharType="separate"/>
        </w:r>
        <w:r w:rsidR="00591EA8">
          <w:rPr>
            <w:rFonts w:ascii="Arial" w:hAnsi="Arial" w:cs="Times New Roman"/>
            <w:sz w:val="18"/>
          </w:rPr>
          <w:t>19</w:t>
        </w:r>
        <w:r w:rsidR="00591EA8" w:rsidRPr="00B446C3">
          <w:rPr>
            <w:rFonts w:ascii="Arial" w:hAnsi="Arial" w:cs="Times New Roman"/>
            <w:sz w:val="18"/>
          </w:rPr>
          <w:fldChar w:fldCharType="end"/>
        </w:r>
      </w:p>
      <w:p w14:paraId="4E0CFCAF" w14:textId="7A41EC34" w:rsidR="00591EA8" w:rsidRPr="00A1334E" w:rsidRDefault="00591EA8" w:rsidP="00A1334E">
        <w:pPr>
          <w:pStyle w:val="Footer"/>
          <w:spacing w:after="0"/>
          <w:jc w:val="center"/>
          <w:rPr>
            <w:rFonts w:ascii="Arial" w:hAnsi="Arial" w:cs="Times New Roman"/>
            <w:sz w:val="18"/>
          </w:rPr>
        </w:pPr>
        <w:r>
          <w:rPr>
            <w:rFonts w:ascii="Arial" w:hAnsi="Arial" w:cs="Times New Roman"/>
            <w:sz w:val="18"/>
          </w:rPr>
          <w:t xml:space="preserve">ECC </w:t>
        </w:r>
        <w:r>
          <w:rPr>
            <w:rFonts w:ascii="Arial" w:hAnsi="Arial" w:cs="Times New Roman"/>
            <w:caps w:val="0"/>
            <w:sz w:val="18"/>
          </w:rPr>
          <w:t>Report N</w:t>
        </w:r>
        <w:r w:rsidRPr="002873D6">
          <w:rPr>
            <w:rFonts w:ascii="Arial" w:hAnsi="Arial" w:cs="Times New Roman"/>
            <w:caps w:val="0"/>
            <w:sz w:val="18"/>
            <w:u w:val="single"/>
            <w:vertAlign w:val="superscript"/>
          </w:rPr>
          <w:t>o</w:t>
        </w:r>
        <w:r>
          <w:rPr>
            <w:rFonts w:ascii="Arial" w:hAnsi="Arial" w:cs="Times New Roman"/>
            <w:caps w:val="0"/>
            <w:sz w:val="18"/>
          </w:rPr>
          <w:t>:</w:t>
        </w:r>
        <w:r w:rsidRPr="00BC553A">
          <w:rPr>
            <w:rFonts w:ascii="Arial" w:hAnsi="Arial" w:cs="Times New Roman"/>
            <w:sz w:val="18"/>
          </w:rPr>
          <w:t xml:space="preserve"> </w:t>
        </w:r>
        <w:sdt>
          <w:sdtPr>
            <w:rPr>
              <w:rFonts w:ascii="Arial" w:hAnsi="Arial" w:cs="Arial"/>
              <w:sz w:val="18"/>
              <w:szCs w:val="18"/>
            </w:rPr>
            <w:alias w:val="Document Control"/>
            <w:tag w:val="Document Control"/>
            <w:id w:val="-556867773"/>
            <w:placeholder>
              <w:docPart w:val="F3FFD33B9315C14A8E528CA230B30402"/>
            </w:placeholder>
            <w:dataBinding w:prefixMappings="xmlns:ns0='http://purl.org/dc/elements/1.1/' xmlns:ns1='http://schemas.openxmlformats.org/package/2006/metadata/core-properties' " w:xpath="/ns1:coreProperties[1]/ns0:description[1]" w:storeItemID="{6C3C8BC8-F283-45AE-878A-BAB7291924A1}"/>
            <w:text w:multiLine="1"/>
          </w:sdtPr>
          <w:sdtContent>
            <w:r w:rsidR="00130A1F">
              <w:rPr>
                <w:rFonts w:ascii="Arial" w:hAnsi="Arial" w:cs="Arial"/>
                <w:sz w:val="18"/>
                <w:szCs w:val="18"/>
              </w:rPr>
              <w:t>ECC-139-449REP-05-A</w:t>
            </w:r>
          </w:sdtContent>
        </w:sdt>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5530843"/>
      <w:docPartObj>
        <w:docPartGallery w:val="Page Numbers (Top of Page)"/>
        <w:docPartUnique/>
      </w:docPartObj>
    </w:sdtPr>
    <w:sdtContent>
      <w:p w14:paraId="5E647FD8" w14:textId="2B024031" w:rsidR="00591EA8" w:rsidRPr="00933E45" w:rsidRDefault="00000000" w:rsidP="009B30EC">
        <w:pPr>
          <w:pStyle w:val="Footer"/>
          <w:pBdr>
            <w:top w:val="single" w:sz="2" w:space="7" w:color="A6A6A6" w:themeColor="background1" w:themeShade="A6"/>
          </w:pBdr>
          <w:spacing w:after="0"/>
          <w:jc w:val="center"/>
        </w:pPr>
        <w:sdt>
          <w:sdtPr>
            <w:rPr>
              <w:rFonts w:ascii="Arial" w:hAnsi="Arial" w:cs="Arial"/>
              <w:bCs/>
              <w:sz w:val="18"/>
              <w:szCs w:val="18"/>
            </w:rPr>
            <w:alias w:val="Date"/>
            <w:tag w:val="Date"/>
            <w:id w:val="-106733444"/>
            <w:placeholder>
              <w:docPart w:val="C94C441ADF0E4F309694D78800E01F3D"/>
            </w:placeholder>
            <w:dataBinding w:prefixMappings="xmlns:ns0='http://purl.org/dc/elements/1.1/' xmlns:ns1='http://schemas.openxmlformats.org/package/2006/metadata/core-properties' " w:xpath="/ns1:coreProperties[1]/ns1:category[1]" w:storeItemID="{6C3C8BC8-F283-45AE-878A-BAB7291924A1}"/>
            <w:text/>
          </w:sdtPr>
          <w:sdtContent>
            <w:r w:rsidR="00130A1F">
              <w:rPr>
                <w:rFonts w:ascii="Arial" w:hAnsi="Arial" w:cs="Arial"/>
                <w:bCs/>
                <w:sz w:val="18"/>
                <w:szCs w:val="18"/>
              </w:rPr>
              <w:t>31 July 2023</w:t>
            </w:r>
          </w:sdtContent>
        </w:sdt>
        <w:r w:rsidR="00591EA8" w:rsidRPr="00B446C3">
          <w:rPr>
            <w:rFonts w:ascii="Arial" w:hAnsi="Arial" w:cs="Times New Roman"/>
            <w:sz w:val="18"/>
          </w:rPr>
          <w:tab/>
        </w:r>
        <w:sdt>
          <w:sdtPr>
            <w:rPr>
              <w:rFonts w:ascii="Arial" w:hAnsi="Arial" w:cs="Arial"/>
              <w:bCs/>
              <w:sz w:val="18"/>
              <w:szCs w:val="18"/>
            </w:rPr>
            <w:alias w:val="Revision No."/>
            <w:tag w:val="Revision No."/>
            <w:id w:val="-957182746"/>
            <w:placeholder>
              <w:docPart w:val="7D4FE4B208974ADA9F3050A2737ADBA0"/>
            </w:placeholder>
            <w:dataBinding w:prefixMappings="xmlns:ns0='http://purl.org/dc/elements/1.1/' xmlns:ns1='http://schemas.openxmlformats.org/package/2006/metadata/core-properties' " w:xpath="/ns1:coreProperties[1]/ns1:keywords[1]" w:storeItemID="{6C3C8BC8-F283-45AE-878A-BAB7291924A1}"/>
            <w:text/>
          </w:sdtPr>
          <w:sdtContent>
            <w:r w:rsidR="0070295D">
              <w:rPr>
                <w:rFonts w:ascii="Arial" w:hAnsi="Arial" w:cs="Arial"/>
                <w:bCs/>
                <w:sz w:val="18"/>
                <w:szCs w:val="18"/>
              </w:rPr>
              <w:t>Rev 01</w:t>
            </w:r>
          </w:sdtContent>
        </w:sdt>
        <w:r w:rsidR="00591EA8" w:rsidRPr="00B446C3">
          <w:rPr>
            <w:rFonts w:ascii="Arial" w:hAnsi="Arial" w:cs="Times New Roman"/>
            <w:sz w:val="18"/>
          </w:rPr>
          <w:tab/>
          <w:t xml:space="preserve">PAGE </w:t>
        </w:r>
        <w:r w:rsidR="00591EA8" w:rsidRPr="00B446C3">
          <w:rPr>
            <w:rFonts w:ascii="Arial" w:hAnsi="Arial" w:cs="Times New Roman"/>
            <w:sz w:val="18"/>
          </w:rPr>
          <w:fldChar w:fldCharType="begin"/>
        </w:r>
        <w:r w:rsidR="00591EA8" w:rsidRPr="00B446C3">
          <w:rPr>
            <w:rFonts w:ascii="Arial" w:hAnsi="Arial" w:cs="Times New Roman"/>
            <w:sz w:val="18"/>
          </w:rPr>
          <w:instrText xml:space="preserve"> PAGE </w:instrText>
        </w:r>
        <w:r w:rsidR="00591EA8" w:rsidRPr="00B446C3">
          <w:rPr>
            <w:rFonts w:ascii="Arial" w:hAnsi="Arial" w:cs="Times New Roman"/>
            <w:sz w:val="18"/>
          </w:rPr>
          <w:fldChar w:fldCharType="separate"/>
        </w:r>
        <w:r w:rsidR="00591EA8">
          <w:rPr>
            <w:rFonts w:ascii="Arial" w:hAnsi="Arial" w:cs="Times New Roman"/>
            <w:noProof/>
            <w:sz w:val="18"/>
          </w:rPr>
          <w:t>18</w:t>
        </w:r>
        <w:r w:rsidR="00591EA8" w:rsidRPr="00B446C3">
          <w:rPr>
            <w:rFonts w:ascii="Arial" w:hAnsi="Arial" w:cs="Times New Roman"/>
            <w:sz w:val="18"/>
          </w:rPr>
          <w:fldChar w:fldCharType="end"/>
        </w:r>
        <w:r w:rsidR="00591EA8" w:rsidRPr="00B446C3">
          <w:rPr>
            <w:rFonts w:ascii="Arial" w:hAnsi="Arial" w:cs="Times New Roman"/>
            <w:sz w:val="18"/>
          </w:rPr>
          <w:t xml:space="preserve"> OF </w:t>
        </w:r>
        <w:r w:rsidR="00591EA8" w:rsidRPr="00B446C3">
          <w:rPr>
            <w:rFonts w:ascii="Arial" w:hAnsi="Arial" w:cs="Times New Roman"/>
            <w:sz w:val="18"/>
          </w:rPr>
          <w:fldChar w:fldCharType="begin"/>
        </w:r>
        <w:r w:rsidR="00591EA8" w:rsidRPr="00B446C3">
          <w:rPr>
            <w:rFonts w:ascii="Arial" w:hAnsi="Arial" w:cs="Times New Roman"/>
            <w:sz w:val="18"/>
          </w:rPr>
          <w:instrText xml:space="preserve"> NUMPAGES </w:instrText>
        </w:r>
        <w:r w:rsidR="00591EA8" w:rsidRPr="00B446C3">
          <w:rPr>
            <w:rFonts w:ascii="Arial" w:hAnsi="Arial" w:cs="Times New Roman"/>
            <w:sz w:val="18"/>
          </w:rPr>
          <w:fldChar w:fldCharType="separate"/>
        </w:r>
        <w:r w:rsidR="00591EA8">
          <w:rPr>
            <w:rFonts w:ascii="Arial" w:hAnsi="Arial" w:cs="Times New Roman"/>
            <w:noProof/>
            <w:sz w:val="18"/>
          </w:rPr>
          <w:t>18</w:t>
        </w:r>
        <w:r w:rsidR="00591EA8" w:rsidRPr="00B446C3">
          <w:rPr>
            <w:rFonts w:ascii="Arial" w:hAnsi="Arial" w:cs="Times New Roman"/>
            <w:sz w:val="18"/>
          </w:rPr>
          <w:fldChar w:fldCharType="end"/>
        </w:r>
      </w:p>
      <w:p w14:paraId="50896EB7" w14:textId="3AFF66E5" w:rsidR="00591EA8" w:rsidRPr="00A1334E" w:rsidRDefault="00591EA8" w:rsidP="00A1334E">
        <w:pPr>
          <w:pStyle w:val="Footer"/>
          <w:spacing w:after="0"/>
          <w:jc w:val="center"/>
          <w:rPr>
            <w:rFonts w:ascii="Arial" w:hAnsi="Arial" w:cs="Times New Roman"/>
            <w:sz w:val="18"/>
          </w:rPr>
        </w:pPr>
        <w:r>
          <w:rPr>
            <w:rFonts w:ascii="Arial" w:hAnsi="Arial" w:cs="Times New Roman"/>
            <w:sz w:val="18"/>
          </w:rPr>
          <w:t xml:space="preserve">ECC </w:t>
        </w:r>
        <w:r>
          <w:rPr>
            <w:rFonts w:ascii="Arial" w:hAnsi="Arial" w:cs="Times New Roman"/>
            <w:caps w:val="0"/>
            <w:sz w:val="18"/>
          </w:rPr>
          <w:t>Report N</w:t>
        </w:r>
        <w:r w:rsidRPr="002873D6">
          <w:rPr>
            <w:rFonts w:ascii="Arial" w:hAnsi="Arial" w:cs="Times New Roman"/>
            <w:caps w:val="0"/>
            <w:sz w:val="18"/>
            <w:u w:val="single"/>
            <w:vertAlign w:val="superscript"/>
          </w:rPr>
          <w:t>o</w:t>
        </w:r>
        <w:r>
          <w:rPr>
            <w:rFonts w:ascii="Arial" w:hAnsi="Arial" w:cs="Times New Roman"/>
            <w:caps w:val="0"/>
            <w:sz w:val="18"/>
          </w:rPr>
          <w:t>:</w:t>
        </w:r>
        <w:r w:rsidRPr="00BC553A">
          <w:rPr>
            <w:rFonts w:ascii="Arial" w:hAnsi="Arial" w:cs="Times New Roman"/>
            <w:sz w:val="18"/>
          </w:rPr>
          <w:t xml:space="preserve"> </w:t>
        </w:r>
        <w:sdt>
          <w:sdtPr>
            <w:rPr>
              <w:rFonts w:ascii="Arial" w:hAnsi="Arial" w:cs="Arial"/>
              <w:sz w:val="18"/>
              <w:szCs w:val="18"/>
            </w:rPr>
            <w:alias w:val="Document Control"/>
            <w:tag w:val="Document Control"/>
            <w:id w:val="-939072495"/>
            <w:placeholder>
              <w:docPart w:val="D1FB117D4B7B1647A080756C9E7BC703"/>
            </w:placeholder>
            <w:dataBinding w:prefixMappings="xmlns:ns0='http://purl.org/dc/elements/1.1/' xmlns:ns1='http://schemas.openxmlformats.org/package/2006/metadata/core-properties' " w:xpath="/ns1:coreProperties[1]/ns0:description[1]" w:storeItemID="{6C3C8BC8-F283-45AE-878A-BAB7291924A1}"/>
            <w:text w:multiLine="1"/>
          </w:sdtPr>
          <w:sdtContent>
            <w:r w:rsidR="00130A1F">
              <w:rPr>
                <w:rFonts w:ascii="Arial" w:hAnsi="Arial" w:cs="Arial"/>
                <w:sz w:val="18"/>
                <w:szCs w:val="18"/>
              </w:rPr>
              <w:t>ECC-139-449REP-05-A</w:t>
            </w:r>
          </w:sdtContent>
        </w:sdt>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4B295" w14:textId="1E721601" w:rsidR="00591EA8" w:rsidRPr="000E7024" w:rsidRDefault="00000000" w:rsidP="00D31F99">
    <w:pPr>
      <w:pStyle w:val="Footer"/>
      <w:pBdr>
        <w:top w:val="single" w:sz="2" w:space="7" w:color="A6A6A6" w:themeColor="background1" w:themeShade="A6"/>
      </w:pBdr>
      <w:spacing w:after="0" w:line="360" w:lineRule="auto"/>
      <w:jc w:val="center"/>
      <w:rPr>
        <w:sz w:val="20"/>
        <w:szCs w:val="22"/>
      </w:rPr>
    </w:pPr>
    <w:sdt>
      <w:sdtPr>
        <w:rPr>
          <w:rFonts w:ascii="Arial" w:hAnsi="Arial" w:cs="Arial"/>
          <w:bCs/>
          <w:sz w:val="16"/>
          <w:szCs w:val="16"/>
        </w:rPr>
        <w:alias w:val="Date"/>
        <w:tag w:val="Date"/>
        <w:id w:val="-63027672"/>
        <w:placeholder>
          <w:docPart w:val="5CC7334B78EE453B8CC544082C648208"/>
        </w:placeholder>
        <w:dataBinding w:prefixMappings="xmlns:ns0='http://purl.org/dc/elements/1.1/' xmlns:ns1='http://schemas.openxmlformats.org/package/2006/metadata/core-properties' " w:xpath="/ns1:coreProperties[1]/ns1:category[1]" w:storeItemID="{6C3C8BC8-F283-45AE-878A-BAB7291924A1}"/>
        <w:text/>
      </w:sdtPr>
      <w:sdtContent>
        <w:r w:rsidR="00130A1F">
          <w:rPr>
            <w:rFonts w:ascii="Arial" w:hAnsi="Arial" w:cs="Arial"/>
            <w:bCs/>
            <w:sz w:val="16"/>
            <w:szCs w:val="16"/>
          </w:rPr>
          <w:t>31 July 2023</w:t>
        </w:r>
      </w:sdtContent>
    </w:sdt>
    <w:r w:rsidR="00591EA8" w:rsidRPr="000E7024">
      <w:rPr>
        <w:rFonts w:ascii="Arial" w:hAnsi="Arial" w:cs="Times New Roman"/>
        <w:sz w:val="16"/>
        <w:szCs w:val="22"/>
      </w:rPr>
      <w:tab/>
    </w:r>
    <w:sdt>
      <w:sdtPr>
        <w:rPr>
          <w:rFonts w:ascii="Arial" w:hAnsi="Arial" w:cs="Arial"/>
          <w:bCs/>
          <w:sz w:val="16"/>
          <w:szCs w:val="16"/>
        </w:rPr>
        <w:alias w:val="Revision No."/>
        <w:tag w:val="Revision No."/>
        <w:id w:val="-806631916"/>
        <w:placeholder>
          <w:docPart w:val="01FEADD7AB924A90B9F0DEA74FFBE3CD"/>
        </w:placeholder>
        <w:dataBinding w:prefixMappings="xmlns:ns0='http://purl.org/dc/elements/1.1/' xmlns:ns1='http://schemas.openxmlformats.org/package/2006/metadata/core-properties' " w:xpath="/ns1:coreProperties[1]/ns1:keywords[1]" w:storeItemID="{6C3C8BC8-F283-45AE-878A-BAB7291924A1}"/>
        <w:text/>
      </w:sdtPr>
      <w:sdtContent>
        <w:r w:rsidR="0070295D">
          <w:rPr>
            <w:rFonts w:ascii="Arial" w:hAnsi="Arial" w:cs="Arial"/>
            <w:bCs/>
            <w:sz w:val="16"/>
            <w:szCs w:val="16"/>
          </w:rPr>
          <w:t>Rev 01</w:t>
        </w:r>
      </w:sdtContent>
    </w:sdt>
    <w:r w:rsidR="00591EA8" w:rsidRPr="000E7024">
      <w:rPr>
        <w:rFonts w:ascii="Arial" w:hAnsi="Arial" w:cs="Times New Roman"/>
        <w:sz w:val="16"/>
        <w:szCs w:val="22"/>
      </w:rPr>
      <w:tab/>
      <w:t xml:space="preserve">PAGE </w:t>
    </w:r>
    <w:r w:rsidR="00591EA8" w:rsidRPr="000E7024">
      <w:rPr>
        <w:rFonts w:ascii="Arial" w:hAnsi="Arial" w:cs="Times New Roman"/>
        <w:sz w:val="16"/>
        <w:szCs w:val="22"/>
      </w:rPr>
      <w:fldChar w:fldCharType="begin"/>
    </w:r>
    <w:r w:rsidR="00591EA8" w:rsidRPr="000E7024">
      <w:rPr>
        <w:rFonts w:ascii="Arial" w:hAnsi="Arial" w:cs="Times New Roman"/>
        <w:sz w:val="16"/>
        <w:szCs w:val="22"/>
      </w:rPr>
      <w:instrText xml:space="preserve"> PAGE </w:instrText>
    </w:r>
    <w:r w:rsidR="00591EA8" w:rsidRPr="000E7024">
      <w:rPr>
        <w:rFonts w:ascii="Arial" w:hAnsi="Arial" w:cs="Times New Roman"/>
        <w:sz w:val="16"/>
        <w:szCs w:val="22"/>
      </w:rPr>
      <w:fldChar w:fldCharType="separate"/>
    </w:r>
    <w:r w:rsidR="00591EA8" w:rsidRPr="000E7024">
      <w:rPr>
        <w:rFonts w:ascii="Arial" w:hAnsi="Arial" w:cs="Times New Roman"/>
        <w:sz w:val="16"/>
        <w:szCs w:val="22"/>
      </w:rPr>
      <w:t>3</w:t>
    </w:r>
    <w:r w:rsidR="00591EA8" w:rsidRPr="000E7024">
      <w:rPr>
        <w:rFonts w:ascii="Arial" w:hAnsi="Arial" w:cs="Times New Roman"/>
        <w:sz w:val="16"/>
        <w:szCs w:val="22"/>
      </w:rPr>
      <w:fldChar w:fldCharType="end"/>
    </w:r>
    <w:r w:rsidR="00591EA8" w:rsidRPr="000E7024">
      <w:rPr>
        <w:rFonts w:ascii="Arial" w:hAnsi="Arial" w:cs="Times New Roman"/>
        <w:sz w:val="16"/>
        <w:szCs w:val="22"/>
      </w:rPr>
      <w:t xml:space="preserve"> OF </w:t>
    </w:r>
    <w:r w:rsidR="00591EA8" w:rsidRPr="000E7024">
      <w:rPr>
        <w:rFonts w:ascii="Arial" w:hAnsi="Arial" w:cs="Times New Roman"/>
        <w:sz w:val="16"/>
        <w:szCs w:val="22"/>
      </w:rPr>
      <w:fldChar w:fldCharType="begin"/>
    </w:r>
    <w:r w:rsidR="00591EA8" w:rsidRPr="000E7024">
      <w:rPr>
        <w:rFonts w:ascii="Arial" w:hAnsi="Arial" w:cs="Times New Roman"/>
        <w:sz w:val="16"/>
        <w:szCs w:val="22"/>
      </w:rPr>
      <w:instrText xml:space="preserve"> NUMPAGES </w:instrText>
    </w:r>
    <w:r w:rsidR="00591EA8" w:rsidRPr="000E7024">
      <w:rPr>
        <w:rFonts w:ascii="Arial" w:hAnsi="Arial" w:cs="Times New Roman"/>
        <w:sz w:val="16"/>
        <w:szCs w:val="22"/>
      </w:rPr>
      <w:fldChar w:fldCharType="separate"/>
    </w:r>
    <w:r w:rsidR="00591EA8" w:rsidRPr="000E7024">
      <w:rPr>
        <w:rFonts w:ascii="Arial" w:hAnsi="Arial" w:cs="Times New Roman"/>
        <w:sz w:val="16"/>
        <w:szCs w:val="22"/>
      </w:rPr>
      <w:t>19</w:t>
    </w:r>
    <w:r w:rsidR="00591EA8" w:rsidRPr="000E7024">
      <w:rPr>
        <w:rFonts w:ascii="Arial" w:hAnsi="Arial" w:cs="Times New Roman"/>
        <w:sz w:val="16"/>
        <w:szCs w:val="22"/>
      </w:rPr>
      <w:fldChar w:fldCharType="end"/>
    </w:r>
  </w:p>
  <w:p w14:paraId="0483E0AA" w14:textId="2BFE3FBA" w:rsidR="00591EA8" w:rsidRPr="000E7024" w:rsidRDefault="00591EA8" w:rsidP="00A14B01">
    <w:pPr>
      <w:pStyle w:val="Footer"/>
      <w:spacing w:after="0"/>
      <w:jc w:val="center"/>
      <w:rPr>
        <w:rFonts w:ascii="Arial" w:hAnsi="Arial" w:cs="Times New Roman"/>
        <w:sz w:val="16"/>
        <w:szCs w:val="22"/>
      </w:rPr>
    </w:pPr>
    <w:r w:rsidRPr="000E7024">
      <w:rPr>
        <w:rFonts w:ascii="Arial" w:hAnsi="Arial" w:cs="Times New Roman"/>
        <w:sz w:val="16"/>
        <w:szCs w:val="22"/>
      </w:rPr>
      <w:t xml:space="preserve">ECC </w:t>
    </w:r>
    <w:r w:rsidRPr="000E7024">
      <w:rPr>
        <w:rFonts w:ascii="Arial" w:hAnsi="Arial" w:cs="Times New Roman"/>
        <w:caps w:val="0"/>
        <w:sz w:val="16"/>
        <w:szCs w:val="22"/>
      </w:rPr>
      <w:t>Report N</w:t>
    </w:r>
    <w:r w:rsidRPr="000E7024">
      <w:rPr>
        <w:rFonts w:ascii="Arial" w:hAnsi="Arial" w:cs="Times New Roman"/>
        <w:caps w:val="0"/>
        <w:sz w:val="16"/>
        <w:szCs w:val="22"/>
        <w:u w:val="single"/>
        <w:vertAlign w:val="superscript"/>
      </w:rPr>
      <w:t>o</w:t>
    </w:r>
    <w:r w:rsidRPr="000E7024">
      <w:rPr>
        <w:rFonts w:ascii="Arial" w:hAnsi="Arial" w:cs="Times New Roman"/>
        <w:caps w:val="0"/>
        <w:sz w:val="16"/>
        <w:szCs w:val="22"/>
      </w:rPr>
      <w:t>:</w:t>
    </w:r>
    <w:r w:rsidRPr="000E7024">
      <w:rPr>
        <w:rFonts w:ascii="Arial" w:hAnsi="Arial" w:cs="Times New Roman"/>
        <w:sz w:val="16"/>
        <w:szCs w:val="22"/>
      </w:rPr>
      <w:t xml:space="preserve"> </w:t>
    </w:r>
    <w:sdt>
      <w:sdtPr>
        <w:rPr>
          <w:rFonts w:ascii="Arial" w:hAnsi="Arial" w:cs="Arial"/>
          <w:sz w:val="16"/>
          <w:szCs w:val="16"/>
        </w:rPr>
        <w:alias w:val="Document Control"/>
        <w:tag w:val="Document Control"/>
        <w:id w:val="-32037587"/>
        <w:placeholder>
          <w:docPart w:val="F59FC81A691D48B4AE3F8E2B06C4837D"/>
        </w:placeholder>
        <w:dataBinding w:prefixMappings="xmlns:ns0='http://purl.org/dc/elements/1.1/' xmlns:ns1='http://schemas.openxmlformats.org/package/2006/metadata/core-properties' " w:xpath="/ns1:coreProperties[1]/ns0:description[1]" w:storeItemID="{6C3C8BC8-F283-45AE-878A-BAB7291924A1}"/>
        <w:text w:multiLine="1"/>
      </w:sdtPr>
      <w:sdtContent>
        <w:r w:rsidR="00130A1F">
          <w:rPr>
            <w:rFonts w:ascii="Arial" w:hAnsi="Arial" w:cs="Arial"/>
            <w:sz w:val="16"/>
            <w:szCs w:val="16"/>
          </w:rPr>
          <w:t>ECC-139-449REP-05-A</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6B0EA" w14:textId="63777DEC" w:rsidR="000E1F90" w:rsidRPr="000E7024" w:rsidRDefault="00000000" w:rsidP="00BC7B53">
    <w:pPr>
      <w:pStyle w:val="Footer"/>
      <w:pBdr>
        <w:top w:val="single" w:sz="2" w:space="7" w:color="A6A6A6" w:themeColor="background1" w:themeShade="A6"/>
      </w:pBdr>
      <w:spacing w:after="0" w:line="360" w:lineRule="auto"/>
      <w:jc w:val="center"/>
      <w:rPr>
        <w:sz w:val="20"/>
        <w:szCs w:val="22"/>
      </w:rPr>
    </w:pPr>
    <w:sdt>
      <w:sdtPr>
        <w:rPr>
          <w:rFonts w:ascii="Arial" w:hAnsi="Arial" w:cs="Arial"/>
          <w:bCs/>
          <w:sz w:val="16"/>
          <w:szCs w:val="16"/>
        </w:rPr>
        <w:alias w:val="Date"/>
        <w:tag w:val="Date"/>
        <w:id w:val="-51695926"/>
        <w:placeholder>
          <w:docPart w:val="D1FB117D4B7B1647A080756C9E7BC703"/>
        </w:placeholder>
        <w:dataBinding w:prefixMappings="xmlns:ns0='http://purl.org/dc/elements/1.1/' xmlns:ns1='http://schemas.openxmlformats.org/package/2006/metadata/core-properties' " w:xpath="/ns1:coreProperties[1]/ns1:category[1]" w:storeItemID="{6C3C8BC8-F283-45AE-878A-BAB7291924A1}"/>
        <w:text/>
      </w:sdtPr>
      <w:sdtContent>
        <w:r w:rsidR="00130A1F">
          <w:rPr>
            <w:rFonts w:ascii="Arial" w:hAnsi="Arial" w:cs="Arial"/>
            <w:bCs/>
            <w:sz w:val="16"/>
            <w:szCs w:val="16"/>
          </w:rPr>
          <w:t>31 July 2023</w:t>
        </w:r>
      </w:sdtContent>
    </w:sdt>
    <w:r w:rsidR="000E1F90" w:rsidRPr="000E7024">
      <w:rPr>
        <w:rFonts w:ascii="Arial" w:hAnsi="Arial" w:cs="Times New Roman"/>
        <w:sz w:val="16"/>
        <w:szCs w:val="22"/>
      </w:rPr>
      <w:tab/>
    </w:r>
    <w:sdt>
      <w:sdtPr>
        <w:rPr>
          <w:rFonts w:ascii="Arial" w:hAnsi="Arial" w:cs="Arial"/>
          <w:bCs/>
          <w:sz w:val="16"/>
          <w:szCs w:val="16"/>
        </w:rPr>
        <w:alias w:val="Revision No."/>
        <w:tag w:val="Revision No."/>
        <w:id w:val="1300964441"/>
        <w:placeholder>
          <w:docPart w:val="F59FC81A691D48B4AE3F8E2B06C4837D"/>
        </w:placeholder>
        <w:dataBinding w:prefixMappings="xmlns:ns0='http://purl.org/dc/elements/1.1/' xmlns:ns1='http://schemas.openxmlformats.org/package/2006/metadata/core-properties' " w:xpath="/ns1:coreProperties[1]/ns1:keywords[1]" w:storeItemID="{6C3C8BC8-F283-45AE-878A-BAB7291924A1}"/>
        <w:text/>
      </w:sdtPr>
      <w:sdtContent>
        <w:r w:rsidR="000E1F90">
          <w:rPr>
            <w:rFonts w:ascii="Arial" w:hAnsi="Arial" w:cs="Arial"/>
            <w:bCs/>
            <w:sz w:val="16"/>
            <w:szCs w:val="16"/>
          </w:rPr>
          <w:t>Rev 01</w:t>
        </w:r>
      </w:sdtContent>
    </w:sdt>
    <w:r w:rsidR="000E1F90" w:rsidRPr="000E7024">
      <w:rPr>
        <w:rFonts w:ascii="Arial" w:hAnsi="Arial" w:cs="Times New Roman"/>
        <w:sz w:val="16"/>
        <w:szCs w:val="22"/>
      </w:rPr>
      <w:tab/>
      <w:t xml:space="preserve">PAGE </w:t>
    </w:r>
    <w:r w:rsidR="000E1F90" w:rsidRPr="000E7024">
      <w:rPr>
        <w:rFonts w:ascii="Arial" w:hAnsi="Arial" w:cs="Times New Roman"/>
        <w:sz w:val="16"/>
        <w:szCs w:val="22"/>
      </w:rPr>
      <w:fldChar w:fldCharType="begin"/>
    </w:r>
    <w:r w:rsidR="000E1F90" w:rsidRPr="000E7024">
      <w:rPr>
        <w:rFonts w:ascii="Arial" w:hAnsi="Arial" w:cs="Times New Roman"/>
        <w:sz w:val="16"/>
        <w:szCs w:val="22"/>
      </w:rPr>
      <w:instrText xml:space="preserve"> PAGE </w:instrText>
    </w:r>
    <w:r w:rsidR="000E1F90" w:rsidRPr="000E7024">
      <w:rPr>
        <w:rFonts w:ascii="Arial" w:hAnsi="Arial" w:cs="Times New Roman"/>
        <w:sz w:val="16"/>
        <w:szCs w:val="22"/>
      </w:rPr>
      <w:fldChar w:fldCharType="separate"/>
    </w:r>
    <w:r w:rsidR="000E1F90">
      <w:rPr>
        <w:rFonts w:ascii="Arial" w:hAnsi="Arial" w:cs="Times New Roman"/>
        <w:sz w:val="16"/>
      </w:rPr>
      <w:t>44</w:t>
    </w:r>
    <w:r w:rsidR="000E1F90" w:rsidRPr="000E7024">
      <w:rPr>
        <w:rFonts w:ascii="Arial" w:hAnsi="Arial" w:cs="Times New Roman"/>
        <w:sz w:val="16"/>
        <w:szCs w:val="22"/>
      </w:rPr>
      <w:fldChar w:fldCharType="end"/>
    </w:r>
    <w:r w:rsidR="000E1F90" w:rsidRPr="000E7024">
      <w:rPr>
        <w:rFonts w:ascii="Arial" w:hAnsi="Arial" w:cs="Times New Roman"/>
        <w:sz w:val="16"/>
        <w:szCs w:val="22"/>
      </w:rPr>
      <w:t xml:space="preserve"> OF </w:t>
    </w:r>
    <w:r w:rsidR="000E1F90" w:rsidRPr="000E7024">
      <w:rPr>
        <w:rFonts w:ascii="Arial" w:hAnsi="Arial" w:cs="Times New Roman"/>
        <w:sz w:val="16"/>
        <w:szCs w:val="22"/>
      </w:rPr>
      <w:fldChar w:fldCharType="begin"/>
    </w:r>
    <w:r w:rsidR="000E1F90" w:rsidRPr="000E7024">
      <w:rPr>
        <w:rFonts w:ascii="Arial" w:hAnsi="Arial" w:cs="Times New Roman"/>
        <w:sz w:val="16"/>
        <w:szCs w:val="22"/>
      </w:rPr>
      <w:instrText xml:space="preserve"> NUMPAGES </w:instrText>
    </w:r>
    <w:r w:rsidR="000E1F90" w:rsidRPr="000E7024">
      <w:rPr>
        <w:rFonts w:ascii="Arial" w:hAnsi="Arial" w:cs="Times New Roman"/>
        <w:sz w:val="16"/>
        <w:szCs w:val="22"/>
      </w:rPr>
      <w:fldChar w:fldCharType="separate"/>
    </w:r>
    <w:r w:rsidR="000E1F90">
      <w:rPr>
        <w:rFonts w:ascii="Arial" w:hAnsi="Arial" w:cs="Times New Roman"/>
        <w:sz w:val="16"/>
      </w:rPr>
      <w:t>161</w:t>
    </w:r>
    <w:r w:rsidR="000E1F90" w:rsidRPr="000E7024">
      <w:rPr>
        <w:rFonts w:ascii="Arial" w:hAnsi="Arial" w:cs="Times New Roman"/>
        <w:sz w:val="16"/>
        <w:szCs w:val="22"/>
      </w:rPr>
      <w:fldChar w:fldCharType="end"/>
    </w:r>
  </w:p>
  <w:p w14:paraId="74ADD560" w14:textId="7C7B21D0" w:rsidR="000E1F90" w:rsidRPr="00BC7B53" w:rsidRDefault="000E1F90" w:rsidP="00BC7B53">
    <w:pPr>
      <w:pStyle w:val="Footer"/>
      <w:spacing w:after="0"/>
      <w:jc w:val="center"/>
      <w:rPr>
        <w:rFonts w:ascii="Arial" w:hAnsi="Arial" w:cs="Times New Roman"/>
        <w:sz w:val="16"/>
        <w:szCs w:val="22"/>
      </w:rPr>
    </w:pPr>
    <w:r w:rsidRPr="000E7024">
      <w:rPr>
        <w:rFonts w:ascii="Arial" w:hAnsi="Arial" w:cs="Times New Roman"/>
        <w:sz w:val="16"/>
        <w:szCs w:val="22"/>
      </w:rPr>
      <w:t xml:space="preserve">ECC </w:t>
    </w:r>
    <w:r w:rsidRPr="000E7024">
      <w:rPr>
        <w:rFonts w:ascii="Arial" w:hAnsi="Arial" w:cs="Times New Roman"/>
        <w:caps w:val="0"/>
        <w:sz w:val="16"/>
        <w:szCs w:val="22"/>
      </w:rPr>
      <w:t>Report N</w:t>
    </w:r>
    <w:r w:rsidRPr="000E7024">
      <w:rPr>
        <w:rFonts w:ascii="Arial" w:hAnsi="Arial" w:cs="Times New Roman"/>
        <w:caps w:val="0"/>
        <w:sz w:val="16"/>
        <w:szCs w:val="22"/>
        <w:u w:val="single"/>
        <w:vertAlign w:val="superscript"/>
      </w:rPr>
      <w:t>o</w:t>
    </w:r>
    <w:r w:rsidRPr="000E7024">
      <w:rPr>
        <w:rFonts w:ascii="Arial" w:hAnsi="Arial" w:cs="Times New Roman"/>
        <w:caps w:val="0"/>
        <w:sz w:val="16"/>
        <w:szCs w:val="22"/>
      </w:rPr>
      <w:t>:</w:t>
    </w:r>
    <w:r w:rsidRPr="000E7024">
      <w:rPr>
        <w:rFonts w:ascii="Arial" w:hAnsi="Arial" w:cs="Times New Roman"/>
        <w:sz w:val="16"/>
        <w:szCs w:val="22"/>
      </w:rPr>
      <w:t xml:space="preserve"> </w:t>
    </w:r>
    <w:sdt>
      <w:sdtPr>
        <w:rPr>
          <w:rFonts w:ascii="Arial" w:hAnsi="Arial" w:cs="Arial"/>
          <w:sz w:val="16"/>
          <w:szCs w:val="16"/>
        </w:rPr>
        <w:alias w:val="Document Control"/>
        <w:tag w:val="Document Control"/>
        <w:id w:val="-1006208099"/>
        <w:placeholder>
          <w:docPart w:val="F999FC766BE64E44B0B089BE40528CC0"/>
        </w:placeholder>
        <w:dataBinding w:prefixMappings="xmlns:ns0='http://purl.org/dc/elements/1.1/' xmlns:ns1='http://schemas.openxmlformats.org/package/2006/metadata/core-properties' " w:xpath="/ns1:coreProperties[1]/ns0:description[1]" w:storeItemID="{6C3C8BC8-F283-45AE-878A-BAB7291924A1}"/>
        <w:text w:multiLine="1"/>
      </w:sdtPr>
      <w:sdtContent>
        <w:r w:rsidR="00130A1F">
          <w:rPr>
            <w:rFonts w:ascii="Arial" w:hAnsi="Arial" w:cs="Arial"/>
            <w:sz w:val="16"/>
            <w:szCs w:val="16"/>
          </w:rPr>
          <w:t>ECC-139-449REP-05-A</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8300E" w14:textId="77777777" w:rsidR="00552DBE" w:rsidRDefault="00552DBE" w:rsidP="001632DE">
      <w:pPr>
        <w:spacing w:after="0" w:line="240" w:lineRule="auto"/>
      </w:pPr>
      <w:r>
        <w:separator/>
      </w:r>
    </w:p>
  </w:footnote>
  <w:footnote w:type="continuationSeparator" w:id="0">
    <w:p w14:paraId="1D1BE982" w14:textId="77777777" w:rsidR="00552DBE" w:rsidRDefault="00552DBE" w:rsidP="001632DE">
      <w:pPr>
        <w:spacing w:after="0" w:line="240" w:lineRule="auto"/>
      </w:pPr>
      <w:r>
        <w:continuationSeparator/>
      </w:r>
    </w:p>
  </w:footnote>
  <w:footnote w:type="continuationNotice" w:id="1">
    <w:p w14:paraId="0BB4F9E2" w14:textId="77777777" w:rsidR="00552DBE" w:rsidRDefault="00552DBE">
      <w:pPr>
        <w:spacing w:after="0" w:line="240" w:lineRule="auto"/>
      </w:pPr>
    </w:p>
  </w:footnote>
  <w:footnote w:id="2">
    <w:p w14:paraId="01D5757E" w14:textId="464EC4DA" w:rsidR="00776E66" w:rsidRPr="00394691" w:rsidRDefault="00776E66">
      <w:pPr>
        <w:pStyle w:val="FootnoteText"/>
        <w:rPr>
          <w:lang w:val="en-AU"/>
        </w:rPr>
      </w:pPr>
      <w:r>
        <w:rPr>
          <w:rStyle w:val="FootnoteReference"/>
        </w:rPr>
        <w:footnoteRef/>
      </w:r>
      <w:r>
        <w:t xml:space="preserve"> Recommendation from </w:t>
      </w:r>
      <w:r>
        <w:rPr>
          <w:lang w:val="en-AU"/>
        </w:rPr>
        <w:t xml:space="preserve">Eliot 2023 </w:t>
      </w:r>
      <w:r w:rsidR="00681473">
        <w:rPr>
          <w:lang w:val="en-AU"/>
        </w:rPr>
        <w:fldChar w:fldCharType="begin" w:fldLock="1"/>
      </w:r>
      <w:r w:rsidR="00F9086D">
        <w:rPr>
          <w:lang w:val="en-AU"/>
        </w:rPr>
        <w:instrText>ADDIN CSL_CITATION {"citationItems":[{"id":"ITEM-1","itemData":{"author":[{"dropping-particle":"","family":"Mowa","given":"Eliot","non-dropping-particle":"","parse-names":false,"suffix":""}],"id":"ITEM-1","issued":{"date-parts":[["2023"]]},"title":"Heritage Impact Assessment (HIA) for the exploration of Lithium Resources on EPL 7574 near Karasburg and Orange River in //Karas Region","type":"report"},"uris":["http://www.mendeley.com/documents/?uuid=ba57e059-0e62-4ea0-9465-34e4141275d4"]}],"mendeley":{"formattedCitation":"(Mowa, 2023)","plainTextFormattedCitation":"(Mowa, 2023)","previouslyFormattedCitation":"(Mowa, 2023)"},"properties":{"noteIndex":0},"schema":"https://github.com/citation-style-language/schema/raw/master/csl-citation.json"}</w:instrText>
      </w:r>
      <w:r w:rsidR="00681473">
        <w:rPr>
          <w:lang w:val="en-AU"/>
        </w:rPr>
        <w:fldChar w:fldCharType="separate"/>
      </w:r>
      <w:r w:rsidR="00681473" w:rsidRPr="00681473">
        <w:rPr>
          <w:noProof/>
          <w:lang w:val="en-AU"/>
        </w:rPr>
        <w:t>(Mowa, 2023)</w:t>
      </w:r>
      <w:r w:rsidR="00681473">
        <w:rPr>
          <w:lang w:val="en-AU"/>
        </w:rPr>
        <w:fldChar w:fldCharType="end"/>
      </w:r>
      <w:r>
        <w:rPr>
          <w:lang w:val="en-A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08563" w14:textId="76ED9C3A" w:rsidR="00591EA8" w:rsidRPr="00467794" w:rsidRDefault="002335B9" w:rsidP="00A1334E">
    <w:pPr>
      <w:pStyle w:val="Header"/>
      <w:rPr>
        <w:sz w:val="20"/>
        <w:szCs w:val="22"/>
      </w:rPr>
    </w:pPr>
    <w:r>
      <w:rPr>
        <w:noProof/>
        <w:sz w:val="20"/>
        <w:szCs w:val="20"/>
      </w:rPr>
      <w:drawing>
        <wp:anchor distT="0" distB="0" distL="114300" distR="114300" simplePos="0" relativeHeight="251663872" behindDoc="1" locked="0" layoutInCell="1" allowOverlap="1" wp14:anchorId="148F5209" wp14:editId="02593ED2">
          <wp:simplePos x="0" y="0"/>
          <wp:positionH relativeFrom="column">
            <wp:posOffset>-47625</wp:posOffset>
          </wp:positionH>
          <wp:positionV relativeFrom="paragraph">
            <wp:posOffset>5080</wp:posOffset>
          </wp:positionV>
          <wp:extent cx="1181100" cy="482071"/>
          <wp:effectExtent l="0" t="0" r="0" b="635"/>
          <wp:wrapNone/>
          <wp:docPr id="836665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65370" name="Picture 836665370"/>
                  <pic:cNvPicPr/>
                </pic:nvPicPr>
                <pic:blipFill>
                  <a:blip r:embed="rId1">
                    <a:grayscl/>
                  </a:blip>
                  <a:stretch>
                    <a:fillRect/>
                  </a:stretch>
                </pic:blipFill>
                <pic:spPr>
                  <a:xfrm>
                    <a:off x="0" y="0"/>
                    <a:ext cx="1181100" cy="482071"/>
                  </a:xfrm>
                  <a:prstGeom prst="rect">
                    <a:avLst/>
                  </a:prstGeom>
                </pic:spPr>
              </pic:pic>
            </a:graphicData>
          </a:graphic>
          <wp14:sizeRelH relativeFrom="page">
            <wp14:pctWidth>0</wp14:pctWidth>
          </wp14:sizeRelH>
          <wp14:sizeRelV relativeFrom="page">
            <wp14:pctHeight>0</wp14:pctHeight>
          </wp14:sizeRelV>
        </wp:anchor>
      </w:drawing>
    </w:r>
  </w:p>
  <w:p w14:paraId="352A2C90" w14:textId="4DF787CF" w:rsidR="00591EA8" w:rsidRPr="00467794" w:rsidRDefault="00000000" w:rsidP="0011406F">
    <w:pPr>
      <w:pStyle w:val="Header"/>
      <w:spacing w:after="0"/>
      <w:ind w:firstLine="4962"/>
      <w:jc w:val="right"/>
      <w:rPr>
        <w:b/>
        <w:bCs/>
        <w:sz w:val="20"/>
        <w:szCs w:val="22"/>
      </w:rPr>
    </w:pPr>
    <w:sdt>
      <w:sdtPr>
        <w:rPr>
          <w:b/>
          <w:bCs/>
          <w:sz w:val="18"/>
          <w:szCs w:val="18"/>
          <w14:shadow w14:blurRad="50800" w14:dist="38100" w14:dir="2700000" w14:sx="100000" w14:sy="100000" w14:kx="0" w14:ky="0" w14:algn="tl">
            <w14:srgbClr w14:val="FFFFFF">
              <w14:alpha w14:val="60000"/>
            </w14:srgbClr>
          </w14:shadow>
        </w:rPr>
        <w:alias w:val="Project Name"/>
        <w:tag w:val="Project Name"/>
        <w:id w:val="1643158063"/>
        <w:placeholder>
          <w:docPart w:val="B967AB9BFC82CA4A949D64DDF52F50E5"/>
        </w:placeholder>
        <w:dataBinding w:prefixMappings="xmlns:ns0='http://schemas.microsoft.com/office/2006/coverPageProps' " w:xpath="/ns0:CoverPageProperties[1]/ns0:Abstract[1]" w:storeItemID="{55AF091B-3C7A-41E3-B477-F2FDAA23CFDA}"/>
        <w:text/>
      </w:sdtPr>
      <w:sdtContent>
        <w:r w:rsidR="00130A1F">
          <w:rPr>
            <w:b/>
            <w:bCs/>
            <w:sz w:val="18"/>
            <w:szCs w:val="18"/>
            <w14:shadow w14:blurRad="50800" w14:dist="38100" w14:dir="2700000" w14:sx="100000" w14:sy="100000" w14:kx="0" w14:ky="0" w14:algn="tl">
              <w14:srgbClr w14:val="FFFFFF">
                <w14:alpha w14:val="60000"/>
              </w14:srgbClr>
            </w14:shadow>
          </w:rPr>
          <w:t xml:space="preserve">Exploration activities on EPL 7574 – preliminary environmental and social management plan </w:t>
        </w:r>
      </w:sdtContent>
    </w:sdt>
  </w:p>
  <w:p w14:paraId="2DFC650F" w14:textId="0F44DC29" w:rsidR="00591EA8" w:rsidRPr="00467794" w:rsidRDefault="00000000" w:rsidP="00A1334E">
    <w:pPr>
      <w:pStyle w:val="Header"/>
      <w:pBdr>
        <w:bottom w:val="single" w:sz="4" w:space="1" w:color="D0CECE" w:themeColor="background2" w:themeShade="E6"/>
      </w:pBdr>
      <w:spacing w:after="0"/>
      <w:jc w:val="right"/>
      <w:rPr>
        <w:color w:val="767171" w:themeColor="background2" w:themeShade="80"/>
        <w:sz w:val="18"/>
        <w:szCs w:val="18"/>
      </w:rPr>
    </w:pPr>
    <w:sdt>
      <w:sdtPr>
        <w:rPr>
          <w:sz w:val="18"/>
          <w:szCs w:val="18"/>
        </w:rPr>
        <w:alias w:val="Company Name"/>
        <w:tag w:val="Company Name"/>
        <w:id w:val="1355998039"/>
        <w:placeholder>
          <w:docPart w:val="10574C96EF0C3A4BA26871B7AE3134C9"/>
        </w:placeholder>
        <w:dataBinding w:prefixMappings="xmlns:ns0='http://schemas.openxmlformats.org/officeDocument/2006/extended-properties' " w:xpath="/ns0:Properties[1]/ns0:Company[1]" w:storeItemID="{6668398D-A668-4E3E-A5EB-62B293D839F1}"/>
        <w:text/>
      </w:sdtPr>
      <w:sdtContent>
        <w:r w:rsidR="00130A1F">
          <w:rPr>
            <w:sz w:val="18"/>
            <w:szCs w:val="18"/>
          </w:rPr>
          <w:t>Karas Lithium Resources (Pty) Ltd.</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62B80" w14:textId="27ABDB73" w:rsidR="00591EA8" w:rsidRPr="00707D03" w:rsidRDefault="00591EA8" w:rsidP="00707D03">
    <w:pPr>
      <w:spacing w:after="200"/>
      <w:jc w:val="left"/>
      <w:rPr>
        <w:rFonts w:ascii="Calibri" w:eastAsia="Times New Roman" w:hAnsi="Calibri" w:cs="font590"/>
        <w:szCs w:val="20"/>
        <w:lang w:eastAsia="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EA033" w14:textId="1A12343D" w:rsidR="00591EA8" w:rsidRDefault="002335B9" w:rsidP="00CA31ED">
    <w:pPr>
      <w:pStyle w:val="Header"/>
    </w:pPr>
    <w:r>
      <w:rPr>
        <w:noProof/>
        <w:sz w:val="20"/>
        <w:szCs w:val="20"/>
      </w:rPr>
      <w:drawing>
        <wp:anchor distT="0" distB="0" distL="114300" distR="114300" simplePos="0" relativeHeight="251665920" behindDoc="1" locked="0" layoutInCell="1" allowOverlap="1" wp14:anchorId="476AC7A0" wp14:editId="63330DCB">
          <wp:simplePos x="0" y="0"/>
          <wp:positionH relativeFrom="column">
            <wp:posOffset>-63611</wp:posOffset>
          </wp:positionH>
          <wp:positionV relativeFrom="paragraph">
            <wp:posOffset>135172</wp:posOffset>
          </wp:positionV>
          <wp:extent cx="1181100" cy="482071"/>
          <wp:effectExtent l="0" t="0" r="0" b="635"/>
          <wp:wrapNone/>
          <wp:docPr id="2106443846" name="Picture 210644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65370" name="Picture 836665370"/>
                  <pic:cNvPicPr/>
                </pic:nvPicPr>
                <pic:blipFill>
                  <a:blip r:embed="rId1">
                    <a:grayscl/>
                  </a:blip>
                  <a:stretch>
                    <a:fillRect/>
                  </a:stretch>
                </pic:blipFill>
                <pic:spPr>
                  <a:xfrm>
                    <a:off x="0" y="0"/>
                    <a:ext cx="1181100" cy="482071"/>
                  </a:xfrm>
                  <a:prstGeom prst="rect">
                    <a:avLst/>
                  </a:prstGeom>
                </pic:spPr>
              </pic:pic>
            </a:graphicData>
          </a:graphic>
          <wp14:sizeRelH relativeFrom="page">
            <wp14:pctWidth>0</wp14:pctWidth>
          </wp14:sizeRelH>
          <wp14:sizeRelV relativeFrom="page">
            <wp14:pctHeight>0</wp14:pctHeight>
          </wp14:sizeRelV>
        </wp:anchor>
      </w:drawing>
    </w:r>
  </w:p>
  <w:p w14:paraId="0BB47DDA" w14:textId="65D7FBBB" w:rsidR="00591EA8" w:rsidRPr="00EE039A" w:rsidRDefault="00000000" w:rsidP="00130A1F">
    <w:pPr>
      <w:pStyle w:val="Header"/>
      <w:spacing w:after="0"/>
      <w:ind w:firstLine="4536"/>
      <w:jc w:val="right"/>
      <w:rPr>
        <w:b/>
        <w:bCs/>
      </w:rPr>
    </w:pPr>
    <w:sdt>
      <w:sdtPr>
        <w:rPr>
          <w:b/>
          <w:bCs/>
          <w:sz w:val="20"/>
          <w:szCs w:val="20"/>
          <w14:shadow w14:blurRad="50800" w14:dist="38100" w14:dir="2700000" w14:sx="100000" w14:sy="100000" w14:kx="0" w14:ky="0" w14:algn="tl">
            <w14:srgbClr w14:val="FFFFFF">
              <w14:alpha w14:val="60000"/>
            </w14:srgbClr>
          </w14:shadow>
        </w:rPr>
        <w:alias w:val="Project Name"/>
        <w:tag w:val="Project Name"/>
        <w:id w:val="1350294194"/>
        <w:placeholder>
          <w:docPart w:val="D9F571230ADD4A1CBFE37F76C033B190"/>
        </w:placeholder>
        <w:dataBinding w:prefixMappings="xmlns:ns0='http://schemas.microsoft.com/office/2006/coverPageProps' " w:xpath="/ns0:CoverPageProperties[1]/ns0:Abstract[1]" w:storeItemID="{55AF091B-3C7A-41E3-B477-F2FDAA23CFDA}"/>
        <w:text/>
      </w:sdtPr>
      <w:sdtContent>
        <w:r w:rsidR="00130A1F">
          <w:rPr>
            <w:b/>
            <w:bCs/>
            <w:sz w:val="20"/>
            <w:szCs w:val="20"/>
            <w14:shadow w14:blurRad="50800" w14:dist="38100" w14:dir="2700000" w14:sx="100000" w14:sy="100000" w14:kx="0" w14:ky="0" w14:algn="tl">
              <w14:srgbClr w14:val="FFFFFF">
                <w14:alpha w14:val="60000"/>
              </w14:srgbClr>
            </w14:shadow>
          </w:rPr>
          <w:t xml:space="preserve">Exploration activities on EPL 7574 – preliminary environmental and social management plan </w:t>
        </w:r>
      </w:sdtContent>
    </w:sdt>
  </w:p>
  <w:p w14:paraId="2D1B1442" w14:textId="352CBA6D" w:rsidR="00591EA8" w:rsidRPr="00A1334E" w:rsidRDefault="00000000" w:rsidP="00CA31ED">
    <w:pPr>
      <w:pStyle w:val="Header"/>
      <w:pBdr>
        <w:bottom w:val="single" w:sz="4" w:space="1" w:color="D0CECE" w:themeColor="background2" w:themeShade="E6"/>
      </w:pBdr>
      <w:spacing w:after="0"/>
      <w:jc w:val="right"/>
      <w:rPr>
        <w:color w:val="767171" w:themeColor="background2" w:themeShade="80"/>
        <w:sz w:val="20"/>
        <w:szCs w:val="20"/>
      </w:rPr>
    </w:pPr>
    <w:sdt>
      <w:sdtPr>
        <w:rPr>
          <w:sz w:val="20"/>
          <w:szCs w:val="20"/>
        </w:rPr>
        <w:alias w:val="Company Name"/>
        <w:tag w:val="Company Name"/>
        <w:id w:val="469483306"/>
        <w:placeholder>
          <w:docPart w:val="763AC802F7FD433EAC36E724CB5B5AFC"/>
        </w:placeholder>
        <w:dataBinding w:prefixMappings="xmlns:ns0='http://schemas.openxmlformats.org/officeDocument/2006/extended-properties' " w:xpath="/ns0:Properties[1]/ns0:Company[1]" w:storeItemID="{6668398D-A668-4E3E-A5EB-62B293D839F1}"/>
        <w:text/>
      </w:sdtPr>
      <w:sdtContent>
        <w:r w:rsidR="00130A1F">
          <w:rPr>
            <w:sz w:val="20"/>
            <w:szCs w:val="20"/>
          </w:rPr>
          <w:t>Karas Lithium Resources (Pty) Ltd.</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1284F" w14:textId="77777777" w:rsidR="00624146" w:rsidRDefault="00624146" w:rsidP="00CA31ED">
    <w:pPr>
      <w:pStyle w:val="Header"/>
    </w:pPr>
    <w:r>
      <w:rPr>
        <w:noProof/>
        <w:sz w:val="20"/>
        <w:szCs w:val="20"/>
      </w:rPr>
      <w:drawing>
        <wp:anchor distT="0" distB="0" distL="114300" distR="114300" simplePos="0" relativeHeight="251667968" behindDoc="1" locked="0" layoutInCell="1" allowOverlap="1" wp14:anchorId="0AF726FC" wp14:editId="55AF619D">
          <wp:simplePos x="0" y="0"/>
          <wp:positionH relativeFrom="column">
            <wp:posOffset>-63500</wp:posOffset>
          </wp:positionH>
          <wp:positionV relativeFrom="paragraph">
            <wp:posOffset>47155</wp:posOffset>
          </wp:positionV>
          <wp:extent cx="1181100" cy="482071"/>
          <wp:effectExtent l="0" t="0" r="0" b="635"/>
          <wp:wrapNone/>
          <wp:docPr id="351102778" name="Picture 35110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65370" name="Picture 836665370"/>
                  <pic:cNvPicPr/>
                </pic:nvPicPr>
                <pic:blipFill>
                  <a:blip r:embed="rId1">
                    <a:grayscl/>
                  </a:blip>
                  <a:stretch>
                    <a:fillRect/>
                  </a:stretch>
                </pic:blipFill>
                <pic:spPr>
                  <a:xfrm>
                    <a:off x="0" y="0"/>
                    <a:ext cx="1181100" cy="482071"/>
                  </a:xfrm>
                  <a:prstGeom prst="rect">
                    <a:avLst/>
                  </a:prstGeom>
                </pic:spPr>
              </pic:pic>
            </a:graphicData>
          </a:graphic>
          <wp14:sizeRelH relativeFrom="page">
            <wp14:pctWidth>0</wp14:pctWidth>
          </wp14:sizeRelH>
          <wp14:sizeRelV relativeFrom="page">
            <wp14:pctHeight>0</wp14:pctHeight>
          </wp14:sizeRelV>
        </wp:anchor>
      </w:drawing>
    </w:r>
  </w:p>
  <w:p w14:paraId="39D440EE" w14:textId="77777777" w:rsidR="00624146" w:rsidRPr="00EE039A" w:rsidRDefault="00000000" w:rsidP="00130A1F">
    <w:pPr>
      <w:pStyle w:val="Header"/>
      <w:spacing w:after="0"/>
      <w:ind w:firstLine="4536"/>
      <w:jc w:val="right"/>
      <w:rPr>
        <w:b/>
        <w:bCs/>
      </w:rPr>
    </w:pPr>
    <w:sdt>
      <w:sdtPr>
        <w:rPr>
          <w:b/>
          <w:bCs/>
          <w:sz w:val="20"/>
          <w:szCs w:val="20"/>
          <w14:shadow w14:blurRad="50800" w14:dist="38100" w14:dir="2700000" w14:sx="100000" w14:sy="100000" w14:kx="0" w14:ky="0" w14:algn="tl">
            <w14:srgbClr w14:val="FFFFFF">
              <w14:alpha w14:val="60000"/>
            </w14:srgbClr>
          </w14:shadow>
        </w:rPr>
        <w:alias w:val="Project Name"/>
        <w:tag w:val="Project Name"/>
        <w:id w:val="99147192"/>
        <w:placeholder>
          <w:docPart w:val="57CA2C00A992405C93950356F88717FB"/>
        </w:placeholder>
        <w:dataBinding w:prefixMappings="xmlns:ns0='http://schemas.microsoft.com/office/2006/coverPageProps' " w:xpath="/ns0:CoverPageProperties[1]/ns0:Abstract[1]" w:storeItemID="{55AF091B-3C7A-41E3-B477-F2FDAA23CFDA}"/>
        <w:text/>
      </w:sdtPr>
      <w:sdtContent>
        <w:r w:rsidR="00624146">
          <w:rPr>
            <w:b/>
            <w:bCs/>
            <w:sz w:val="20"/>
            <w:szCs w:val="20"/>
            <w14:shadow w14:blurRad="50800" w14:dist="38100" w14:dir="2700000" w14:sx="100000" w14:sy="100000" w14:kx="0" w14:ky="0" w14:algn="tl">
              <w14:srgbClr w14:val="FFFFFF">
                <w14:alpha w14:val="60000"/>
              </w14:srgbClr>
            </w14:shadow>
          </w:rPr>
          <w:t xml:space="preserve">Exploration activities on EPL 7574 – preliminary environmental and social management plan </w:t>
        </w:r>
      </w:sdtContent>
    </w:sdt>
  </w:p>
  <w:p w14:paraId="1ECBC953" w14:textId="77777777" w:rsidR="00624146" w:rsidRPr="00A1334E" w:rsidRDefault="00000000" w:rsidP="00CA31ED">
    <w:pPr>
      <w:pStyle w:val="Header"/>
      <w:pBdr>
        <w:bottom w:val="single" w:sz="4" w:space="1" w:color="D0CECE" w:themeColor="background2" w:themeShade="E6"/>
      </w:pBdr>
      <w:spacing w:after="0"/>
      <w:jc w:val="right"/>
      <w:rPr>
        <w:color w:val="767171" w:themeColor="background2" w:themeShade="80"/>
        <w:sz w:val="20"/>
        <w:szCs w:val="20"/>
      </w:rPr>
    </w:pPr>
    <w:sdt>
      <w:sdtPr>
        <w:rPr>
          <w:sz w:val="20"/>
          <w:szCs w:val="20"/>
        </w:rPr>
        <w:alias w:val="Company Name"/>
        <w:tag w:val="Company Name"/>
        <w:id w:val="1320460082"/>
        <w:placeholder>
          <w:docPart w:val="A23E8CC6CC9241EC8E43A98E258BEB10"/>
        </w:placeholder>
        <w:dataBinding w:prefixMappings="xmlns:ns0='http://schemas.openxmlformats.org/officeDocument/2006/extended-properties' " w:xpath="/ns0:Properties[1]/ns0:Company[1]" w:storeItemID="{6668398D-A668-4E3E-A5EB-62B293D839F1}"/>
        <w:text/>
      </w:sdtPr>
      <w:sdtContent>
        <w:r w:rsidR="00624146">
          <w:rPr>
            <w:sz w:val="20"/>
            <w:szCs w:val="20"/>
          </w:rPr>
          <w:t>Karas Lithium Resources (Pty) Ltd.</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31EC"/>
    <w:multiLevelType w:val="hybridMultilevel"/>
    <w:tmpl w:val="CF78C0C2"/>
    <w:lvl w:ilvl="0" w:tplc="88884BD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16D5FAE"/>
    <w:multiLevelType w:val="hybridMultilevel"/>
    <w:tmpl w:val="C18A6382"/>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5873857"/>
    <w:multiLevelType w:val="multilevel"/>
    <w:tmpl w:val="EF14902E"/>
    <w:styleLink w:val="CurrentList1"/>
    <w:lvl w:ilvl="0">
      <w:start w:val="1"/>
      <w:numFmt w:val="decimal"/>
      <w:lvlText w:val="%1"/>
      <w:lvlJc w:val="left"/>
      <w:pPr>
        <w:tabs>
          <w:tab w:val="num" w:pos="1701"/>
        </w:tabs>
        <w:ind w:left="1134" w:hanging="1134"/>
      </w:pPr>
      <w:rPr>
        <w:rFonts w:ascii="Open Sans" w:hAnsi="Open Sans" w:hint="default"/>
        <w:b/>
        <w:i w:val="0"/>
        <w:color w:val="7F7F7F" w:themeColor="text1" w:themeTint="80"/>
        <w:sz w:val="32"/>
      </w:rPr>
    </w:lvl>
    <w:lvl w:ilvl="1">
      <w:start w:val="1"/>
      <w:numFmt w:val="decimal"/>
      <w:lvlText w:val="%1.%2"/>
      <w:lvlJc w:val="left"/>
      <w:pPr>
        <w:tabs>
          <w:tab w:val="num" w:pos="1701"/>
        </w:tabs>
        <w:ind w:left="1134" w:hanging="1134"/>
      </w:pPr>
      <w:rPr>
        <w:rFonts w:ascii="Open Sans" w:hAnsi="Open Sans" w:hint="default"/>
        <w:b w:val="0"/>
        <w:i w:val="0"/>
        <w:color w:val="595959" w:themeColor="text1" w:themeTint="A6"/>
        <w:sz w:val="28"/>
      </w:rPr>
    </w:lvl>
    <w:lvl w:ilvl="2">
      <w:start w:val="1"/>
      <w:numFmt w:val="decimal"/>
      <w:lvlText w:val="%1.%2.%3"/>
      <w:lvlJc w:val="left"/>
      <w:pPr>
        <w:tabs>
          <w:tab w:val="num" w:pos="1701"/>
        </w:tabs>
        <w:ind w:left="1134" w:hanging="1134"/>
      </w:pPr>
      <w:rPr>
        <w:rFonts w:ascii="Open Sans" w:hAnsi="Open Sans" w:hint="default"/>
        <w:b w:val="0"/>
        <w:i w:val="0"/>
        <w:color w:val="7F7F7F" w:themeColor="text1" w:themeTint="80"/>
        <w:sz w:val="24"/>
      </w:rPr>
    </w:lvl>
    <w:lvl w:ilvl="3">
      <w:start w:val="1"/>
      <w:numFmt w:val="decimal"/>
      <w:lvlText w:val="%1.%2.%3.%4"/>
      <w:lvlJc w:val="left"/>
      <w:pPr>
        <w:tabs>
          <w:tab w:val="num" w:pos="1701"/>
        </w:tabs>
        <w:ind w:left="1134"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80C745E"/>
    <w:multiLevelType w:val="singleLevel"/>
    <w:tmpl w:val="CFF8D3D4"/>
    <w:lvl w:ilvl="0">
      <w:start w:val="1"/>
      <w:numFmt w:val="bullet"/>
      <w:pStyle w:val="TableBullet"/>
      <w:lvlText w:val=""/>
      <w:lvlJc w:val="left"/>
      <w:pPr>
        <w:tabs>
          <w:tab w:val="num" w:pos="567"/>
        </w:tabs>
        <w:ind w:left="567" w:hanging="567"/>
      </w:pPr>
      <w:rPr>
        <w:rFonts w:ascii="Symbol" w:hAnsi="Symbol" w:hint="default"/>
        <w:b w:val="0"/>
        <w:i w:val="0"/>
        <w:sz w:val="14"/>
      </w:rPr>
    </w:lvl>
  </w:abstractNum>
  <w:abstractNum w:abstractNumId="4" w15:restartNumberingAfterBreak="0">
    <w:nsid w:val="08C356EA"/>
    <w:multiLevelType w:val="hybridMultilevel"/>
    <w:tmpl w:val="239A0BBA"/>
    <w:lvl w:ilvl="0" w:tplc="3E00E5FE">
      <w:start w:val="1"/>
      <w:numFmt w:val="bullet"/>
      <w:lvlText w:val="-"/>
      <w:lvlJc w:val="left"/>
      <w:pPr>
        <w:ind w:left="360" w:hanging="360"/>
      </w:pPr>
      <w:rPr>
        <w:rFonts w:ascii="Courier New" w:hAnsi="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9DB4C57"/>
    <w:multiLevelType w:val="hybridMultilevel"/>
    <w:tmpl w:val="DDE2AD52"/>
    <w:lvl w:ilvl="0" w:tplc="88884BD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9DC77DA"/>
    <w:multiLevelType w:val="hybridMultilevel"/>
    <w:tmpl w:val="4E4E8B06"/>
    <w:lvl w:ilvl="0" w:tplc="88884BD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AC01A10"/>
    <w:multiLevelType w:val="hybridMultilevel"/>
    <w:tmpl w:val="F794B152"/>
    <w:lvl w:ilvl="0" w:tplc="88884BD8">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BAB56EA"/>
    <w:multiLevelType w:val="hybridMultilevel"/>
    <w:tmpl w:val="F180725A"/>
    <w:lvl w:ilvl="0" w:tplc="20000015">
      <w:start w:val="1"/>
      <w:numFmt w:val="upperLetter"/>
      <w:lvlText w:val="%1."/>
      <w:lvlJc w:val="left"/>
      <w:pPr>
        <w:ind w:left="720" w:hanging="360"/>
      </w:pPr>
    </w:lvl>
    <w:lvl w:ilvl="1" w:tplc="44F82BB8">
      <w:start w:val="1"/>
      <w:numFmt w:val="decimal"/>
      <w:lvlText w:val="%2."/>
      <w:lvlJc w:val="left"/>
      <w:pPr>
        <w:ind w:left="1440" w:hanging="36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0C07197B"/>
    <w:multiLevelType w:val="hybridMultilevel"/>
    <w:tmpl w:val="811A2F5E"/>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0" w15:restartNumberingAfterBreak="0">
    <w:nsid w:val="0CAF38F9"/>
    <w:multiLevelType w:val="hybridMultilevel"/>
    <w:tmpl w:val="F22ACB48"/>
    <w:lvl w:ilvl="0" w:tplc="88884BD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D483E1E"/>
    <w:multiLevelType w:val="hybridMultilevel"/>
    <w:tmpl w:val="6C1E446A"/>
    <w:lvl w:ilvl="0" w:tplc="88884BD8">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 w15:restartNumberingAfterBreak="0">
    <w:nsid w:val="11047E9B"/>
    <w:multiLevelType w:val="hybridMultilevel"/>
    <w:tmpl w:val="ABE4E490"/>
    <w:lvl w:ilvl="0" w:tplc="3E00E5FE">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A4D3D41"/>
    <w:multiLevelType w:val="hybridMultilevel"/>
    <w:tmpl w:val="6CAC5956"/>
    <w:lvl w:ilvl="0" w:tplc="88884BD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C7265FA"/>
    <w:multiLevelType w:val="hybridMultilevel"/>
    <w:tmpl w:val="BF12A5E4"/>
    <w:lvl w:ilvl="0" w:tplc="88884BD8">
      <w:start w:val="1"/>
      <w:numFmt w:val="bullet"/>
      <w:lvlText w:val=""/>
      <w:lvlJc w:val="left"/>
      <w:pPr>
        <w:ind w:left="360" w:hanging="360"/>
      </w:pPr>
      <w:rPr>
        <w:rFonts w:ascii="Symbol" w:hAnsi="Symbol" w:hint="default"/>
      </w:rPr>
    </w:lvl>
    <w:lvl w:ilvl="1" w:tplc="88884BD8">
      <w:start w:val="1"/>
      <w:numFmt w:val="bullet"/>
      <w:lvlText w:val=""/>
      <w:lvlJc w:val="left"/>
      <w:pPr>
        <w:ind w:left="360" w:hanging="360"/>
      </w:pPr>
      <w:rPr>
        <w:rFonts w:ascii="Symbol" w:hAnsi="Symbol"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 w15:restartNumberingAfterBreak="0">
    <w:nsid w:val="1D295448"/>
    <w:multiLevelType w:val="hybridMultilevel"/>
    <w:tmpl w:val="49140F24"/>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6" w15:restartNumberingAfterBreak="0">
    <w:nsid w:val="21527595"/>
    <w:multiLevelType w:val="hybridMultilevel"/>
    <w:tmpl w:val="4A68EB04"/>
    <w:lvl w:ilvl="0" w:tplc="88884BD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23F51B85"/>
    <w:multiLevelType w:val="hybridMultilevel"/>
    <w:tmpl w:val="006EB524"/>
    <w:lvl w:ilvl="0" w:tplc="88884BD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24DE118E"/>
    <w:multiLevelType w:val="hybridMultilevel"/>
    <w:tmpl w:val="65E6A128"/>
    <w:lvl w:ilvl="0" w:tplc="88884BD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2BC279B1"/>
    <w:multiLevelType w:val="hybridMultilevel"/>
    <w:tmpl w:val="A37A2732"/>
    <w:lvl w:ilvl="0" w:tplc="88884BD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2BC31F1A"/>
    <w:multiLevelType w:val="hybridMultilevel"/>
    <w:tmpl w:val="69A67B82"/>
    <w:lvl w:ilvl="0" w:tplc="FD5A0648">
      <w:start w:val="1"/>
      <w:numFmt w:val="decimal"/>
      <w:lvlText w:val="%1."/>
      <w:lvlJc w:val="left"/>
      <w:pPr>
        <w:ind w:left="660" w:hanging="360"/>
      </w:pPr>
      <w:rPr>
        <w:rFonts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21" w15:restartNumberingAfterBreak="0">
    <w:nsid w:val="2F324EE0"/>
    <w:multiLevelType w:val="hybridMultilevel"/>
    <w:tmpl w:val="728A91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36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14F6B79"/>
    <w:multiLevelType w:val="hybridMultilevel"/>
    <w:tmpl w:val="62C2230A"/>
    <w:lvl w:ilvl="0" w:tplc="55E47BE6">
      <w:start w:val="1"/>
      <w:numFmt w:val="bullet"/>
      <w:lvlText w:val="-"/>
      <w:lvlJc w:val="left"/>
      <w:pPr>
        <w:ind w:left="360" w:hanging="360"/>
      </w:pPr>
      <w:rPr>
        <w:rFonts w:ascii="Courier New" w:hAnsi="Courier New" w:hint="default"/>
      </w:rPr>
    </w:lvl>
    <w:lvl w:ilvl="1" w:tplc="C8B687B4">
      <w:start w:val="1"/>
      <w:numFmt w:val="bullet"/>
      <w:lvlText w:val="o"/>
      <w:lvlJc w:val="left"/>
      <w:pPr>
        <w:ind w:left="1440" w:hanging="360"/>
      </w:pPr>
      <w:rPr>
        <w:rFonts w:ascii="Courier New" w:hAnsi="Courier New" w:cs="Courier New" w:hint="default"/>
      </w:rPr>
    </w:lvl>
    <w:lvl w:ilvl="2" w:tplc="74B01858" w:tentative="1">
      <w:start w:val="1"/>
      <w:numFmt w:val="bullet"/>
      <w:lvlText w:val=""/>
      <w:lvlJc w:val="left"/>
      <w:pPr>
        <w:ind w:left="2160" w:hanging="360"/>
      </w:pPr>
      <w:rPr>
        <w:rFonts w:ascii="Wingdings" w:hAnsi="Wingdings" w:hint="default"/>
      </w:rPr>
    </w:lvl>
    <w:lvl w:ilvl="3" w:tplc="6534007C" w:tentative="1">
      <w:start w:val="1"/>
      <w:numFmt w:val="bullet"/>
      <w:lvlText w:val=""/>
      <w:lvlJc w:val="left"/>
      <w:pPr>
        <w:ind w:left="2880" w:hanging="360"/>
      </w:pPr>
      <w:rPr>
        <w:rFonts w:ascii="Symbol" w:hAnsi="Symbol" w:hint="default"/>
      </w:rPr>
    </w:lvl>
    <w:lvl w:ilvl="4" w:tplc="075A5F0E" w:tentative="1">
      <w:start w:val="1"/>
      <w:numFmt w:val="bullet"/>
      <w:lvlText w:val="o"/>
      <w:lvlJc w:val="left"/>
      <w:pPr>
        <w:ind w:left="3600" w:hanging="360"/>
      </w:pPr>
      <w:rPr>
        <w:rFonts w:ascii="Courier New" w:hAnsi="Courier New" w:cs="Courier New" w:hint="default"/>
      </w:rPr>
    </w:lvl>
    <w:lvl w:ilvl="5" w:tplc="2FC2A872" w:tentative="1">
      <w:start w:val="1"/>
      <w:numFmt w:val="bullet"/>
      <w:lvlText w:val=""/>
      <w:lvlJc w:val="left"/>
      <w:pPr>
        <w:ind w:left="4320" w:hanging="360"/>
      </w:pPr>
      <w:rPr>
        <w:rFonts w:ascii="Wingdings" w:hAnsi="Wingdings" w:hint="default"/>
      </w:rPr>
    </w:lvl>
    <w:lvl w:ilvl="6" w:tplc="8B082048" w:tentative="1">
      <w:start w:val="1"/>
      <w:numFmt w:val="bullet"/>
      <w:lvlText w:val=""/>
      <w:lvlJc w:val="left"/>
      <w:pPr>
        <w:ind w:left="5040" w:hanging="360"/>
      </w:pPr>
      <w:rPr>
        <w:rFonts w:ascii="Symbol" w:hAnsi="Symbol" w:hint="default"/>
      </w:rPr>
    </w:lvl>
    <w:lvl w:ilvl="7" w:tplc="D8C8FCD4" w:tentative="1">
      <w:start w:val="1"/>
      <w:numFmt w:val="bullet"/>
      <w:lvlText w:val="o"/>
      <w:lvlJc w:val="left"/>
      <w:pPr>
        <w:ind w:left="5760" w:hanging="360"/>
      </w:pPr>
      <w:rPr>
        <w:rFonts w:ascii="Courier New" w:hAnsi="Courier New" w:cs="Courier New" w:hint="default"/>
      </w:rPr>
    </w:lvl>
    <w:lvl w:ilvl="8" w:tplc="EEB68172" w:tentative="1">
      <w:start w:val="1"/>
      <w:numFmt w:val="bullet"/>
      <w:lvlText w:val=""/>
      <w:lvlJc w:val="left"/>
      <w:pPr>
        <w:ind w:left="6480" w:hanging="360"/>
      </w:pPr>
      <w:rPr>
        <w:rFonts w:ascii="Wingdings" w:hAnsi="Wingdings" w:hint="default"/>
      </w:rPr>
    </w:lvl>
  </w:abstractNum>
  <w:abstractNum w:abstractNumId="23" w15:restartNumberingAfterBreak="0">
    <w:nsid w:val="33963631"/>
    <w:multiLevelType w:val="multilevel"/>
    <w:tmpl w:val="FC7484E2"/>
    <w:lvl w:ilvl="0">
      <w:start w:val="1"/>
      <w:numFmt w:val="decimal"/>
      <w:lvlText w:val="%1"/>
      <w:lvlJc w:val="left"/>
      <w:pPr>
        <w:tabs>
          <w:tab w:val="num" w:pos="1701"/>
        </w:tabs>
        <w:ind w:left="1134" w:hanging="1134"/>
      </w:pPr>
      <w:rPr>
        <w:rFonts w:ascii="Open Sans" w:hAnsi="Open Sans" w:hint="default"/>
        <w:b/>
        <w:i w:val="0"/>
        <w:color w:val="7F7F7F" w:themeColor="text1" w:themeTint="80"/>
        <w:sz w:val="32"/>
      </w:rPr>
    </w:lvl>
    <w:lvl w:ilvl="1">
      <w:start w:val="1"/>
      <w:numFmt w:val="decimal"/>
      <w:lvlText w:val="%1.%2"/>
      <w:lvlJc w:val="left"/>
      <w:pPr>
        <w:tabs>
          <w:tab w:val="num" w:pos="1701"/>
        </w:tabs>
        <w:ind w:left="1134" w:hanging="1134"/>
      </w:pPr>
      <w:rPr>
        <w:rFonts w:ascii="Open Sans" w:hAnsi="Open Sans" w:hint="default"/>
        <w:b w:val="0"/>
        <w:i w:val="0"/>
        <w:color w:val="595959" w:themeColor="text1" w:themeTint="A6"/>
        <w:sz w:val="28"/>
      </w:rPr>
    </w:lvl>
    <w:lvl w:ilvl="2">
      <w:start w:val="1"/>
      <w:numFmt w:val="decimal"/>
      <w:lvlText w:val="%1.%2.%3"/>
      <w:lvlJc w:val="left"/>
      <w:pPr>
        <w:tabs>
          <w:tab w:val="num" w:pos="1701"/>
        </w:tabs>
        <w:ind w:left="1134" w:hanging="1134"/>
      </w:pPr>
      <w:rPr>
        <w:rFonts w:ascii="Open Sans" w:hAnsi="Open Sans" w:hint="default"/>
        <w:b w:val="0"/>
        <w:i w:val="0"/>
        <w:color w:val="7F7F7F" w:themeColor="text1" w:themeTint="80"/>
        <w:sz w:val="24"/>
      </w:rPr>
    </w:lvl>
    <w:lvl w:ilvl="3">
      <w:start w:val="1"/>
      <w:numFmt w:val="decimal"/>
      <w:lvlText w:val="%1.%2.%3.%4"/>
      <w:lvlJc w:val="left"/>
      <w:pPr>
        <w:tabs>
          <w:tab w:val="num" w:pos="1701"/>
        </w:tabs>
        <w:ind w:left="1134" w:hanging="113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369A785E"/>
    <w:multiLevelType w:val="hybridMultilevel"/>
    <w:tmpl w:val="22F807A6"/>
    <w:lvl w:ilvl="0" w:tplc="88884BD8">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5" w15:restartNumberingAfterBreak="0">
    <w:nsid w:val="37DF278E"/>
    <w:multiLevelType w:val="hybridMultilevel"/>
    <w:tmpl w:val="298E8D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F125F77"/>
    <w:multiLevelType w:val="hybridMultilevel"/>
    <w:tmpl w:val="6A0472BE"/>
    <w:lvl w:ilvl="0" w:tplc="419EBDC6">
      <w:start w:val="1"/>
      <w:numFmt w:val="bullet"/>
      <w:pStyle w:val="ECCTableBullets"/>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F43469"/>
    <w:multiLevelType w:val="hybridMultilevel"/>
    <w:tmpl w:val="D68EB77C"/>
    <w:lvl w:ilvl="0" w:tplc="CF9878BA">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14E0A44"/>
    <w:multiLevelType w:val="hybridMultilevel"/>
    <w:tmpl w:val="16D4439C"/>
    <w:lvl w:ilvl="0" w:tplc="88884BD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4172026E"/>
    <w:multiLevelType w:val="hybridMultilevel"/>
    <w:tmpl w:val="5B38EF14"/>
    <w:lvl w:ilvl="0" w:tplc="88884BD8">
      <w:start w:val="1"/>
      <w:numFmt w:val="bullet"/>
      <w:lvlText w:val=""/>
      <w:lvlJc w:val="left"/>
      <w:pPr>
        <w:ind w:left="720" w:hanging="360"/>
      </w:pPr>
      <w:rPr>
        <w:rFonts w:ascii="Symbol" w:hAnsi="Symbol" w:hint="default"/>
      </w:rPr>
    </w:lvl>
    <w:lvl w:ilvl="1" w:tplc="7C983F2C">
      <w:start w:val="2"/>
      <w:numFmt w:val="bullet"/>
      <w:lvlText w:val="−"/>
      <w:lvlJc w:val="left"/>
      <w:pPr>
        <w:ind w:left="1440" w:hanging="360"/>
      </w:pPr>
      <w:rPr>
        <w:rFonts w:ascii="Open Sans" w:eastAsiaTheme="minorHAnsi" w:hAnsi="Open Sans" w:cs="Open Sans"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471E0D3B"/>
    <w:multiLevelType w:val="hybridMultilevel"/>
    <w:tmpl w:val="8E06F822"/>
    <w:lvl w:ilvl="0" w:tplc="88884BD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49015E3E"/>
    <w:multiLevelType w:val="hybridMultilevel"/>
    <w:tmpl w:val="5692AAA6"/>
    <w:lvl w:ilvl="0" w:tplc="88884BD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49D94227"/>
    <w:multiLevelType w:val="hybridMultilevel"/>
    <w:tmpl w:val="143EF8C0"/>
    <w:lvl w:ilvl="0" w:tplc="88884BD8">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4A556D61"/>
    <w:multiLevelType w:val="hybridMultilevel"/>
    <w:tmpl w:val="CB34006C"/>
    <w:lvl w:ilvl="0" w:tplc="88884BD8">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4" w15:restartNumberingAfterBreak="0">
    <w:nsid w:val="4AD80A5B"/>
    <w:multiLevelType w:val="multilevel"/>
    <w:tmpl w:val="C9B812BA"/>
    <w:styleLink w:val="CurrentList2"/>
    <w:lvl w:ilvl="0">
      <w:start w:val="5"/>
      <w:numFmt w:val="decimal"/>
      <w:lvlText w:val="%1"/>
      <w:lvlJc w:val="left"/>
      <w:pPr>
        <w:ind w:left="1134" w:hanging="1134"/>
      </w:pPr>
      <w:rPr>
        <w:rFonts w:ascii="Open Sans" w:hAnsi="Open Sans" w:hint="default"/>
        <w:b/>
        <w:i w:val="0"/>
        <w:color w:val="7F7F7F" w:themeColor="text1" w:themeTint="80"/>
        <w:sz w:val="32"/>
      </w:rPr>
    </w:lvl>
    <w:lvl w:ilvl="1">
      <w:start w:val="1"/>
      <w:numFmt w:val="decimal"/>
      <w:lvlText w:val="%1.%2"/>
      <w:lvlJc w:val="left"/>
      <w:pPr>
        <w:tabs>
          <w:tab w:val="num" w:pos="1701"/>
        </w:tabs>
        <w:ind w:left="1134" w:hanging="1134"/>
      </w:pPr>
      <w:rPr>
        <w:rFonts w:ascii="Open Sans" w:hAnsi="Open Sans" w:hint="default"/>
        <w:b w:val="0"/>
        <w:i w:val="0"/>
        <w:color w:val="595959" w:themeColor="text1" w:themeTint="A6"/>
        <w:sz w:val="28"/>
      </w:rPr>
    </w:lvl>
    <w:lvl w:ilvl="2">
      <w:start w:val="1"/>
      <w:numFmt w:val="decimal"/>
      <w:lvlText w:val="%1.%2.%3"/>
      <w:lvlJc w:val="left"/>
      <w:pPr>
        <w:tabs>
          <w:tab w:val="num" w:pos="1701"/>
        </w:tabs>
        <w:ind w:left="1134" w:hanging="1134"/>
      </w:pPr>
      <w:rPr>
        <w:rFonts w:ascii="Open Sans" w:hAnsi="Open Sans" w:hint="default"/>
        <w:b w:val="0"/>
        <w:i w:val="0"/>
        <w:color w:val="7F7F7F" w:themeColor="text1" w:themeTint="80"/>
        <w:sz w:val="24"/>
      </w:rPr>
    </w:lvl>
    <w:lvl w:ilvl="3">
      <w:start w:val="1"/>
      <w:numFmt w:val="decimal"/>
      <w:lvlText w:val="%1.%2.%3.%4"/>
      <w:lvlJc w:val="left"/>
      <w:pPr>
        <w:tabs>
          <w:tab w:val="num" w:pos="1701"/>
        </w:tabs>
        <w:ind w:left="1134"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4DBC699B"/>
    <w:multiLevelType w:val="hybridMultilevel"/>
    <w:tmpl w:val="541046B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4E7C3B6B"/>
    <w:multiLevelType w:val="hybridMultilevel"/>
    <w:tmpl w:val="BC6C1D82"/>
    <w:lvl w:ilvl="0" w:tplc="81C8752E">
      <w:start w:val="1"/>
      <w:numFmt w:val="bullet"/>
      <w:pStyle w:val="ECCBullets"/>
      <w:lvlText w:val="-"/>
      <w:lvlJc w:val="left"/>
      <w:pPr>
        <w:ind w:left="720" w:hanging="360"/>
      </w:pPr>
      <w:rPr>
        <w:rFonts w:ascii="Courier New" w:hAnsi="Courier New"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EC5A65"/>
    <w:multiLevelType w:val="hybridMultilevel"/>
    <w:tmpl w:val="41AA7206"/>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50744014"/>
    <w:multiLevelType w:val="multilevel"/>
    <w:tmpl w:val="FF3EAB4A"/>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2467BF4"/>
    <w:multiLevelType w:val="hybridMultilevel"/>
    <w:tmpl w:val="2A4E7130"/>
    <w:lvl w:ilvl="0" w:tplc="3E00E5F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3F938C0"/>
    <w:multiLevelType w:val="hybridMultilevel"/>
    <w:tmpl w:val="C7BE5E4E"/>
    <w:lvl w:ilvl="0" w:tplc="88884BD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54742DAF"/>
    <w:multiLevelType w:val="hybridMultilevel"/>
    <w:tmpl w:val="C186D8F8"/>
    <w:lvl w:ilvl="0" w:tplc="20000011">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2" w15:restartNumberingAfterBreak="0">
    <w:nsid w:val="5486725A"/>
    <w:multiLevelType w:val="multilevel"/>
    <w:tmpl w:val="3C40C392"/>
    <w:lvl w:ilvl="0">
      <w:start w:val="1"/>
      <w:numFmt w:val="decimal"/>
      <w:pStyle w:val="Heading1"/>
      <w:lvlText w:val="%1"/>
      <w:lvlJc w:val="left"/>
      <w:pPr>
        <w:ind w:left="384" w:hanging="384"/>
      </w:pPr>
      <w:rPr>
        <w:rFonts w:hint="default"/>
      </w:rPr>
    </w:lvl>
    <w:lvl w:ilvl="1">
      <w:start w:val="1"/>
      <w:numFmt w:val="decimal"/>
      <w:pStyle w:val="Heading2"/>
      <w:lvlText w:val="%1.%2"/>
      <w:lvlJc w:val="left"/>
      <w:pPr>
        <w:ind w:left="862" w:hanging="720"/>
      </w:pPr>
      <w:rPr>
        <w:rFonts w:hint="default"/>
      </w:rPr>
    </w:lvl>
    <w:lvl w:ilvl="2">
      <w:start w:val="1"/>
      <w:numFmt w:val="decimal"/>
      <w:pStyle w:val="Heading3"/>
      <w:lvlText w:val="%1.%2.%3"/>
      <w:lvlJc w:val="left"/>
      <w:pPr>
        <w:ind w:left="1440" w:hanging="720"/>
      </w:pPr>
      <w:rPr>
        <w:rFonts w:hint="default"/>
      </w:rPr>
    </w:lvl>
    <w:lvl w:ilvl="3">
      <w:start w:val="1"/>
      <w:numFmt w:val="decimal"/>
      <w:pStyle w:val="Heading4"/>
      <w:lvlText w:val="%1.%2.%3.%4"/>
      <w:lvlJc w:val="left"/>
      <w:pPr>
        <w:ind w:left="2160" w:hanging="1080"/>
      </w:pPr>
      <w:rPr>
        <w:rFonts w:hint="default"/>
        <w:color w:val="262626" w:themeColor="text1" w:themeTint="D9"/>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43" w15:restartNumberingAfterBreak="0">
    <w:nsid w:val="55C823B9"/>
    <w:multiLevelType w:val="hybridMultilevel"/>
    <w:tmpl w:val="678E1F2C"/>
    <w:lvl w:ilvl="0" w:tplc="04243F74">
      <w:start w:val="1"/>
      <w:numFmt w:val="bullet"/>
      <w:pStyle w:val="Bullet2"/>
      <w:lvlText w:val="o"/>
      <w:lvlJc w:val="left"/>
      <w:pPr>
        <w:ind w:left="1930" w:hanging="360"/>
      </w:pPr>
      <w:rPr>
        <w:rFonts w:ascii="Courier New" w:hAnsi="Courier New" w:cs="Courier New" w:hint="default"/>
      </w:rPr>
    </w:lvl>
    <w:lvl w:ilvl="1" w:tplc="1C090003" w:tentative="1">
      <w:start w:val="1"/>
      <w:numFmt w:val="bullet"/>
      <w:lvlText w:val="o"/>
      <w:lvlJc w:val="left"/>
      <w:pPr>
        <w:ind w:left="2650" w:hanging="360"/>
      </w:pPr>
      <w:rPr>
        <w:rFonts w:ascii="Courier New" w:hAnsi="Courier New" w:cs="Courier New" w:hint="default"/>
      </w:rPr>
    </w:lvl>
    <w:lvl w:ilvl="2" w:tplc="1C090005" w:tentative="1">
      <w:start w:val="1"/>
      <w:numFmt w:val="bullet"/>
      <w:lvlText w:val=""/>
      <w:lvlJc w:val="left"/>
      <w:pPr>
        <w:ind w:left="3370" w:hanging="360"/>
      </w:pPr>
      <w:rPr>
        <w:rFonts w:ascii="Wingdings" w:hAnsi="Wingdings" w:hint="default"/>
      </w:rPr>
    </w:lvl>
    <w:lvl w:ilvl="3" w:tplc="1C090001" w:tentative="1">
      <w:start w:val="1"/>
      <w:numFmt w:val="bullet"/>
      <w:lvlText w:val=""/>
      <w:lvlJc w:val="left"/>
      <w:pPr>
        <w:ind w:left="4090" w:hanging="360"/>
      </w:pPr>
      <w:rPr>
        <w:rFonts w:ascii="Symbol" w:hAnsi="Symbol" w:hint="default"/>
      </w:rPr>
    </w:lvl>
    <w:lvl w:ilvl="4" w:tplc="1C090003" w:tentative="1">
      <w:start w:val="1"/>
      <w:numFmt w:val="bullet"/>
      <w:lvlText w:val="o"/>
      <w:lvlJc w:val="left"/>
      <w:pPr>
        <w:ind w:left="4810" w:hanging="360"/>
      </w:pPr>
      <w:rPr>
        <w:rFonts w:ascii="Courier New" w:hAnsi="Courier New" w:cs="Courier New" w:hint="default"/>
      </w:rPr>
    </w:lvl>
    <w:lvl w:ilvl="5" w:tplc="1C090005" w:tentative="1">
      <w:start w:val="1"/>
      <w:numFmt w:val="bullet"/>
      <w:lvlText w:val=""/>
      <w:lvlJc w:val="left"/>
      <w:pPr>
        <w:ind w:left="5530" w:hanging="360"/>
      </w:pPr>
      <w:rPr>
        <w:rFonts w:ascii="Wingdings" w:hAnsi="Wingdings" w:hint="default"/>
      </w:rPr>
    </w:lvl>
    <w:lvl w:ilvl="6" w:tplc="1C090001" w:tentative="1">
      <w:start w:val="1"/>
      <w:numFmt w:val="bullet"/>
      <w:lvlText w:val=""/>
      <w:lvlJc w:val="left"/>
      <w:pPr>
        <w:ind w:left="6250" w:hanging="360"/>
      </w:pPr>
      <w:rPr>
        <w:rFonts w:ascii="Symbol" w:hAnsi="Symbol" w:hint="default"/>
      </w:rPr>
    </w:lvl>
    <w:lvl w:ilvl="7" w:tplc="1C090003" w:tentative="1">
      <w:start w:val="1"/>
      <w:numFmt w:val="bullet"/>
      <w:lvlText w:val="o"/>
      <w:lvlJc w:val="left"/>
      <w:pPr>
        <w:ind w:left="6970" w:hanging="360"/>
      </w:pPr>
      <w:rPr>
        <w:rFonts w:ascii="Courier New" w:hAnsi="Courier New" w:cs="Courier New" w:hint="default"/>
      </w:rPr>
    </w:lvl>
    <w:lvl w:ilvl="8" w:tplc="1C090005" w:tentative="1">
      <w:start w:val="1"/>
      <w:numFmt w:val="bullet"/>
      <w:lvlText w:val=""/>
      <w:lvlJc w:val="left"/>
      <w:pPr>
        <w:ind w:left="7690" w:hanging="360"/>
      </w:pPr>
      <w:rPr>
        <w:rFonts w:ascii="Wingdings" w:hAnsi="Wingdings" w:hint="default"/>
      </w:rPr>
    </w:lvl>
  </w:abstractNum>
  <w:abstractNum w:abstractNumId="44" w15:restartNumberingAfterBreak="0">
    <w:nsid w:val="57B63838"/>
    <w:multiLevelType w:val="hybridMultilevel"/>
    <w:tmpl w:val="053C26D2"/>
    <w:lvl w:ilvl="0" w:tplc="88884BD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5968235D"/>
    <w:multiLevelType w:val="hybridMultilevel"/>
    <w:tmpl w:val="B900B8DA"/>
    <w:lvl w:ilvl="0" w:tplc="88884BD8">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6" w15:restartNumberingAfterBreak="0">
    <w:nsid w:val="5EE36990"/>
    <w:multiLevelType w:val="hybridMultilevel"/>
    <w:tmpl w:val="F5AA4268"/>
    <w:lvl w:ilvl="0" w:tplc="88884BD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618D25C8"/>
    <w:multiLevelType w:val="hybridMultilevel"/>
    <w:tmpl w:val="2B7C8F06"/>
    <w:lvl w:ilvl="0" w:tplc="3E00E5F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2565A70"/>
    <w:multiLevelType w:val="hybridMultilevel"/>
    <w:tmpl w:val="119011A4"/>
    <w:lvl w:ilvl="0" w:tplc="3E00E5FE">
      <w:start w:val="1"/>
      <w:numFmt w:val="bullet"/>
      <w:lvlText w:val="-"/>
      <w:lvlJc w:val="left"/>
      <w:pPr>
        <w:ind w:left="720" w:hanging="360"/>
      </w:pPr>
      <w:rPr>
        <w:rFonts w:ascii="Courier New" w:hAnsi="Courier New" w:hint="default"/>
      </w:rPr>
    </w:lvl>
    <w:lvl w:ilvl="1" w:tplc="1AAEEC26">
      <w:start w:val="3"/>
      <w:numFmt w:val="bullet"/>
      <w:lvlText w:val=""/>
      <w:lvlJc w:val="left"/>
      <w:pPr>
        <w:ind w:left="1800" w:hanging="720"/>
      </w:pPr>
      <w:rPr>
        <w:rFonts w:ascii="Symbol" w:eastAsiaTheme="minorHAnsi" w:hAnsi="Symbol" w:cstheme="minorBid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4474D52"/>
    <w:multiLevelType w:val="hybridMultilevel"/>
    <w:tmpl w:val="03FADDBC"/>
    <w:lvl w:ilvl="0" w:tplc="88884BD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65136751"/>
    <w:multiLevelType w:val="multilevel"/>
    <w:tmpl w:val="5D04C18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5437BFE"/>
    <w:multiLevelType w:val="hybridMultilevel"/>
    <w:tmpl w:val="7CA676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70A3271"/>
    <w:multiLevelType w:val="hybridMultilevel"/>
    <w:tmpl w:val="CDE6863A"/>
    <w:lvl w:ilvl="0" w:tplc="88884BD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67486FF3"/>
    <w:multiLevelType w:val="hybridMultilevel"/>
    <w:tmpl w:val="3EB2AA54"/>
    <w:lvl w:ilvl="0" w:tplc="56D6CA5A">
      <w:start w:val="3"/>
      <w:numFmt w:val="bullet"/>
      <w:lvlText w:val="-"/>
      <w:lvlJc w:val="left"/>
      <w:pPr>
        <w:ind w:left="360" w:hanging="360"/>
      </w:pPr>
      <w:rPr>
        <w:rFonts w:ascii="CourierNewPSMT" w:eastAsiaTheme="minorHAnsi" w:hAnsi="CourierNewPSMT" w:cs="CourierNewPSMT" w:hint="default"/>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68C820C1"/>
    <w:multiLevelType w:val="hybridMultilevel"/>
    <w:tmpl w:val="5A4804DE"/>
    <w:lvl w:ilvl="0" w:tplc="FFFFFFFF">
      <w:start w:val="1"/>
      <w:numFmt w:val="bullet"/>
      <w:lvlText w:val=""/>
      <w:lvlJc w:val="left"/>
      <w:pPr>
        <w:ind w:left="720" w:hanging="360"/>
      </w:pPr>
      <w:rPr>
        <w:rFonts w:ascii="Symbol" w:hAnsi="Symbol" w:hint="default"/>
      </w:rPr>
    </w:lvl>
    <w:lvl w:ilvl="1" w:tplc="88884BD8">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68D33C8D"/>
    <w:multiLevelType w:val="multilevel"/>
    <w:tmpl w:val="377E423A"/>
    <w:lvl w:ilvl="0">
      <w:start w:val="1"/>
      <w:numFmt w:val="bullet"/>
      <w:lvlText w:val="-"/>
      <w:lvlJc w:val="left"/>
      <w:pPr>
        <w:ind w:left="36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D1B6AB8"/>
    <w:multiLevelType w:val="hybridMultilevel"/>
    <w:tmpl w:val="EBC46E90"/>
    <w:lvl w:ilvl="0" w:tplc="88884BD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6E1864FD"/>
    <w:multiLevelType w:val="hybridMultilevel"/>
    <w:tmpl w:val="23222A14"/>
    <w:lvl w:ilvl="0" w:tplc="88884BD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6E592466"/>
    <w:multiLevelType w:val="multilevel"/>
    <w:tmpl w:val="5D04C18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2C129E6"/>
    <w:multiLevelType w:val="hybridMultilevel"/>
    <w:tmpl w:val="4760A8F4"/>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0" w15:restartNumberingAfterBreak="0">
    <w:nsid w:val="774D2536"/>
    <w:multiLevelType w:val="hybridMultilevel"/>
    <w:tmpl w:val="64D2585E"/>
    <w:lvl w:ilvl="0" w:tplc="88884BD8">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1" w15:restartNumberingAfterBreak="0">
    <w:nsid w:val="7F6402AD"/>
    <w:multiLevelType w:val="hybridMultilevel"/>
    <w:tmpl w:val="A0F8DEFA"/>
    <w:lvl w:ilvl="0" w:tplc="88884BD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898972786">
    <w:abstractNumId w:val="23"/>
  </w:num>
  <w:num w:numId="2" w16cid:durableId="1012954250">
    <w:abstractNumId w:val="36"/>
  </w:num>
  <w:num w:numId="3" w16cid:durableId="431240221">
    <w:abstractNumId w:val="26"/>
  </w:num>
  <w:num w:numId="4" w16cid:durableId="1250114172">
    <w:abstractNumId w:val="43"/>
  </w:num>
  <w:num w:numId="5" w16cid:durableId="1607226624">
    <w:abstractNumId w:val="2"/>
  </w:num>
  <w:num w:numId="6" w16cid:durableId="509680556">
    <w:abstractNumId w:val="34"/>
  </w:num>
  <w:num w:numId="7" w16cid:durableId="1813404393">
    <w:abstractNumId w:val="3"/>
  </w:num>
  <w:num w:numId="8" w16cid:durableId="1624654784">
    <w:abstractNumId w:val="42"/>
  </w:num>
  <w:num w:numId="9" w16cid:durableId="1229465006">
    <w:abstractNumId w:val="42"/>
  </w:num>
  <w:num w:numId="10" w16cid:durableId="876503703">
    <w:abstractNumId w:val="47"/>
  </w:num>
  <w:num w:numId="11" w16cid:durableId="1384913462">
    <w:abstractNumId w:val="38"/>
  </w:num>
  <w:num w:numId="12" w16cid:durableId="1595750705">
    <w:abstractNumId w:val="12"/>
  </w:num>
  <w:num w:numId="13" w16cid:durableId="1434089503">
    <w:abstractNumId w:val="0"/>
  </w:num>
  <w:num w:numId="14" w16cid:durableId="309478589">
    <w:abstractNumId w:val="44"/>
  </w:num>
  <w:num w:numId="15" w16cid:durableId="480393455">
    <w:abstractNumId w:val="22"/>
  </w:num>
  <w:num w:numId="16" w16cid:durableId="1540118543">
    <w:abstractNumId w:val="53"/>
  </w:num>
  <w:num w:numId="17" w16cid:durableId="1288315100">
    <w:abstractNumId w:val="30"/>
  </w:num>
  <w:num w:numId="18" w16cid:durableId="1758822306">
    <w:abstractNumId w:val="28"/>
  </w:num>
  <w:num w:numId="19" w16cid:durableId="590968754">
    <w:abstractNumId w:val="19"/>
  </w:num>
  <w:num w:numId="20" w16cid:durableId="630790637">
    <w:abstractNumId w:val="31"/>
  </w:num>
  <w:num w:numId="21" w16cid:durableId="1989286562">
    <w:abstractNumId w:val="59"/>
  </w:num>
  <w:num w:numId="22" w16cid:durableId="876427199">
    <w:abstractNumId w:val="41"/>
  </w:num>
  <w:num w:numId="23" w16cid:durableId="550190794">
    <w:abstractNumId w:val="8"/>
  </w:num>
  <w:num w:numId="24" w16cid:durableId="752973524">
    <w:abstractNumId w:val="1"/>
  </w:num>
  <w:num w:numId="25" w16cid:durableId="1957523317">
    <w:abstractNumId w:val="17"/>
  </w:num>
  <w:num w:numId="26" w16cid:durableId="1831826088">
    <w:abstractNumId w:val="49"/>
  </w:num>
  <w:num w:numId="27" w16cid:durableId="1106466379">
    <w:abstractNumId w:val="29"/>
  </w:num>
  <w:num w:numId="28" w16cid:durableId="1038778309">
    <w:abstractNumId w:val="57"/>
  </w:num>
  <w:num w:numId="29" w16cid:durableId="1303118261">
    <w:abstractNumId w:val="14"/>
  </w:num>
  <w:num w:numId="30" w16cid:durableId="875124794">
    <w:abstractNumId w:val="60"/>
  </w:num>
  <w:num w:numId="31" w16cid:durableId="595210785">
    <w:abstractNumId w:val="32"/>
  </w:num>
  <w:num w:numId="32" w16cid:durableId="981229772">
    <w:abstractNumId w:val="54"/>
  </w:num>
  <w:num w:numId="33" w16cid:durableId="859123104">
    <w:abstractNumId w:val="11"/>
  </w:num>
  <w:num w:numId="34" w16cid:durableId="486553699">
    <w:abstractNumId w:val="61"/>
  </w:num>
  <w:num w:numId="35" w16cid:durableId="2003895817">
    <w:abstractNumId w:val="18"/>
  </w:num>
  <w:num w:numId="36" w16cid:durableId="1665745847">
    <w:abstractNumId w:val="55"/>
  </w:num>
  <w:num w:numId="37" w16cid:durableId="1964144347">
    <w:abstractNumId w:val="58"/>
  </w:num>
  <w:num w:numId="38" w16cid:durableId="267931021">
    <w:abstractNumId w:val="21"/>
  </w:num>
  <w:num w:numId="39" w16cid:durableId="1779989023">
    <w:abstractNumId w:val="4"/>
  </w:num>
  <w:num w:numId="40" w16cid:durableId="1114205517">
    <w:abstractNumId w:val="50"/>
  </w:num>
  <w:num w:numId="41" w16cid:durableId="1574925638">
    <w:abstractNumId w:val="35"/>
  </w:num>
  <w:num w:numId="42" w16cid:durableId="202787716">
    <w:abstractNumId w:val="46"/>
  </w:num>
  <w:num w:numId="43" w16cid:durableId="1984962426">
    <w:abstractNumId w:val="40"/>
  </w:num>
  <w:num w:numId="44" w16cid:durableId="664629208">
    <w:abstractNumId w:val="5"/>
  </w:num>
  <w:num w:numId="45" w16cid:durableId="1723793815">
    <w:abstractNumId w:val="27"/>
  </w:num>
  <w:num w:numId="46" w16cid:durableId="672144576">
    <w:abstractNumId w:val="48"/>
  </w:num>
  <w:num w:numId="47" w16cid:durableId="604925020">
    <w:abstractNumId w:val="39"/>
  </w:num>
  <w:num w:numId="48" w16cid:durableId="1810440794">
    <w:abstractNumId w:val="9"/>
  </w:num>
  <w:num w:numId="49" w16cid:durableId="189807739">
    <w:abstractNumId w:val="7"/>
  </w:num>
  <w:num w:numId="50" w16cid:durableId="1363558890">
    <w:abstractNumId w:val="56"/>
  </w:num>
  <w:num w:numId="51" w16cid:durableId="967734697">
    <w:abstractNumId w:val="13"/>
  </w:num>
  <w:num w:numId="52" w16cid:durableId="1369185637">
    <w:abstractNumId w:val="51"/>
  </w:num>
  <w:num w:numId="53" w16cid:durableId="1488129861">
    <w:abstractNumId w:val="20"/>
  </w:num>
  <w:num w:numId="54" w16cid:durableId="262763219">
    <w:abstractNumId w:val="25"/>
  </w:num>
  <w:num w:numId="55" w16cid:durableId="320930238">
    <w:abstractNumId w:val="6"/>
  </w:num>
  <w:num w:numId="56" w16cid:durableId="500003527">
    <w:abstractNumId w:val="10"/>
  </w:num>
  <w:num w:numId="57" w16cid:durableId="770668332">
    <w:abstractNumId w:val="16"/>
  </w:num>
  <w:num w:numId="58" w16cid:durableId="1499618765">
    <w:abstractNumId w:val="33"/>
  </w:num>
  <w:num w:numId="59" w16cid:durableId="1949385377">
    <w:abstractNumId w:val="45"/>
  </w:num>
  <w:num w:numId="60" w16cid:durableId="266936582">
    <w:abstractNumId w:val="15"/>
  </w:num>
  <w:num w:numId="61" w16cid:durableId="5181962">
    <w:abstractNumId w:val="37"/>
  </w:num>
  <w:num w:numId="62" w16cid:durableId="493032770">
    <w:abstractNumId w:val="24"/>
  </w:num>
  <w:num w:numId="63" w16cid:durableId="1664309019">
    <w:abstractNumId w:val="5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ListTable5Dark-Accent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50C"/>
    <w:rsid w:val="00003AEA"/>
    <w:rsid w:val="00004239"/>
    <w:rsid w:val="00005C6C"/>
    <w:rsid w:val="00006A92"/>
    <w:rsid w:val="00007F44"/>
    <w:rsid w:val="00012F54"/>
    <w:rsid w:val="000133D5"/>
    <w:rsid w:val="00013DD7"/>
    <w:rsid w:val="000140BB"/>
    <w:rsid w:val="000160F2"/>
    <w:rsid w:val="00016B0E"/>
    <w:rsid w:val="00023FA0"/>
    <w:rsid w:val="00025281"/>
    <w:rsid w:val="00027A24"/>
    <w:rsid w:val="00032C50"/>
    <w:rsid w:val="0004042D"/>
    <w:rsid w:val="00040C93"/>
    <w:rsid w:val="00040D11"/>
    <w:rsid w:val="000441D5"/>
    <w:rsid w:val="00050958"/>
    <w:rsid w:val="00050DD8"/>
    <w:rsid w:val="00054D5C"/>
    <w:rsid w:val="00056D99"/>
    <w:rsid w:val="000607F9"/>
    <w:rsid w:val="000618DA"/>
    <w:rsid w:val="00061CDB"/>
    <w:rsid w:val="00064270"/>
    <w:rsid w:val="00066F62"/>
    <w:rsid w:val="00071AF0"/>
    <w:rsid w:val="000724AD"/>
    <w:rsid w:val="00074AE0"/>
    <w:rsid w:val="00080B8B"/>
    <w:rsid w:val="00082A6F"/>
    <w:rsid w:val="00091153"/>
    <w:rsid w:val="0009122F"/>
    <w:rsid w:val="000916E7"/>
    <w:rsid w:val="00091A87"/>
    <w:rsid w:val="00095163"/>
    <w:rsid w:val="000A04FE"/>
    <w:rsid w:val="000A06F8"/>
    <w:rsid w:val="000A7497"/>
    <w:rsid w:val="000A7D5A"/>
    <w:rsid w:val="000B445A"/>
    <w:rsid w:val="000B54CA"/>
    <w:rsid w:val="000B5E84"/>
    <w:rsid w:val="000B67D2"/>
    <w:rsid w:val="000B7C23"/>
    <w:rsid w:val="000C1C13"/>
    <w:rsid w:val="000C40C9"/>
    <w:rsid w:val="000D344A"/>
    <w:rsid w:val="000D3EE9"/>
    <w:rsid w:val="000D57B6"/>
    <w:rsid w:val="000D63FA"/>
    <w:rsid w:val="000D7130"/>
    <w:rsid w:val="000E1F90"/>
    <w:rsid w:val="000E7024"/>
    <w:rsid w:val="000F2BB2"/>
    <w:rsid w:val="000F2E6A"/>
    <w:rsid w:val="000F344F"/>
    <w:rsid w:val="000F4DB7"/>
    <w:rsid w:val="000F582D"/>
    <w:rsid w:val="00101C0C"/>
    <w:rsid w:val="0010429E"/>
    <w:rsid w:val="001068EC"/>
    <w:rsid w:val="00110E6D"/>
    <w:rsid w:val="00112292"/>
    <w:rsid w:val="001132A7"/>
    <w:rsid w:val="001139F1"/>
    <w:rsid w:val="0011406F"/>
    <w:rsid w:val="00117A3F"/>
    <w:rsid w:val="00120E45"/>
    <w:rsid w:val="001211A1"/>
    <w:rsid w:val="00121862"/>
    <w:rsid w:val="00124DA7"/>
    <w:rsid w:val="00125445"/>
    <w:rsid w:val="00125EF5"/>
    <w:rsid w:val="0012743D"/>
    <w:rsid w:val="0012747D"/>
    <w:rsid w:val="00127876"/>
    <w:rsid w:val="00130A1F"/>
    <w:rsid w:val="0013337F"/>
    <w:rsid w:val="00134537"/>
    <w:rsid w:val="00136E20"/>
    <w:rsid w:val="00141FD8"/>
    <w:rsid w:val="00146E7A"/>
    <w:rsid w:val="00153C94"/>
    <w:rsid w:val="0016247C"/>
    <w:rsid w:val="00162AF2"/>
    <w:rsid w:val="00162EEC"/>
    <w:rsid w:val="001632DE"/>
    <w:rsid w:val="0016723B"/>
    <w:rsid w:val="0016759A"/>
    <w:rsid w:val="00171F16"/>
    <w:rsid w:val="0017428B"/>
    <w:rsid w:val="00176E74"/>
    <w:rsid w:val="00177B98"/>
    <w:rsid w:val="00183103"/>
    <w:rsid w:val="00186246"/>
    <w:rsid w:val="00187A1E"/>
    <w:rsid w:val="00192FAA"/>
    <w:rsid w:val="0019480F"/>
    <w:rsid w:val="0019711A"/>
    <w:rsid w:val="001A2166"/>
    <w:rsid w:val="001B0903"/>
    <w:rsid w:val="001B1A64"/>
    <w:rsid w:val="001B3DAF"/>
    <w:rsid w:val="001B6A7F"/>
    <w:rsid w:val="001C0703"/>
    <w:rsid w:val="001C3E55"/>
    <w:rsid w:val="001C5B36"/>
    <w:rsid w:val="001D4362"/>
    <w:rsid w:val="001D484E"/>
    <w:rsid w:val="001D4A12"/>
    <w:rsid w:val="001D58B3"/>
    <w:rsid w:val="001D6AA7"/>
    <w:rsid w:val="001E1849"/>
    <w:rsid w:val="001E1FD6"/>
    <w:rsid w:val="001E29B3"/>
    <w:rsid w:val="001E49E9"/>
    <w:rsid w:val="001E6883"/>
    <w:rsid w:val="001E69AC"/>
    <w:rsid w:val="001E7222"/>
    <w:rsid w:val="001E76CE"/>
    <w:rsid w:val="001F1B75"/>
    <w:rsid w:val="001F2877"/>
    <w:rsid w:val="001F483C"/>
    <w:rsid w:val="00201290"/>
    <w:rsid w:val="002020D7"/>
    <w:rsid w:val="00203784"/>
    <w:rsid w:val="00205AAC"/>
    <w:rsid w:val="002157E9"/>
    <w:rsid w:val="00221065"/>
    <w:rsid w:val="002215CB"/>
    <w:rsid w:val="00226228"/>
    <w:rsid w:val="002272CE"/>
    <w:rsid w:val="00230FF1"/>
    <w:rsid w:val="0023299F"/>
    <w:rsid w:val="00233134"/>
    <w:rsid w:val="002335B9"/>
    <w:rsid w:val="00235C88"/>
    <w:rsid w:val="002366E9"/>
    <w:rsid w:val="002367E0"/>
    <w:rsid w:val="00241723"/>
    <w:rsid w:val="00243D71"/>
    <w:rsid w:val="00251B8E"/>
    <w:rsid w:val="00255EBD"/>
    <w:rsid w:val="00256C12"/>
    <w:rsid w:val="00257B38"/>
    <w:rsid w:val="00262C1F"/>
    <w:rsid w:val="00272F5E"/>
    <w:rsid w:val="002734B5"/>
    <w:rsid w:val="00274A19"/>
    <w:rsid w:val="00275351"/>
    <w:rsid w:val="002804C4"/>
    <w:rsid w:val="002805B0"/>
    <w:rsid w:val="00283375"/>
    <w:rsid w:val="002873D6"/>
    <w:rsid w:val="00287ECC"/>
    <w:rsid w:val="002921FC"/>
    <w:rsid w:val="0029542D"/>
    <w:rsid w:val="002A0EEC"/>
    <w:rsid w:val="002A1982"/>
    <w:rsid w:val="002A6295"/>
    <w:rsid w:val="002B14C9"/>
    <w:rsid w:val="002C4573"/>
    <w:rsid w:val="002C5C05"/>
    <w:rsid w:val="002C7231"/>
    <w:rsid w:val="002C7872"/>
    <w:rsid w:val="002D0840"/>
    <w:rsid w:val="002D1663"/>
    <w:rsid w:val="002D405E"/>
    <w:rsid w:val="002D77AD"/>
    <w:rsid w:val="002E0A3B"/>
    <w:rsid w:val="002E0E55"/>
    <w:rsid w:val="002E237A"/>
    <w:rsid w:val="002E4D90"/>
    <w:rsid w:val="002E4E48"/>
    <w:rsid w:val="002E5BE3"/>
    <w:rsid w:val="002E7933"/>
    <w:rsid w:val="002F1549"/>
    <w:rsid w:val="002F3EED"/>
    <w:rsid w:val="002F550D"/>
    <w:rsid w:val="002F658E"/>
    <w:rsid w:val="003017DA"/>
    <w:rsid w:val="003022BE"/>
    <w:rsid w:val="003039E2"/>
    <w:rsid w:val="0030518F"/>
    <w:rsid w:val="00313C93"/>
    <w:rsid w:val="00323C2E"/>
    <w:rsid w:val="003249F3"/>
    <w:rsid w:val="00325724"/>
    <w:rsid w:val="0032784C"/>
    <w:rsid w:val="00327D82"/>
    <w:rsid w:val="00336791"/>
    <w:rsid w:val="003374C2"/>
    <w:rsid w:val="00337FBF"/>
    <w:rsid w:val="0034028A"/>
    <w:rsid w:val="003406E6"/>
    <w:rsid w:val="00341B6D"/>
    <w:rsid w:val="00342B7E"/>
    <w:rsid w:val="00344F83"/>
    <w:rsid w:val="00355BBD"/>
    <w:rsid w:val="00360AEB"/>
    <w:rsid w:val="00360FB1"/>
    <w:rsid w:val="00363B25"/>
    <w:rsid w:val="00365BF6"/>
    <w:rsid w:val="00365FDC"/>
    <w:rsid w:val="00366977"/>
    <w:rsid w:val="00374F85"/>
    <w:rsid w:val="00380040"/>
    <w:rsid w:val="00380D71"/>
    <w:rsid w:val="00385354"/>
    <w:rsid w:val="00394691"/>
    <w:rsid w:val="003957EE"/>
    <w:rsid w:val="003960A5"/>
    <w:rsid w:val="00397796"/>
    <w:rsid w:val="003A150A"/>
    <w:rsid w:val="003A4955"/>
    <w:rsid w:val="003A5988"/>
    <w:rsid w:val="003A5AE0"/>
    <w:rsid w:val="003B3FFC"/>
    <w:rsid w:val="003B552F"/>
    <w:rsid w:val="003B5951"/>
    <w:rsid w:val="003B7976"/>
    <w:rsid w:val="003C7D20"/>
    <w:rsid w:val="003C7E7C"/>
    <w:rsid w:val="003D038A"/>
    <w:rsid w:val="003D5E63"/>
    <w:rsid w:val="003D64EA"/>
    <w:rsid w:val="003D708E"/>
    <w:rsid w:val="003E0432"/>
    <w:rsid w:val="003E28E1"/>
    <w:rsid w:val="003E334D"/>
    <w:rsid w:val="003E41AC"/>
    <w:rsid w:val="003E5ADD"/>
    <w:rsid w:val="003F02BC"/>
    <w:rsid w:val="003F1320"/>
    <w:rsid w:val="003F4340"/>
    <w:rsid w:val="003F67F4"/>
    <w:rsid w:val="00405E68"/>
    <w:rsid w:val="00406AEF"/>
    <w:rsid w:val="00410B49"/>
    <w:rsid w:val="0041186F"/>
    <w:rsid w:val="00413973"/>
    <w:rsid w:val="00413EC3"/>
    <w:rsid w:val="00417DE1"/>
    <w:rsid w:val="00421301"/>
    <w:rsid w:val="00426C2D"/>
    <w:rsid w:val="00427B4F"/>
    <w:rsid w:val="00432981"/>
    <w:rsid w:val="0043630A"/>
    <w:rsid w:val="00441123"/>
    <w:rsid w:val="00445783"/>
    <w:rsid w:val="00446370"/>
    <w:rsid w:val="004551D2"/>
    <w:rsid w:val="00457B83"/>
    <w:rsid w:val="00461963"/>
    <w:rsid w:val="00461ADC"/>
    <w:rsid w:val="004628F4"/>
    <w:rsid w:val="004662EA"/>
    <w:rsid w:val="00467794"/>
    <w:rsid w:val="004730B6"/>
    <w:rsid w:val="00473264"/>
    <w:rsid w:val="00477413"/>
    <w:rsid w:val="004774D9"/>
    <w:rsid w:val="004804D1"/>
    <w:rsid w:val="00484250"/>
    <w:rsid w:val="004871A7"/>
    <w:rsid w:val="00490999"/>
    <w:rsid w:val="00491D43"/>
    <w:rsid w:val="00494E4B"/>
    <w:rsid w:val="00495A52"/>
    <w:rsid w:val="004A248B"/>
    <w:rsid w:val="004A3296"/>
    <w:rsid w:val="004A70A5"/>
    <w:rsid w:val="004B08D0"/>
    <w:rsid w:val="004B22D2"/>
    <w:rsid w:val="004B585F"/>
    <w:rsid w:val="004B5C29"/>
    <w:rsid w:val="004C07A9"/>
    <w:rsid w:val="004C4352"/>
    <w:rsid w:val="004D2085"/>
    <w:rsid w:val="004D256E"/>
    <w:rsid w:val="004D602D"/>
    <w:rsid w:val="004E0C92"/>
    <w:rsid w:val="004E472D"/>
    <w:rsid w:val="004E5650"/>
    <w:rsid w:val="004E73EE"/>
    <w:rsid w:val="004F094C"/>
    <w:rsid w:val="004F0E9D"/>
    <w:rsid w:val="004F12DD"/>
    <w:rsid w:val="004F1ABE"/>
    <w:rsid w:val="004F38BF"/>
    <w:rsid w:val="005040A0"/>
    <w:rsid w:val="00510E8D"/>
    <w:rsid w:val="00516C77"/>
    <w:rsid w:val="005257E5"/>
    <w:rsid w:val="0052668E"/>
    <w:rsid w:val="00526924"/>
    <w:rsid w:val="00527E05"/>
    <w:rsid w:val="00532E84"/>
    <w:rsid w:val="0053598D"/>
    <w:rsid w:val="0053625A"/>
    <w:rsid w:val="00537028"/>
    <w:rsid w:val="00541F23"/>
    <w:rsid w:val="00551428"/>
    <w:rsid w:val="00551890"/>
    <w:rsid w:val="00552DBE"/>
    <w:rsid w:val="00555BC1"/>
    <w:rsid w:val="00561497"/>
    <w:rsid w:val="00561DCC"/>
    <w:rsid w:val="00566C44"/>
    <w:rsid w:val="00567328"/>
    <w:rsid w:val="00567FF4"/>
    <w:rsid w:val="005747FC"/>
    <w:rsid w:val="005755B7"/>
    <w:rsid w:val="00577FC8"/>
    <w:rsid w:val="00581A40"/>
    <w:rsid w:val="00582CD9"/>
    <w:rsid w:val="005831D1"/>
    <w:rsid w:val="00585B27"/>
    <w:rsid w:val="00586A96"/>
    <w:rsid w:val="0058735D"/>
    <w:rsid w:val="005902BE"/>
    <w:rsid w:val="00591EA8"/>
    <w:rsid w:val="005955CB"/>
    <w:rsid w:val="00596059"/>
    <w:rsid w:val="0059652D"/>
    <w:rsid w:val="00596B59"/>
    <w:rsid w:val="005A09A3"/>
    <w:rsid w:val="005A209B"/>
    <w:rsid w:val="005A2146"/>
    <w:rsid w:val="005A3E4E"/>
    <w:rsid w:val="005A3E74"/>
    <w:rsid w:val="005A45C0"/>
    <w:rsid w:val="005A4E31"/>
    <w:rsid w:val="005A5A29"/>
    <w:rsid w:val="005B262E"/>
    <w:rsid w:val="005B349C"/>
    <w:rsid w:val="005B4F47"/>
    <w:rsid w:val="005E152C"/>
    <w:rsid w:val="005E1ACE"/>
    <w:rsid w:val="005F146D"/>
    <w:rsid w:val="005F4B57"/>
    <w:rsid w:val="005F4FF4"/>
    <w:rsid w:val="005F5D3B"/>
    <w:rsid w:val="005F705C"/>
    <w:rsid w:val="00602298"/>
    <w:rsid w:val="0060250B"/>
    <w:rsid w:val="00605C05"/>
    <w:rsid w:val="00611361"/>
    <w:rsid w:val="006120F5"/>
    <w:rsid w:val="006148D6"/>
    <w:rsid w:val="00620942"/>
    <w:rsid w:val="00621877"/>
    <w:rsid w:val="00621D73"/>
    <w:rsid w:val="00622F8E"/>
    <w:rsid w:val="00624146"/>
    <w:rsid w:val="0062488C"/>
    <w:rsid w:val="0062506D"/>
    <w:rsid w:val="00625D7D"/>
    <w:rsid w:val="00627058"/>
    <w:rsid w:val="006337D8"/>
    <w:rsid w:val="006354C0"/>
    <w:rsid w:val="00636150"/>
    <w:rsid w:val="00637050"/>
    <w:rsid w:val="00641973"/>
    <w:rsid w:val="00642FCE"/>
    <w:rsid w:val="00643CCE"/>
    <w:rsid w:val="00643F65"/>
    <w:rsid w:val="00645CA2"/>
    <w:rsid w:val="00646EC1"/>
    <w:rsid w:val="00647DB5"/>
    <w:rsid w:val="00650258"/>
    <w:rsid w:val="00651785"/>
    <w:rsid w:val="006519ED"/>
    <w:rsid w:val="006555EE"/>
    <w:rsid w:val="0066491E"/>
    <w:rsid w:val="00671151"/>
    <w:rsid w:val="00674CD9"/>
    <w:rsid w:val="00674E41"/>
    <w:rsid w:val="00681473"/>
    <w:rsid w:val="00681556"/>
    <w:rsid w:val="00681FD3"/>
    <w:rsid w:val="006826C5"/>
    <w:rsid w:val="00683A40"/>
    <w:rsid w:val="00683A4D"/>
    <w:rsid w:val="00684A77"/>
    <w:rsid w:val="006859E7"/>
    <w:rsid w:val="00692633"/>
    <w:rsid w:val="006930D3"/>
    <w:rsid w:val="00695986"/>
    <w:rsid w:val="006A26ED"/>
    <w:rsid w:val="006A379B"/>
    <w:rsid w:val="006A3F3B"/>
    <w:rsid w:val="006A5D98"/>
    <w:rsid w:val="006A7C29"/>
    <w:rsid w:val="006B1CEA"/>
    <w:rsid w:val="006B4A50"/>
    <w:rsid w:val="006B6676"/>
    <w:rsid w:val="006C2FD9"/>
    <w:rsid w:val="006C3429"/>
    <w:rsid w:val="006C4B88"/>
    <w:rsid w:val="006C57CC"/>
    <w:rsid w:val="006C5AB0"/>
    <w:rsid w:val="006D108F"/>
    <w:rsid w:val="006D27F6"/>
    <w:rsid w:val="006D67B8"/>
    <w:rsid w:val="006D7368"/>
    <w:rsid w:val="006D76E3"/>
    <w:rsid w:val="006D7AE0"/>
    <w:rsid w:val="006E0A1F"/>
    <w:rsid w:val="006E3B4C"/>
    <w:rsid w:val="006E7DB7"/>
    <w:rsid w:val="006F174C"/>
    <w:rsid w:val="006F25DC"/>
    <w:rsid w:val="006F272F"/>
    <w:rsid w:val="006F62EC"/>
    <w:rsid w:val="006F66E1"/>
    <w:rsid w:val="006F739F"/>
    <w:rsid w:val="006F7AC4"/>
    <w:rsid w:val="00701020"/>
    <w:rsid w:val="007021A0"/>
    <w:rsid w:val="0070295D"/>
    <w:rsid w:val="00706247"/>
    <w:rsid w:val="00707D03"/>
    <w:rsid w:val="007129A1"/>
    <w:rsid w:val="00714EBA"/>
    <w:rsid w:val="007153A5"/>
    <w:rsid w:val="00716FF4"/>
    <w:rsid w:val="007218BA"/>
    <w:rsid w:val="0072407F"/>
    <w:rsid w:val="0072571F"/>
    <w:rsid w:val="00731CAC"/>
    <w:rsid w:val="00736BEB"/>
    <w:rsid w:val="00740DAB"/>
    <w:rsid w:val="00745F47"/>
    <w:rsid w:val="00746224"/>
    <w:rsid w:val="0074766B"/>
    <w:rsid w:val="00747EFC"/>
    <w:rsid w:val="00754F81"/>
    <w:rsid w:val="0075680F"/>
    <w:rsid w:val="007614E4"/>
    <w:rsid w:val="00761B9C"/>
    <w:rsid w:val="00761C78"/>
    <w:rsid w:val="00761D26"/>
    <w:rsid w:val="0076221D"/>
    <w:rsid w:val="007624B9"/>
    <w:rsid w:val="00771F5B"/>
    <w:rsid w:val="0077273B"/>
    <w:rsid w:val="00776E66"/>
    <w:rsid w:val="007811D8"/>
    <w:rsid w:val="007830BB"/>
    <w:rsid w:val="00783E89"/>
    <w:rsid w:val="0078728D"/>
    <w:rsid w:val="00793ABC"/>
    <w:rsid w:val="007A0C8E"/>
    <w:rsid w:val="007A1656"/>
    <w:rsid w:val="007A1867"/>
    <w:rsid w:val="007A2307"/>
    <w:rsid w:val="007A3C2D"/>
    <w:rsid w:val="007A56DF"/>
    <w:rsid w:val="007B3CEB"/>
    <w:rsid w:val="007B7245"/>
    <w:rsid w:val="007C0D63"/>
    <w:rsid w:val="007C0F7A"/>
    <w:rsid w:val="007C1ECF"/>
    <w:rsid w:val="007C3104"/>
    <w:rsid w:val="007C3FC6"/>
    <w:rsid w:val="007C4263"/>
    <w:rsid w:val="007C481A"/>
    <w:rsid w:val="007C650F"/>
    <w:rsid w:val="007C6534"/>
    <w:rsid w:val="007D14EE"/>
    <w:rsid w:val="007D54A2"/>
    <w:rsid w:val="007D6AB0"/>
    <w:rsid w:val="007D6C32"/>
    <w:rsid w:val="007D73C1"/>
    <w:rsid w:val="007E1312"/>
    <w:rsid w:val="007E220A"/>
    <w:rsid w:val="007E2AFD"/>
    <w:rsid w:val="007E4062"/>
    <w:rsid w:val="007E6CC4"/>
    <w:rsid w:val="007E79FA"/>
    <w:rsid w:val="007F0470"/>
    <w:rsid w:val="007F2D36"/>
    <w:rsid w:val="007F67E4"/>
    <w:rsid w:val="007F7281"/>
    <w:rsid w:val="007F7974"/>
    <w:rsid w:val="00804161"/>
    <w:rsid w:val="008064F9"/>
    <w:rsid w:val="00806585"/>
    <w:rsid w:val="00807427"/>
    <w:rsid w:val="0080753D"/>
    <w:rsid w:val="00811755"/>
    <w:rsid w:val="0081349F"/>
    <w:rsid w:val="00813928"/>
    <w:rsid w:val="008139F7"/>
    <w:rsid w:val="008150B9"/>
    <w:rsid w:val="00816AC9"/>
    <w:rsid w:val="0081732D"/>
    <w:rsid w:val="00817FEA"/>
    <w:rsid w:val="00822B86"/>
    <w:rsid w:val="00835ABD"/>
    <w:rsid w:val="00836445"/>
    <w:rsid w:val="00836B0B"/>
    <w:rsid w:val="00837F8C"/>
    <w:rsid w:val="008429B0"/>
    <w:rsid w:val="00842C85"/>
    <w:rsid w:val="008449F8"/>
    <w:rsid w:val="00844AE5"/>
    <w:rsid w:val="00852391"/>
    <w:rsid w:val="008549A7"/>
    <w:rsid w:val="00857227"/>
    <w:rsid w:val="008572B1"/>
    <w:rsid w:val="00857316"/>
    <w:rsid w:val="0085732E"/>
    <w:rsid w:val="00860044"/>
    <w:rsid w:val="00874380"/>
    <w:rsid w:val="00877E0A"/>
    <w:rsid w:val="00880D47"/>
    <w:rsid w:val="008830A6"/>
    <w:rsid w:val="00883CA3"/>
    <w:rsid w:val="0088486D"/>
    <w:rsid w:val="00884C74"/>
    <w:rsid w:val="00887244"/>
    <w:rsid w:val="0089112B"/>
    <w:rsid w:val="00891E8F"/>
    <w:rsid w:val="00893EC5"/>
    <w:rsid w:val="0089505C"/>
    <w:rsid w:val="008956C8"/>
    <w:rsid w:val="008A16F6"/>
    <w:rsid w:val="008A1CDF"/>
    <w:rsid w:val="008A6ED0"/>
    <w:rsid w:val="008A7846"/>
    <w:rsid w:val="008B250C"/>
    <w:rsid w:val="008B3C09"/>
    <w:rsid w:val="008C20E5"/>
    <w:rsid w:val="008C44E8"/>
    <w:rsid w:val="008C510D"/>
    <w:rsid w:val="008C6D0D"/>
    <w:rsid w:val="008D199B"/>
    <w:rsid w:val="008D1E15"/>
    <w:rsid w:val="008D407F"/>
    <w:rsid w:val="008D4B46"/>
    <w:rsid w:val="008D65AE"/>
    <w:rsid w:val="008D79C4"/>
    <w:rsid w:val="008E5924"/>
    <w:rsid w:val="008F612D"/>
    <w:rsid w:val="00903F95"/>
    <w:rsid w:val="00904CED"/>
    <w:rsid w:val="00905F2D"/>
    <w:rsid w:val="00906626"/>
    <w:rsid w:val="009102E1"/>
    <w:rsid w:val="00911440"/>
    <w:rsid w:val="009147DE"/>
    <w:rsid w:val="00914CC2"/>
    <w:rsid w:val="00921B1B"/>
    <w:rsid w:val="0092723A"/>
    <w:rsid w:val="009279B8"/>
    <w:rsid w:val="00930A6A"/>
    <w:rsid w:val="009373C3"/>
    <w:rsid w:val="00941480"/>
    <w:rsid w:val="009415EE"/>
    <w:rsid w:val="00941E9B"/>
    <w:rsid w:val="00946B36"/>
    <w:rsid w:val="00952284"/>
    <w:rsid w:val="009554C6"/>
    <w:rsid w:val="00955ABB"/>
    <w:rsid w:val="00957509"/>
    <w:rsid w:val="0096230C"/>
    <w:rsid w:val="00963505"/>
    <w:rsid w:val="00963A95"/>
    <w:rsid w:val="009675AF"/>
    <w:rsid w:val="009712EF"/>
    <w:rsid w:val="00971A55"/>
    <w:rsid w:val="00971DED"/>
    <w:rsid w:val="00972683"/>
    <w:rsid w:val="009742BE"/>
    <w:rsid w:val="009749BB"/>
    <w:rsid w:val="00982177"/>
    <w:rsid w:val="009837E3"/>
    <w:rsid w:val="00986FCA"/>
    <w:rsid w:val="00987CB7"/>
    <w:rsid w:val="00997C94"/>
    <w:rsid w:val="009A1149"/>
    <w:rsid w:val="009A1736"/>
    <w:rsid w:val="009A24EF"/>
    <w:rsid w:val="009A2C6C"/>
    <w:rsid w:val="009A33D2"/>
    <w:rsid w:val="009A4B03"/>
    <w:rsid w:val="009A516A"/>
    <w:rsid w:val="009A6CA8"/>
    <w:rsid w:val="009B08E2"/>
    <w:rsid w:val="009B30EC"/>
    <w:rsid w:val="009B403E"/>
    <w:rsid w:val="009B44FD"/>
    <w:rsid w:val="009B5D7A"/>
    <w:rsid w:val="009C0A26"/>
    <w:rsid w:val="009C1455"/>
    <w:rsid w:val="009C2F01"/>
    <w:rsid w:val="009C49C2"/>
    <w:rsid w:val="009C4B25"/>
    <w:rsid w:val="009C6B9F"/>
    <w:rsid w:val="009D1324"/>
    <w:rsid w:val="009D13E0"/>
    <w:rsid w:val="009D4AF4"/>
    <w:rsid w:val="009D58D8"/>
    <w:rsid w:val="009D5F5B"/>
    <w:rsid w:val="009E08B4"/>
    <w:rsid w:val="009E08C4"/>
    <w:rsid w:val="009E1BF8"/>
    <w:rsid w:val="009E4FF1"/>
    <w:rsid w:val="009E5FFD"/>
    <w:rsid w:val="009E72C1"/>
    <w:rsid w:val="009F20B3"/>
    <w:rsid w:val="00A00EBD"/>
    <w:rsid w:val="00A1334E"/>
    <w:rsid w:val="00A14B01"/>
    <w:rsid w:val="00A17F4D"/>
    <w:rsid w:val="00A2524E"/>
    <w:rsid w:val="00A30739"/>
    <w:rsid w:val="00A3764F"/>
    <w:rsid w:val="00A40AA2"/>
    <w:rsid w:val="00A40F80"/>
    <w:rsid w:val="00A4231B"/>
    <w:rsid w:val="00A434F2"/>
    <w:rsid w:val="00A475D6"/>
    <w:rsid w:val="00A50A4A"/>
    <w:rsid w:val="00A51079"/>
    <w:rsid w:val="00A51E58"/>
    <w:rsid w:val="00A55BA2"/>
    <w:rsid w:val="00A60EFC"/>
    <w:rsid w:val="00A61379"/>
    <w:rsid w:val="00A6447A"/>
    <w:rsid w:val="00A800ED"/>
    <w:rsid w:val="00A812FB"/>
    <w:rsid w:val="00A827F7"/>
    <w:rsid w:val="00A83D80"/>
    <w:rsid w:val="00A842C7"/>
    <w:rsid w:val="00A91CAE"/>
    <w:rsid w:val="00A91E96"/>
    <w:rsid w:val="00A97DEF"/>
    <w:rsid w:val="00AA1E83"/>
    <w:rsid w:val="00AA6C2F"/>
    <w:rsid w:val="00AA73D1"/>
    <w:rsid w:val="00AB493B"/>
    <w:rsid w:val="00AB58EA"/>
    <w:rsid w:val="00AC19D2"/>
    <w:rsid w:val="00AC5959"/>
    <w:rsid w:val="00AC6288"/>
    <w:rsid w:val="00AD30A0"/>
    <w:rsid w:val="00AD4DF2"/>
    <w:rsid w:val="00AE3294"/>
    <w:rsid w:val="00AE32D8"/>
    <w:rsid w:val="00AE784C"/>
    <w:rsid w:val="00AE7A00"/>
    <w:rsid w:val="00AF0CA4"/>
    <w:rsid w:val="00AF3324"/>
    <w:rsid w:val="00AF4DB6"/>
    <w:rsid w:val="00AF55E5"/>
    <w:rsid w:val="00AF68BC"/>
    <w:rsid w:val="00AF73C5"/>
    <w:rsid w:val="00AF75D0"/>
    <w:rsid w:val="00AF7DCF"/>
    <w:rsid w:val="00B0031C"/>
    <w:rsid w:val="00B03AB6"/>
    <w:rsid w:val="00B078D2"/>
    <w:rsid w:val="00B11599"/>
    <w:rsid w:val="00B1272F"/>
    <w:rsid w:val="00B12C7E"/>
    <w:rsid w:val="00B12F63"/>
    <w:rsid w:val="00B156C9"/>
    <w:rsid w:val="00B26BA3"/>
    <w:rsid w:val="00B27773"/>
    <w:rsid w:val="00B27E51"/>
    <w:rsid w:val="00B30AFF"/>
    <w:rsid w:val="00B30BA1"/>
    <w:rsid w:val="00B3376B"/>
    <w:rsid w:val="00B33A9C"/>
    <w:rsid w:val="00B33D54"/>
    <w:rsid w:val="00B40D47"/>
    <w:rsid w:val="00B4426B"/>
    <w:rsid w:val="00B45187"/>
    <w:rsid w:val="00B50741"/>
    <w:rsid w:val="00B53A32"/>
    <w:rsid w:val="00B53ABC"/>
    <w:rsid w:val="00B5409A"/>
    <w:rsid w:val="00B5465A"/>
    <w:rsid w:val="00B54F2A"/>
    <w:rsid w:val="00B5622D"/>
    <w:rsid w:val="00B66476"/>
    <w:rsid w:val="00B67D07"/>
    <w:rsid w:val="00B74211"/>
    <w:rsid w:val="00B743FA"/>
    <w:rsid w:val="00B76D8D"/>
    <w:rsid w:val="00B84D2B"/>
    <w:rsid w:val="00B86928"/>
    <w:rsid w:val="00B92805"/>
    <w:rsid w:val="00B962BC"/>
    <w:rsid w:val="00B96FCA"/>
    <w:rsid w:val="00B97C7D"/>
    <w:rsid w:val="00BA0078"/>
    <w:rsid w:val="00BB7638"/>
    <w:rsid w:val="00BB76CE"/>
    <w:rsid w:val="00BC37DF"/>
    <w:rsid w:val="00BC392C"/>
    <w:rsid w:val="00BC5BA4"/>
    <w:rsid w:val="00BC7B53"/>
    <w:rsid w:val="00BC7F2E"/>
    <w:rsid w:val="00BD335D"/>
    <w:rsid w:val="00BD3E14"/>
    <w:rsid w:val="00BD5AA6"/>
    <w:rsid w:val="00BD7087"/>
    <w:rsid w:val="00BD73E9"/>
    <w:rsid w:val="00BE51B7"/>
    <w:rsid w:val="00BE78C0"/>
    <w:rsid w:val="00BF1473"/>
    <w:rsid w:val="00BF29A4"/>
    <w:rsid w:val="00BF3FEB"/>
    <w:rsid w:val="00BF4F29"/>
    <w:rsid w:val="00C0045A"/>
    <w:rsid w:val="00C01DC7"/>
    <w:rsid w:val="00C03168"/>
    <w:rsid w:val="00C034A7"/>
    <w:rsid w:val="00C068D6"/>
    <w:rsid w:val="00C10691"/>
    <w:rsid w:val="00C109D2"/>
    <w:rsid w:val="00C12442"/>
    <w:rsid w:val="00C16981"/>
    <w:rsid w:val="00C20A07"/>
    <w:rsid w:val="00C23385"/>
    <w:rsid w:val="00C27345"/>
    <w:rsid w:val="00C27CEF"/>
    <w:rsid w:val="00C27E02"/>
    <w:rsid w:val="00C34BE4"/>
    <w:rsid w:val="00C375B5"/>
    <w:rsid w:val="00C437C0"/>
    <w:rsid w:val="00C44AEE"/>
    <w:rsid w:val="00C55D17"/>
    <w:rsid w:val="00C6113F"/>
    <w:rsid w:val="00C638F2"/>
    <w:rsid w:val="00C64FFA"/>
    <w:rsid w:val="00C663F7"/>
    <w:rsid w:val="00C6706C"/>
    <w:rsid w:val="00C73BFF"/>
    <w:rsid w:val="00C74200"/>
    <w:rsid w:val="00C763F9"/>
    <w:rsid w:val="00C769EA"/>
    <w:rsid w:val="00C77615"/>
    <w:rsid w:val="00C820C9"/>
    <w:rsid w:val="00C85AD8"/>
    <w:rsid w:val="00C86756"/>
    <w:rsid w:val="00C93D41"/>
    <w:rsid w:val="00C979D1"/>
    <w:rsid w:val="00CA31ED"/>
    <w:rsid w:val="00CA4D99"/>
    <w:rsid w:val="00CA5ECD"/>
    <w:rsid w:val="00CA681E"/>
    <w:rsid w:val="00CA75ED"/>
    <w:rsid w:val="00CB7503"/>
    <w:rsid w:val="00CC13DE"/>
    <w:rsid w:val="00CC277F"/>
    <w:rsid w:val="00CC2DCA"/>
    <w:rsid w:val="00CC34B0"/>
    <w:rsid w:val="00CC47E3"/>
    <w:rsid w:val="00CC7A27"/>
    <w:rsid w:val="00CD15A3"/>
    <w:rsid w:val="00CE167A"/>
    <w:rsid w:val="00CE2670"/>
    <w:rsid w:val="00CE4C2D"/>
    <w:rsid w:val="00CE58CD"/>
    <w:rsid w:val="00CE6368"/>
    <w:rsid w:val="00CF0A06"/>
    <w:rsid w:val="00CF1152"/>
    <w:rsid w:val="00CF1302"/>
    <w:rsid w:val="00CF3926"/>
    <w:rsid w:val="00CF623A"/>
    <w:rsid w:val="00CF76D3"/>
    <w:rsid w:val="00D00D17"/>
    <w:rsid w:val="00D052AC"/>
    <w:rsid w:val="00D10945"/>
    <w:rsid w:val="00D128A7"/>
    <w:rsid w:val="00D14CBE"/>
    <w:rsid w:val="00D150B8"/>
    <w:rsid w:val="00D247BC"/>
    <w:rsid w:val="00D267E5"/>
    <w:rsid w:val="00D2743D"/>
    <w:rsid w:val="00D3026A"/>
    <w:rsid w:val="00D31F99"/>
    <w:rsid w:val="00D3235C"/>
    <w:rsid w:val="00D35134"/>
    <w:rsid w:val="00D3550C"/>
    <w:rsid w:val="00D36BC7"/>
    <w:rsid w:val="00D3753A"/>
    <w:rsid w:val="00D43D06"/>
    <w:rsid w:val="00D44C55"/>
    <w:rsid w:val="00D4774A"/>
    <w:rsid w:val="00D565C0"/>
    <w:rsid w:val="00D61279"/>
    <w:rsid w:val="00D61607"/>
    <w:rsid w:val="00D61BFE"/>
    <w:rsid w:val="00D651D0"/>
    <w:rsid w:val="00D678A1"/>
    <w:rsid w:val="00D703AA"/>
    <w:rsid w:val="00D7219B"/>
    <w:rsid w:val="00D76412"/>
    <w:rsid w:val="00D76FF4"/>
    <w:rsid w:val="00D77401"/>
    <w:rsid w:val="00D835B0"/>
    <w:rsid w:val="00D84FED"/>
    <w:rsid w:val="00D85A4E"/>
    <w:rsid w:val="00D9196B"/>
    <w:rsid w:val="00DA22AE"/>
    <w:rsid w:val="00DA2704"/>
    <w:rsid w:val="00DA31E0"/>
    <w:rsid w:val="00DA4F9A"/>
    <w:rsid w:val="00DB0EA8"/>
    <w:rsid w:val="00DB47BB"/>
    <w:rsid w:val="00DB5D52"/>
    <w:rsid w:val="00DB5F1B"/>
    <w:rsid w:val="00DC2081"/>
    <w:rsid w:val="00DC58AC"/>
    <w:rsid w:val="00DD52C8"/>
    <w:rsid w:val="00DD60E8"/>
    <w:rsid w:val="00DD7102"/>
    <w:rsid w:val="00DE23B1"/>
    <w:rsid w:val="00DE28A4"/>
    <w:rsid w:val="00DF02ED"/>
    <w:rsid w:val="00DF28DE"/>
    <w:rsid w:val="00DF3A6E"/>
    <w:rsid w:val="00DF3B12"/>
    <w:rsid w:val="00DF4E16"/>
    <w:rsid w:val="00E00827"/>
    <w:rsid w:val="00E04206"/>
    <w:rsid w:val="00E07E30"/>
    <w:rsid w:val="00E13253"/>
    <w:rsid w:val="00E133D0"/>
    <w:rsid w:val="00E13AC2"/>
    <w:rsid w:val="00E21DA6"/>
    <w:rsid w:val="00E24F3A"/>
    <w:rsid w:val="00E257D6"/>
    <w:rsid w:val="00E26247"/>
    <w:rsid w:val="00E3338D"/>
    <w:rsid w:val="00E42505"/>
    <w:rsid w:val="00E4354C"/>
    <w:rsid w:val="00E43D54"/>
    <w:rsid w:val="00E44884"/>
    <w:rsid w:val="00E47197"/>
    <w:rsid w:val="00E5637C"/>
    <w:rsid w:val="00E567B1"/>
    <w:rsid w:val="00E56AE3"/>
    <w:rsid w:val="00E617C8"/>
    <w:rsid w:val="00E625A1"/>
    <w:rsid w:val="00E654F0"/>
    <w:rsid w:val="00E6706B"/>
    <w:rsid w:val="00E73F8E"/>
    <w:rsid w:val="00E7452A"/>
    <w:rsid w:val="00E74FAE"/>
    <w:rsid w:val="00E769FD"/>
    <w:rsid w:val="00E815F4"/>
    <w:rsid w:val="00E8162B"/>
    <w:rsid w:val="00E822BE"/>
    <w:rsid w:val="00E8434D"/>
    <w:rsid w:val="00E915EB"/>
    <w:rsid w:val="00E92422"/>
    <w:rsid w:val="00E92EB3"/>
    <w:rsid w:val="00EA1EB9"/>
    <w:rsid w:val="00EA2678"/>
    <w:rsid w:val="00EA6BC0"/>
    <w:rsid w:val="00EB190F"/>
    <w:rsid w:val="00EB2570"/>
    <w:rsid w:val="00EC0141"/>
    <w:rsid w:val="00EC187F"/>
    <w:rsid w:val="00EC2184"/>
    <w:rsid w:val="00ED1300"/>
    <w:rsid w:val="00ED1D67"/>
    <w:rsid w:val="00ED1EF7"/>
    <w:rsid w:val="00ED58AF"/>
    <w:rsid w:val="00ED68A6"/>
    <w:rsid w:val="00ED711B"/>
    <w:rsid w:val="00EE039A"/>
    <w:rsid w:val="00EE1B2D"/>
    <w:rsid w:val="00EE21E5"/>
    <w:rsid w:val="00EE47F7"/>
    <w:rsid w:val="00EE4C53"/>
    <w:rsid w:val="00EF20E1"/>
    <w:rsid w:val="00EF4EB6"/>
    <w:rsid w:val="00EF60D2"/>
    <w:rsid w:val="00F01A5D"/>
    <w:rsid w:val="00F03593"/>
    <w:rsid w:val="00F0381E"/>
    <w:rsid w:val="00F045E4"/>
    <w:rsid w:val="00F05A72"/>
    <w:rsid w:val="00F06D49"/>
    <w:rsid w:val="00F13FAF"/>
    <w:rsid w:val="00F15314"/>
    <w:rsid w:val="00F2010E"/>
    <w:rsid w:val="00F214EE"/>
    <w:rsid w:val="00F23EC3"/>
    <w:rsid w:val="00F25A3C"/>
    <w:rsid w:val="00F32AAD"/>
    <w:rsid w:val="00F4060B"/>
    <w:rsid w:val="00F42E55"/>
    <w:rsid w:val="00F47C68"/>
    <w:rsid w:val="00F50C55"/>
    <w:rsid w:val="00F527FF"/>
    <w:rsid w:val="00F55CEF"/>
    <w:rsid w:val="00F56EDD"/>
    <w:rsid w:val="00F627E3"/>
    <w:rsid w:val="00F62FC0"/>
    <w:rsid w:val="00F63805"/>
    <w:rsid w:val="00F65AA2"/>
    <w:rsid w:val="00F6640E"/>
    <w:rsid w:val="00F71EFE"/>
    <w:rsid w:val="00F81F7D"/>
    <w:rsid w:val="00F82073"/>
    <w:rsid w:val="00F8344F"/>
    <w:rsid w:val="00F84E00"/>
    <w:rsid w:val="00F87DCA"/>
    <w:rsid w:val="00F9086D"/>
    <w:rsid w:val="00F938EF"/>
    <w:rsid w:val="00F946DD"/>
    <w:rsid w:val="00F965A3"/>
    <w:rsid w:val="00FA0AA6"/>
    <w:rsid w:val="00FA3A7C"/>
    <w:rsid w:val="00FA6A94"/>
    <w:rsid w:val="00FA7BED"/>
    <w:rsid w:val="00FB12CC"/>
    <w:rsid w:val="00FB1831"/>
    <w:rsid w:val="00FB372D"/>
    <w:rsid w:val="00FC5DA8"/>
    <w:rsid w:val="00FD1EA0"/>
    <w:rsid w:val="00FD4762"/>
    <w:rsid w:val="00FD646B"/>
    <w:rsid w:val="00FE1BDC"/>
    <w:rsid w:val="00FE34EC"/>
    <w:rsid w:val="00FE3BA2"/>
    <w:rsid w:val="00FE4B79"/>
    <w:rsid w:val="00FE62BB"/>
    <w:rsid w:val="00FE7BE2"/>
    <w:rsid w:val="00FF61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DD245A"/>
  <w15:docId w15:val="{D824080F-E48A-4E43-99B2-25A79B525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CC Normal Text"/>
    <w:qFormat/>
    <w:rsid w:val="00E8434D"/>
    <w:pPr>
      <w:spacing w:after="120" w:line="276" w:lineRule="auto"/>
      <w:contextualSpacing/>
      <w:jc w:val="both"/>
    </w:pPr>
    <w:rPr>
      <w:rFonts w:ascii="Open Sans" w:hAnsi="Open Sans"/>
      <w:color w:val="262626" w:themeColor="text1" w:themeTint="D9"/>
      <w:sz w:val="21"/>
      <w:lang w:val="en-AU"/>
    </w:rPr>
  </w:style>
  <w:style w:type="paragraph" w:styleId="Heading1">
    <w:name w:val="heading 1"/>
    <w:aliases w:val="ECC Heading 1"/>
    <w:basedOn w:val="Normal"/>
    <w:next w:val="Normal"/>
    <w:link w:val="Heading1Char"/>
    <w:uiPriority w:val="9"/>
    <w:qFormat/>
    <w:rsid w:val="00551428"/>
    <w:pPr>
      <w:keepNext/>
      <w:keepLines/>
      <w:pageBreakBefore/>
      <w:numPr>
        <w:numId w:val="9"/>
      </w:numPr>
      <w:tabs>
        <w:tab w:val="left" w:pos="567"/>
      </w:tabs>
      <w:spacing w:before="240"/>
      <w:jc w:val="left"/>
      <w:outlineLvl w:val="0"/>
    </w:pPr>
    <w:rPr>
      <w:rFonts w:eastAsiaTheme="majorEastAsia" w:cs="Times New Roman (Headings CS)"/>
      <w:b/>
      <w:caps/>
      <w:color w:val="767171" w:themeColor="background2" w:themeShade="80"/>
      <w:sz w:val="32"/>
      <w:szCs w:val="32"/>
    </w:rPr>
  </w:style>
  <w:style w:type="paragraph" w:styleId="Heading2">
    <w:name w:val="heading 2"/>
    <w:aliases w:val="ECC Heading 2"/>
    <w:basedOn w:val="Normal"/>
    <w:next w:val="Normal"/>
    <w:link w:val="Heading2Char"/>
    <w:autoRedefine/>
    <w:uiPriority w:val="9"/>
    <w:unhideWhenUsed/>
    <w:qFormat/>
    <w:rsid w:val="00394691"/>
    <w:pPr>
      <w:keepNext/>
      <w:keepLines/>
      <w:numPr>
        <w:ilvl w:val="1"/>
        <w:numId w:val="8"/>
      </w:numPr>
      <w:spacing w:before="240"/>
      <w:outlineLvl w:val="1"/>
    </w:pPr>
    <w:rPr>
      <w:rFonts w:eastAsiaTheme="majorEastAsia" w:cs="Times New Roman (Headings CS)"/>
      <w:smallCaps/>
      <w:color w:val="767171" w:themeColor="background2" w:themeShade="80"/>
      <w:sz w:val="28"/>
      <w:szCs w:val="26"/>
    </w:rPr>
  </w:style>
  <w:style w:type="paragraph" w:styleId="Heading3">
    <w:name w:val="heading 3"/>
    <w:aliases w:val="ECC Heading 3"/>
    <w:basedOn w:val="Normal"/>
    <w:next w:val="Normal"/>
    <w:link w:val="Heading3Char"/>
    <w:autoRedefine/>
    <w:uiPriority w:val="9"/>
    <w:unhideWhenUsed/>
    <w:qFormat/>
    <w:rsid w:val="005E1ACE"/>
    <w:pPr>
      <w:keepNext/>
      <w:keepLines/>
      <w:numPr>
        <w:ilvl w:val="2"/>
        <w:numId w:val="8"/>
      </w:numPr>
      <w:spacing w:before="240"/>
      <w:outlineLvl w:val="2"/>
    </w:pPr>
    <w:rPr>
      <w:rFonts w:eastAsiaTheme="majorEastAsia" w:cs="Times New Roman (Headings CS)"/>
      <w:caps/>
      <w:color w:val="767171" w:themeColor="background2" w:themeShade="80"/>
    </w:rPr>
  </w:style>
  <w:style w:type="paragraph" w:styleId="Heading4">
    <w:name w:val="heading 4"/>
    <w:basedOn w:val="Normal"/>
    <w:next w:val="Normal"/>
    <w:link w:val="Heading4Char"/>
    <w:uiPriority w:val="9"/>
    <w:unhideWhenUsed/>
    <w:qFormat/>
    <w:rsid w:val="00E04206"/>
    <w:pPr>
      <w:keepNext/>
      <w:keepLines/>
      <w:numPr>
        <w:ilvl w:val="3"/>
        <w:numId w:val="9"/>
      </w:numPr>
      <w:spacing w:before="40"/>
      <w:outlineLvl w:val="3"/>
    </w:pPr>
    <w:rPr>
      <w:rFonts w:asciiTheme="majorHAnsi" w:eastAsiaTheme="majorEastAsia" w:hAnsiTheme="majorHAnsi" w:cs="Times New Roman (Headings CS)"/>
      <w:i/>
      <w:iCs/>
    </w:rPr>
  </w:style>
  <w:style w:type="paragraph" w:styleId="Heading5">
    <w:name w:val="heading 5"/>
    <w:basedOn w:val="Normal"/>
    <w:next w:val="Normal"/>
    <w:link w:val="Heading5Char"/>
    <w:uiPriority w:val="9"/>
    <w:semiHidden/>
    <w:unhideWhenUsed/>
    <w:qFormat/>
    <w:rsid w:val="004A70A5"/>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A70A5"/>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A70A5"/>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A70A5"/>
    <w:pPr>
      <w:keepNext/>
      <w:keepLines/>
      <w:numPr>
        <w:ilvl w:val="7"/>
        <w:numId w:val="1"/>
      </w:numPr>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4A70A5"/>
    <w:pPr>
      <w:keepNext/>
      <w:keepLines/>
      <w:numPr>
        <w:ilvl w:val="8"/>
        <w:numId w:val="1"/>
      </w:numPr>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uiPriority w:val="9"/>
    <w:rsid w:val="00551428"/>
    <w:rPr>
      <w:rFonts w:ascii="Open Sans" w:eastAsiaTheme="majorEastAsia" w:hAnsi="Open Sans" w:cs="Times New Roman (Headings CS)"/>
      <w:b/>
      <w:caps/>
      <w:color w:val="767171" w:themeColor="background2" w:themeShade="80"/>
      <w:sz w:val="32"/>
      <w:szCs w:val="32"/>
      <w:lang w:val="en-AU"/>
    </w:rPr>
  </w:style>
  <w:style w:type="paragraph" w:styleId="TOC1">
    <w:name w:val="toc 1"/>
    <w:aliases w:val="ECC TOC 1"/>
    <w:basedOn w:val="Normal"/>
    <w:next w:val="Normal"/>
    <w:uiPriority w:val="39"/>
    <w:unhideWhenUsed/>
    <w:rsid w:val="00E04206"/>
    <w:pPr>
      <w:spacing w:before="360"/>
      <w:jc w:val="left"/>
    </w:pPr>
    <w:rPr>
      <w:rFonts w:cs="Times New Roman (Body CS)"/>
      <w:b/>
      <w:bCs/>
      <w:szCs w:val="20"/>
    </w:rPr>
  </w:style>
  <w:style w:type="character" w:customStyle="1" w:styleId="Heading2Char">
    <w:name w:val="Heading 2 Char"/>
    <w:aliases w:val="ECC Heading 2 Char"/>
    <w:basedOn w:val="DefaultParagraphFont"/>
    <w:link w:val="Heading2"/>
    <w:uiPriority w:val="9"/>
    <w:rsid w:val="00394691"/>
    <w:rPr>
      <w:rFonts w:ascii="Open Sans" w:eastAsiaTheme="majorEastAsia" w:hAnsi="Open Sans" w:cs="Times New Roman (Headings CS)"/>
      <w:smallCaps/>
      <w:color w:val="767171" w:themeColor="background2" w:themeShade="80"/>
      <w:sz w:val="28"/>
      <w:szCs w:val="26"/>
      <w:lang w:val="en-AU"/>
    </w:rPr>
  </w:style>
  <w:style w:type="character" w:customStyle="1" w:styleId="Heading3Char">
    <w:name w:val="Heading 3 Char"/>
    <w:aliases w:val="ECC Heading 3 Char"/>
    <w:basedOn w:val="DefaultParagraphFont"/>
    <w:link w:val="Heading3"/>
    <w:uiPriority w:val="9"/>
    <w:rsid w:val="005E1ACE"/>
    <w:rPr>
      <w:rFonts w:ascii="Open Sans" w:eastAsiaTheme="majorEastAsia" w:hAnsi="Open Sans" w:cs="Times New Roman (Headings CS)"/>
      <w:caps/>
      <w:color w:val="767171" w:themeColor="background2" w:themeShade="80"/>
      <w:sz w:val="21"/>
      <w:lang w:val="en-AU"/>
    </w:rPr>
  </w:style>
  <w:style w:type="character" w:customStyle="1" w:styleId="Heading4Char">
    <w:name w:val="Heading 4 Char"/>
    <w:basedOn w:val="DefaultParagraphFont"/>
    <w:link w:val="Heading4"/>
    <w:uiPriority w:val="9"/>
    <w:rsid w:val="00E04206"/>
    <w:rPr>
      <w:rFonts w:asciiTheme="majorHAnsi" w:eastAsiaTheme="majorEastAsia" w:hAnsiTheme="majorHAnsi" w:cs="Times New Roman (Headings CS)"/>
      <w:i/>
      <w:iCs/>
      <w:color w:val="262626" w:themeColor="text1" w:themeTint="D9"/>
      <w:sz w:val="21"/>
      <w:lang w:val="en-AU"/>
    </w:rPr>
  </w:style>
  <w:style w:type="character" w:customStyle="1" w:styleId="Heading5Char">
    <w:name w:val="Heading 5 Char"/>
    <w:basedOn w:val="DefaultParagraphFont"/>
    <w:link w:val="Heading5"/>
    <w:uiPriority w:val="9"/>
    <w:semiHidden/>
    <w:rsid w:val="004A70A5"/>
    <w:rPr>
      <w:rFonts w:asciiTheme="majorHAnsi" w:eastAsiaTheme="majorEastAsia" w:hAnsiTheme="majorHAnsi" w:cstheme="majorBidi"/>
      <w:color w:val="2F5496" w:themeColor="accent1" w:themeShade="BF"/>
      <w:sz w:val="21"/>
      <w:lang w:val="en-AU"/>
    </w:rPr>
  </w:style>
  <w:style w:type="character" w:customStyle="1" w:styleId="Heading6Char">
    <w:name w:val="Heading 6 Char"/>
    <w:basedOn w:val="DefaultParagraphFont"/>
    <w:link w:val="Heading6"/>
    <w:uiPriority w:val="9"/>
    <w:semiHidden/>
    <w:rsid w:val="004A70A5"/>
    <w:rPr>
      <w:rFonts w:asciiTheme="majorHAnsi" w:eastAsiaTheme="majorEastAsia" w:hAnsiTheme="majorHAnsi" w:cstheme="majorBidi"/>
      <w:color w:val="1F3763" w:themeColor="accent1" w:themeShade="7F"/>
      <w:sz w:val="21"/>
      <w:lang w:val="en-AU"/>
    </w:rPr>
  </w:style>
  <w:style w:type="character" w:customStyle="1" w:styleId="Heading7Char">
    <w:name w:val="Heading 7 Char"/>
    <w:basedOn w:val="DefaultParagraphFont"/>
    <w:link w:val="Heading7"/>
    <w:uiPriority w:val="9"/>
    <w:semiHidden/>
    <w:rsid w:val="004A70A5"/>
    <w:rPr>
      <w:rFonts w:asciiTheme="majorHAnsi" w:eastAsiaTheme="majorEastAsia" w:hAnsiTheme="majorHAnsi" w:cstheme="majorBidi"/>
      <w:i/>
      <w:iCs/>
      <w:color w:val="1F3763" w:themeColor="accent1" w:themeShade="7F"/>
      <w:sz w:val="21"/>
      <w:lang w:val="en-AU"/>
    </w:rPr>
  </w:style>
  <w:style w:type="character" w:customStyle="1" w:styleId="Heading8Char">
    <w:name w:val="Heading 8 Char"/>
    <w:basedOn w:val="DefaultParagraphFont"/>
    <w:link w:val="Heading8"/>
    <w:uiPriority w:val="9"/>
    <w:semiHidden/>
    <w:rsid w:val="004A70A5"/>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4A70A5"/>
    <w:rPr>
      <w:rFonts w:asciiTheme="majorHAnsi" w:eastAsiaTheme="majorEastAsia" w:hAnsiTheme="majorHAnsi" w:cstheme="majorBidi"/>
      <w:i/>
      <w:iCs/>
      <w:color w:val="272727" w:themeColor="text1" w:themeTint="D8"/>
      <w:sz w:val="21"/>
      <w:szCs w:val="21"/>
      <w:lang w:val="en-AU"/>
    </w:rPr>
  </w:style>
  <w:style w:type="paragraph" w:styleId="TOC2">
    <w:name w:val="toc 2"/>
    <w:aliases w:val="ECC TOC 2"/>
    <w:basedOn w:val="Normal"/>
    <w:next w:val="Normal"/>
    <w:uiPriority w:val="39"/>
    <w:unhideWhenUsed/>
    <w:qFormat/>
    <w:rsid w:val="00E04206"/>
    <w:pPr>
      <w:spacing w:after="0"/>
      <w:jc w:val="left"/>
    </w:pPr>
    <w:rPr>
      <w:rFonts w:cs="Times New Roman (Body CS)"/>
      <w:szCs w:val="20"/>
    </w:rPr>
  </w:style>
  <w:style w:type="paragraph" w:styleId="TOC3">
    <w:name w:val="toc 3"/>
    <w:aliases w:val="ECC TOC 3"/>
    <w:basedOn w:val="Normal"/>
    <w:next w:val="Normal"/>
    <w:uiPriority w:val="39"/>
    <w:unhideWhenUsed/>
    <w:rsid w:val="00E04206"/>
    <w:pPr>
      <w:spacing w:after="0"/>
      <w:ind w:left="284"/>
    </w:pPr>
    <w:rPr>
      <w:rFonts w:cs="Times New Roman (Body CS)"/>
      <w:iCs/>
      <w:szCs w:val="20"/>
    </w:rPr>
  </w:style>
  <w:style w:type="paragraph" w:styleId="TOC4">
    <w:name w:val="toc 4"/>
    <w:basedOn w:val="Normal"/>
    <w:next w:val="Normal"/>
    <w:uiPriority w:val="39"/>
    <w:unhideWhenUsed/>
    <w:rsid w:val="00E04206"/>
    <w:pPr>
      <w:tabs>
        <w:tab w:val="right" w:leader="dot" w:pos="9016"/>
      </w:tabs>
      <w:spacing w:after="0" w:line="240" w:lineRule="auto"/>
      <w:ind w:left="567"/>
      <w:contextualSpacing w:val="0"/>
      <w:jc w:val="left"/>
    </w:pPr>
    <w:rPr>
      <w:rFonts w:cs="Times New Roman (Body CS)"/>
      <w:sz w:val="18"/>
      <w:szCs w:val="18"/>
    </w:rPr>
  </w:style>
  <w:style w:type="paragraph" w:styleId="TOC5">
    <w:name w:val="toc 5"/>
    <w:basedOn w:val="Normal"/>
    <w:next w:val="Normal"/>
    <w:autoRedefine/>
    <w:uiPriority w:val="39"/>
    <w:unhideWhenUsed/>
    <w:rsid w:val="004A70A5"/>
    <w:pPr>
      <w:ind w:left="800"/>
      <w:jc w:val="left"/>
    </w:pPr>
    <w:rPr>
      <w:sz w:val="18"/>
      <w:szCs w:val="18"/>
    </w:rPr>
  </w:style>
  <w:style w:type="paragraph" w:styleId="TOC6">
    <w:name w:val="toc 6"/>
    <w:basedOn w:val="Normal"/>
    <w:next w:val="Normal"/>
    <w:autoRedefine/>
    <w:uiPriority w:val="39"/>
    <w:unhideWhenUsed/>
    <w:rsid w:val="004A70A5"/>
    <w:pPr>
      <w:ind w:left="1000"/>
      <w:jc w:val="left"/>
    </w:pPr>
    <w:rPr>
      <w:sz w:val="18"/>
      <w:szCs w:val="18"/>
    </w:rPr>
  </w:style>
  <w:style w:type="paragraph" w:styleId="TOC7">
    <w:name w:val="toc 7"/>
    <w:basedOn w:val="Normal"/>
    <w:next w:val="Normal"/>
    <w:autoRedefine/>
    <w:uiPriority w:val="39"/>
    <w:unhideWhenUsed/>
    <w:rsid w:val="004A70A5"/>
    <w:pPr>
      <w:ind w:left="1200"/>
      <w:jc w:val="left"/>
    </w:pPr>
    <w:rPr>
      <w:sz w:val="18"/>
      <w:szCs w:val="18"/>
    </w:rPr>
  </w:style>
  <w:style w:type="paragraph" w:styleId="TOC8">
    <w:name w:val="toc 8"/>
    <w:basedOn w:val="Normal"/>
    <w:next w:val="Normal"/>
    <w:autoRedefine/>
    <w:uiPriority w:val="39"/>
    <w:unhideWhenUsed/>
    <w:rsid w:val="004A70A5"/>
    <w:pPr>
      <w:ind w:left="1400"/>
      <w:jc w:val="left"/>
    </w:pPr>
    <w:rPr>
      <w:sz w:val="18"/>
      <w:szCs w:val="18"/>
    </w:rPr>
  </w:style>
  <w:style w:type="paragraph" w:styleId="TOC9">
    <w:name w:val="toc 9"/>
    <w:basedOn w:val="Normal"/>
    <w:next w:val="Normal"/>
    <w:autoRedefine/>
    <w:uiPriority w:val="39"/>
    <w:unhideWhenUsed/>
    <w:rsid w:val="004A70A5"/>
    <w:pPr>
      <w:ind w:left="1600"/>
      <w:jc w:val="left"/>
    </w:pPr>
    <w:rPr>
      <w:sz w:val="18"/>
      <w:szCs w:val="18"/>
    </w:rPr>
  </w:style>
  <w:style w:type="character" w:styleId="Hyperlink">
    <w:name w:val="Hyperlink"/>
    <w:basedOn w:val="DefaultParagraphFont"/>
    <w:uiPriority w:val="99"/>
    <w:unhideWhenUsed/>
    <w:rsid w:val="004A70A5"/>
    <w:rPr>
      <w:color w:val="0563C1" w:themeColor="hyperlink"/>
      <w:u w:val="single"/>
    </w:rPr>
  </w:style>
  <w:style w:type="paragraph" w:styleId="TOCHeading">
    <w:name w:val="TOC Heading"/>
    <w:aliases w:val="ECC TOC Heading"/>
    <w:basedOn w:val="Heading1"/>
    <w:next w:val="Normal"/>
    <w:uiPriority w:val="39"/>
    <w:unhideWhenUsed/>
    <w:qFormat/>
    <w:rsid w:val="0013337F"/>
    <w:pPr>
      <w:numPr>
        <w:numId w:val="0"/>
      </w:numPr>
      <w:spacing w:before="480"/>
      <w:outlineLvl w:val="9"/>
    </w:pPr>
    <w:rPr>
      <w:bCs/>
      <w:color w:val="574E4D"/>
      <w:sz w:val="28"/>
      <w:szCs w:val="28"/>
    </w:rPr>
  </w:style>
  <w:style w:type="paragraph" w:styleId="BalloonText">
    <w:name w:val="Balloon Text"/>
    <w:basedOn w:val="Normal"/>
    <w:link w:val="BalloonTextChar"/>
    <w:uiPriority w:val="99"/>
    <w:semiHidden/>
    <w:unhideWhenUsed/>
    <w:rsid w:val="005B349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B349C"/>
    <w:rPr>
      <w:rFonts w:ascii="Times New Roman" w:hAnsi="Times New Roman" w:cs="Times New Roman"/>
      <w:sz w:val="18"/>
      <w:szCs w:val="18"/>
      <w:lang w:val="en-AU"/>
    </w:rPr>
  </w:style>
  <w:style w:type="paragraph" w:styleId="Header">
    <w:name w:val="header"/>
    <w:basedOn w:val="Normal"/>
    <w:link w:val="HeaderChar"/>
    <w:uiPriority w:val="99"/>
    <w:unhideWhenUsed/>
    <w:rsid w:val="001632DE"/>
    <w:pPr>
      <w:tabs>
        <w:tab w:val="center" w:pos="4513"/>
        <w:tab w:val="right" w:pos="9026"/>
      </w:tabs>
      <w:spacing w:line="240" w:lineRule="auto"/>
    </w:pPr>
  </w:style>
  <w:style w:type="character" w:customStyle="1" w:styleId="HeaderChar">
    <w:name w:val="Header Char"/>
    <w:basedOn w:val="DefaultParagraphFont"/>
    <w:link w:val="Header"/>
    <w:uiPriority w:val="99"/>
    <w:rsid w:val="001632DE"/>
    <w:rPr>
      <w:color w:val="574E4D"/>
      <w:sz w:val="20"/>
      <w:lang w:val="en-AU"/>
    </w:rPr>
  </w:style>
  <w:style w:type="paragraph" w:styleId="Footer">
    <w:name w:val="footer"/>
    <w:basedOn w:val="Normal"/>
    <w:link w:val="FooterChar"/>
    <w:uiPriority w:val="99"/>
    <w:unhideWhenUsed/>
    <w:qFormat/>
    <w:rsid w:val="00337FBF"/>
    <w:pPr>
      <w:tabs>
        <w:tab w:val="center" w:pos="4513"/>
        <w:tab w:val="right" w:pos="9026"/>
      </w:tabs>
      <w:spacing w:line="240" w:lineRule="auto"/>
    </w:pPr>
    <w:rPr>
      <w:rFonts w:cs="Times New Roman (Body CS)"/>
      <w:caps/>
    </w:rPr>
  </w:style>
  <w:style w:type="character" w:customStyle="1" w:styleId="FooterChar">
    <w:name w:val="Footer Char"/>
    <w:basedOn w:val="DefaultParagraphFont"/>
    <w:link w:val="Footer"/>
    <w:uiPriority w:val="99"/>
    <w:rsid w:val="00337FBF"/>
    <w:rPr>
      <w:rFonts w:cs="Times New Roman (Body CS)"/>
      <w:caps/>
      <w:color w:val="574E4D"/>
      <w:sz w:val="20"/>
      <w:lang w:val="en-AU"/>
    </w:rPr>
  </w:style>
  <w:style w:type="paragraph" w:customStyle="1" w:styleId="ECCReportTitle">
    <w:name w:val="ECC Report Title"/>
    <w:basedOn w:val="Normal"/>
    <w:link w:val="ECCReportTitleChar"/>
    <w:qFormat/>
    <w:rsid w:val="00F13FAF"/>
    <w:pPr>
      <w:keepNext/>
      <w:spacing w:before="120"/>
      <w:jc w:val="left"/>
    </w:pPr>
    <w:rPr>
      <w:rFonts w:eastAsia="Times New Roman" w:cs="font590"/>
      <w:b/>
      <w:caps/>
      <w:color w:val="9BB722"/>
      <w:sz w:val="60"/>
      <w:szCs w:val="40"/>
      <w:lang w:eastAsia="en-GB"/>
      <w14:shadow w14:blurRad="50800" w14:dist="38100" w14:dir="2700000" w14:sx="100000" w14:sy="100000" w14:kx="0" w14:ky="0" w14:algn="tl">
        <w14:schemeClr w14:val="bg1">
          <w14:alpha w14:val="60000"/>
        </w14:schemeClr>
      </w14:shadow>
    </w:rPr>
  </w:style>
  <w:style w:type="paragraph" w:customStyle="1" w:styleId="ECCProjectName">
    <w:name w:val="ECC Project Name"/>
    <w:basedOn w:val="ECCReportTitle"/>
    <w:link w:val="ECCProjectNameChar"/>
    <w:qFormat/>
    <w:rsid w:val="00F13FAF"/>
    <w:rPr>
      <w:b w:val="0"/>
      <w:caps w:val="0"/>
      <w:color w:val="262626" w:themeColor="text1" w:themeTint="D9"/>
      <w:sz w:val="36"/>
    </w:rPr>
  </w:style>
  <w:style w:type="character" w:customStyle="1" w:styleId="ECCReportTitleChar">
    <w:name w:val="ECC Report Title Char"/>
    <w:basedOn w:val="DefaultParagraphFont"/>
    <w:link w:val="ECCReportTitle"/>
    <w:rsid w:val="00F13FAF"/>
    <w:rPr>
      <w:rFonts w:ascii="Open Sans" w:eastAsia="Times New Roman" w:hAnsi="Open Sans" w:cs="font590"/>
      <w:b/>
      <w:caps/>
      <w:color w:val="9BB722"/>
      <w:sz w:val="60"/>
      <w:szCs w:val="40"/>
      <w:lang w:val="en-AU" w:eastAsia="en-GB"/>
      <w14:shadow w14:blurRad="50800" w14:dist="38100" w14:dir="2700000" w14:sx="100000" w14:sy="100000" w14:kx="0" w14:ky="0" w14:algn="tl">
        <w14:schemeClr w14:val="bg1">
          <w14:alpha w14:val="60000"/>
        </w14:schemeClr>
      </w14:shadow>
    </w:rPr>
  </w:style>
  <w:style w:type="paragraph" w:customStyle="1" w:styleId="ECCFrontPageBlack">
    <w:name w:val="ECC Front Page_Black"/>
    <w:basedOn w:val="Normal"/>
    <w:link w:val="ECCFrontPageBlackChar"/>
    <w:qFormat/>
    <w:rsid w:val="00731CAC"/>
    <w:pPr>
      <w:spacing w:before="120"/>
      <w:jc w:val="left"/>
    </w:pPr>
    <w:rPr>
      <w:rFonts w:eastAsia="Times New Roman" w:cs="font590"/>
      <w:caps/>
      <w:szCs w:val="20"/>
      <w:lang w:eastAsia="en-GB"/>
      <w14:shadow w14:blurRad="50800" w14:dist="38100" w14:dir="2700000" w14:sx="100000" w14:sy="100000" w14:kx="0" w14:ky="0" w14:algn="tl">
        <w14:schemeClr w14:val="bg1">
          <w14:alpha w14:val="60000"/>
        </w14:schemeClr>
      </w14:shadow>
    </w:rPr>
  </w:style>
  <w:style w:type="character" w:customStyle="1" w:styleId="ECCProjectNameChar">
    <w:name w:val="ECC Project Name Char"/>
    <w:basedOn w:val="ECCReportTitleChar"/>
    <w:link w:val="ECCProjectName"/>
    <w:rsid w:val="00F13FAF"/>
    <w:rPr>
      <w:rFonts w:ascii="Open Sans" w:eastAsia="Times New Roman" w:hAnsi="Open Sans" w:cs="font590"/>
      <w:b w:val="0"/>
      <w:caps w:val="0"/>
      <w:color w:val="262626" w:themeColor="text1" w:themeTint="D9"/>
      <w:sz w:val="36"/>
      <w:szCs w:val="40"/>
      <w:lang w:val="en-AU" w:eastAsia="en-GB"/>
      <w14:shadow w14:blurRad="50800" w14:dist="38100" w14:dir="2700000" w14:sx="100000" w14:sy="100000" w14:kx="0" w14:ky="0" w14:algn="tl">
        <w14:schemeClr w14:val="bg1">
          <w14:alpha w14:val="60000"/>
        </w14:schemeClr>
      </w14:shadow>
    </w:rPr>
  </w:style>
  <w:style w:type="character" w:customStyle="1" w:styleId="ECCFrontPageBlackChar">
    <w:name w:val="ECC Front Page_Black Char"/>
    <w:basedOn w:val="DefaultParagraphFont"/>
    <w:link w:val="ECCFrontPageBlack"/>
    <w:rsid w:val="00731CAC"/>
    <w:rPr>
      <w:rFonts w:ascii="Open Sans" w:eastAsia="Times New Roman" w:hAnsi="Open Sans" w:cs="font590"/>
      <w:caps/>
      <w:color w:val="262626" w:themeColor="text1" w:themeTint="D9"/>
      <w:szCs w:val="20"/>
      <w:lang w:val="en-AU" w:eastAsia="en-GB"/>
      <w14:shadow w14:blurRad="50800" w14:dist="38100" w14:dir="2700000" w14:sx="100000" w14:sy="100000" w14:kx="0" w14:ky="0" w14:algn="tl">
        <w14:schemeClr w14:val="bg1">
          <w14:alpha w14:val="60000"/>
        </w14:schemeClr>
      </w14:shadow>
    </w:rPr>
  </w:style>
  <w:style w:type="table" w:styleId="TableGrid">
    <w:name w:val="Table Grid"/>
    <w:basedOn w:val="TableNormal"/>
    <w:uiPriority w:val="59"/>
    <w:rsid w:val="0013337F"/>
    <w:rPr>
      <w:rFonts w:ascii="Calibri" w:eastAsia="Times New Roman" w:hAnsi="Calibri" w:cs="font590"/>
      <w:color w:val="574E4D"/>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Johan bulletList Paragraph,List Paragraph 1,Table heading,PD_Bullet,FooterText,Bullet_new,Dot pt,No Spacing1,List Paragraph Char Char Char,Indicator Text,List Paragraph1,Numbered Para 1,List Paragraph12,MAIN CONTENT,Light Grid - Accent 31"/>
    <w:basedOn w:val="Normal"/>
    <w:link w:val="ListParagraphChar"/>
    <w:uiPriority w:val="34"/>
    <w:qFormat/>
    <w:rsid w:val="0013337F"/>
    <w:pPr>
      <w:spacing w:after="200"/>
      <w:ind w:left="720"/>
      <w:jc w:val="left"/>
    </w:pPr>
    <w:rPr>
      <w:rFonts w:ascii="Calibri" w:eastAsia="Times New Roman" w:hAnsi="Calibri" w:cs="font590"/>
      <w:szCs w:val="20"/>
      <w:lang w:val="en-US" w:bidi="en-US"/>
    </w:rPr>
  </w:style>
  <w:style w:type="paragraph" w:customStyle="1" w:styleId="ECCUnnumberedHeadings">
    <w:name w:val="ECC Unnumbered Headings"/>
    <w:basedOn w:val="Normal"/>
    <w:autoRedefine/>
    <w:qFormat/>
    <w:rsid w:val="009D4AF4"/>
    <w:pPr>
      <w:spacing w:line="240" w:lineRule="auto"/>
      <w:contextualSpacing w:val="0"/>
    </w:pPr>
    <w:rPr>
      <w:rFonts w:cs="Times New Roman (Body CS)"/>
      <w:b/>
      <w:caps/>
      <w:sz w:val="28"/>
      <w:szCs w:val="28"/>
    </w:rPr>
  </w:style>
  <w:style w:type="paragraph" w:styleId="IntenseQuote">
    <w:name w:val="Intense Quote"/>
    <w:basedOn w:val="Normal"/>
    <w:next w:val="Normal"/>
    <w:link w:val="IntenseQuoteChar"/>
    <w:uiPriority w:val="30"/>
    <w:rsid w:val="009C0A2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paragraph" w:customStyle="1" w:styleId="ECCFiguresandTableCaption">
    <w:name w:val="ECC Figures and Table Caption"/>
    <w:basedOn w:val="Normal"/>
    <w:autoRedefine/>
    <w:qFormat/>
    <w:rsid w:val="00EE47F7"/>
    <w:pPr>
      <w:contextualSpacing w:val="0"/>
    </w:pPr>
    <w:rPr>
      <w:rFonts w:cs="Times New Roman (Body CS)"/>
      <w:b/>
      <w:sz w:val="20"/>
    </w:rPr>
  </w:style>
  <w:style w:type="paragraph" w:customStyle="1" w:styleId="ECCBullets">
    <w:name w:val="ECC Bullets"/>
    <w:basedOn w:val="Normal"/>
    <w:qFormat/>
    <w:rsid w:val="00F01A5D"/>
    <w:pPr>
      <w:numPr>
        <w:numId w:val="2"/>
      </w:numPr>
    </w:pPr>
    <w:rPr>
      <w:lang w:bidi="en-US"/>
    </w:rPr>
  </w:style>
  <w:style w:type="character" w:styleId="CommentReference">
    <w:name w:val="annotation reference"/>
    <w:basedOn w:val="DefaultParagraphFont"/>
    <w:uiPriority w:val="99"/>
    <w:unhideWhenUsed/>
    <w:rsid w:val="004804D1"/>
    <w:rPr>
      <w:sz w:val="16"/>
      <w:szCs w:val="16"/>
    </w:rPr>
  </w:style>
  <w:style w:type="character" w:customStyle="1" w:styleId="IntenseQuoteChar">
    <w:name w:val="Intense Quote Char"/>
    <w:basedOn w:val="DefaultParagraphFont"/>
    <w:link w:val="IntenseQuote"/>
    <w:uiPriority w:val="30"/>
    <w:rsid w:val="009C0A26"/>
    <w:rPr>
      <w:i/>
      <w:iCs/>
      <w:color w:val="4472C4" w:themeColor="accent1"/>
      <w:sz w:val="20"/>
      <w:lang w:val="en-AU"/>
    </w:rPr>
  </w:style>
  <w:style w:type="paragraph" w:customStyle="1" w:styleId="ECCTableBullets">
    <w:name w:val="ECC Table Bullets"/>
    <w:basedOn w:val="Normal"/>
    <w:qFormat/>
    <w:rsid w:val="00740DAB"/>
    <w:pPr>
      <w:numPr>
        <w:numId w:val="3"/>
      </w:numPr>
      <w:ind w:left="318" w:hanging="284"/>
      <w:jc w:val="left"/>
    </w:pPr>
    <w:rPr>
      <w:rFonts w:eastAsia="Times New Roman" w:cs="font590"/>
      <w:sz w:val="20"/>
      <w:szCs w:val="20"/>
      <w:lang w:eastAsia="en-GB"/>
    </w:rPr>
  </w:style>
  <w:style w:type="character" w:styleId="Strong">
    <w:name w:val="Strong"/>
    <w:basedOn w:val="DefaultParagraphFont"/>
    <w:uiPriority w:val="22"/>
    <w:qFormat/>
    <w:rsid w:val="009C0A26"/>
    <w:rPr>
      <w:b/>
      <w:bCs/>
    </w:rPr>
  </w:style>
  <w:style w:type="character" w:styleId="IntenseReference">
    <w:name w:val="Intense Reference"/>
    <w:basedOn w:val="DefaultParagraphFont"/>
    <w:uiPriority w:val="32"/>
    <w:rsid w:val="009C0A26"/>
    <w:rPr>
      <w:b/>
      <w:bCs/>
      <w:smallCaps/>
      <w:color w:val="4472C4" w:themeColor="accent1"/>
      <w:spacing w:val="5"/>
    </w:rPr>
  </w:style>
  <w:style w:type="character" w:styleId="SubtleReference">
    <w:name w:val="Subtle Reference"/>
    <w:basedOn w:val="DefaultParagraphFont"/>
    <w:uiPriority w:val="31"/>
    <w:rsid w:val="009C0A26"/>
    <w:rPr>
      <w:smallCaps/>
      <w:color w:val="5A5A5A" w:themeColor="text1" w:themeTint="A5"/>
    </w:rPr>
  </w:style>
  <w:style w:type="paragraph" w:styleId="Title">
    <w:name w:val="Title"/>
    <w:basedOn w:val="Normal"/>
    <w:next w:val="Normal"/>
    <w:link w:val="TitleChar"/>
    <w:uiPriority w:val="10"/>
    <w:rsid w:val="009C0A26"/>
    <w:pPr>
      <w:spacing w:after="0" w:line="240" w:lineRule="auto"/>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9C0A26"/>
    <w:rPr>
      <w:rFonts w:asciiTheme="majorHAnsi" w:eastAsiaTheme="majorEastAsia" w:hAnsiTheme="majorHAnsi" w:cstheme="majorBidi"/>
      <w:spacing w:val="-10"/>
      <w:kern w:val="28"/>
      <w:sz w:val="56"/>
      <w:szCs w:val="56"/>
      <w:lang w:val="en-AU"/>
    </w:rPr>
  </w:style>
  <w:style w:type="paragraph" w:styleId="Subtitle">
    <w:name w:val="Subtitle"/>
    <w:basedOn w:val="Normal"/>
    <w:next w:val="Normal"/>
    <w:link w:val="SubtitleChar"/>
    <w:uiPriority w:val="11"/>
    <w:rsid w:val="009C0A26"/>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9C0A26"/>
    <w:rPr>
      <w:rFonts w:eastAsiaTheme="minorEastAsia"/>
      <w:color w:val="5A5A5A" w:themeColor="text1" w:themeTint="A5"/>
      <w:spacing w:val="15"/>
      <w:sz w:val="22"/>
      <w:szCs w:val="22"/>
      <w:lang w:val="en-AU"/>
    </w:rPr>
  </w:style>
  <w:style w:type="paragraph" w:styleId="Quote">
    <w:name w:val="Quote"/>
    <w:basedOn w:val="Normal"/>
    <w:next w:val="Normal"/>
    <w:link w:val="QuoteChar"/>
    <w:uiPriority w:val="29"/>
    <w:rsid w:val="009C0A2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C0A26"/>
    <w:rPr>
      <w:i/>
      <w:iCs/>
      <w:color w:val="404040" w:themeColor="text1" w:themeTint="BF"/>
      <w:sz w:val="20"/>
      <w:lang w:val="en-AU"/>
    </w:rPr>
  </w:style>
  <w:style w:type="character" w:styleId="IntenseEmphasis">
    <w:name w:val="Intense Emphasis"/>
    <w:basedOn w:val="DefaultParagraphFont"/>
    <w:uiPriority w:val="21"/>
    <w:rsid w:val="009C0A26"/>
    <w:rPr>
      <w:i/>
      <w:iCs/>
      <w:color w:val="4472C4" w:themeColor="accent1"/>
    </w:rPr>
  </w:style>
  <w:style w:type="character" w:styleId="BookTitle">
    <w:name w:val="Book Title"/>
    <w:basedOn w:val="DefaultParagraphFont"/>
    <w:uiPriority w:val="33"/>
    <w:rsid w:val="009C0A26"/>
    <w:rPr>
      <w:b/>
      <w:bCs/>
      <w:i/>
      <w:iCs/>
      <w:spacing w:val="5"/>
    </w:rPr>
  </w:style>
  <w:style w:type="character" w:customStyle="1" w:styleId="UnresolvedMention1">
    <w:name w:val="Unresolved Mention1"/>
    <w:basedOn w:val="DefaultParagraphFont"/>
    <w:uiPriority w:val="99"/>
    <w:semiHidden/>
    <w:unhideWhenUsed/>
    <w:rsid w:val="009B30EC"/>
    <w:rPr>
      <w:color w:val="605E5C"/>
      <w:shd w:val="clear" w:color="auto" w:fill="E1DFDD"/>
    </w:rPr>
  </w:style>
  <w:style w:type="paragraph" w:styleId="CommentText">
    <w:name w:val="annotation text"/>
    <w:basedOn w:val="Normal"/>
    <w:link w:val="CommentTextChar"/>
    <w:uiPriority w:val="99"/>
    <w:unhideWhenUsed/>
    <w:rsid w:val="004804D1"/>
    <w:pPr>
      <w:spacing w:line="240" w:lineRule="auto"/>
    </w:pPr>
    <w:rPr>
      <w:szCs w:val="20"/>
    </w:rPr>
  </w:style>
  <w:style w:type="paragraph" w:customStyle="1" w:styleId="ECCTableHeadingStyle">
    <w:name w:val="ECC Table Heading Style"/>
    <w:basedOn w:val="Normal"/>
    <w:autoRedefine/>
    <w:qFormat/>
    <w:rsid w:val="00FD4762"/>
    <w:pPr>
      <w:framePr w:hSpace="180" w:wrap="around" w:vAnchor="text" w:hAnchor="text" w:x="-998" w:y="1"/>
      <w:spacing w:before="20" w:after="0" w:line="240" w:lineRule="auto"/>
      <w:suppressOverlap/>
      <w:jc w:val="center"/>
    </w:pPr>
    <w:rPr>
      <w:rFonts w:eastAsia="Times New Roman" w:cs="Open Sans"/>
      <w:b/>
      <w:caps/>
      <w:color w:val="000000" w:themeColor="text1"/>
      <w:lang w:eastAsia="en-GB"/>
      <w14:textFill>
        <w14:solidFill>
          <w14:schemeClr w14:val="tx1">
            <w14:lumMod w14:val="85000"/>
            <w14:lumOff w14:val="15000"/>
            <w14:lumMod w14:val="85000"/>
            <w14:lumOff w14:val="15000"/>
          </w14:schemeClr>
        </w14:solidFill>
      </w14:textFill>
    </w:rPr>
  </w:style>
  <w:style w:type="character" w:customStyle="1" w:styleId="CommentTextChar">
    <w:name w:val="Comment Text Char"/>
    <w:basedOn w:val="DefaultParagraphFont"/>
    <w:link w:val="CommentText"/>
    <w:uiPriority w:val="99"/>
    <w:rsid w:val="004804D1"/>
    <w:rPr>
      <w:color w:val="574E4D"/>
      <w:sz w:val="20"/>
      <w:szCs w:val="20"/>
      <w:lang w:val="en-AU"/>
    </w:rPr>
  </w:style>
  <w:style w:type="paragraph" w:styleId="CommentSubject">
    <w:name w:val="annotation subject"/>
    <w:basedOn w:val="CommentText"/>
    <w:next w:val="CommentText"/>
    <w:link w:val="CommentSubjectChar"/>
    <w:uiPriority w:val="99"/>
    <w:semiHidden/>
    <w:unhideWhenUsed/>
    <w:rsid w:val="004804D1"/>
    <w:rPr>
      <w:b/>
      <w:bCs/>
    </w:rPr>
  </w:style>
  <w:style w:type="character" w:customStyle="1" w:styleId="CommentSubjectChar">
    <w:name w:val="Comment Subject Char"/>
    <w:basedOn w:val="CommentTextChar"/>
    <w:link w:val="CommentSubject"/>
    <w:uiPriority w:val="99"/>
    <w:semiHidden/>
    <w:rsid w:val="004804D1"/>
    <w:rPr>
      <w:b/>
      <w:bCs/>
      <w:color w:val="574E4D"/>
      <w:sz w:val="20"/>
      <w:szCs w:val="20"/>
      <w:lang w:val="en-AU"/>
    </w:rPr>
  </w:style>
  <w:style w:type="paragraph" w:customStyle="1" w:styleId="Bodycopy">
    <w:name w:val="Body copy"/>
    <w:basedOn w:val="Normal"/>
    <w:link w:val="BodycopyChar"/>
    <w:rsid w:val="004804D1"/>
    <w:pPr>
      <w:spacing w:after="0" w:line="288" w:lineRule="auto"/>
      <w:jc w:val="left"/>
    </w:pPr>
    <w:rPr>
      <w:rFonts w:ascii="Calibri" w:eastAsia="Times" w:hAnsi="Calibri" w:cs="Times New Roman"/>
      <w:color w:val="000000" w:themeColor="text1"/>
      <w:szCs w:val="20"/>
    </w:rPr>
  </w:style>
  <w:style w:type="character" w:customStyle="1" w:styleId="BodycopyChar">
    <w:name w:val="Body copy Char"/>
    <w:link w:val="Bodycopy"/>
    <w:rsid w:val="004804D1"/>
    <w:rPr>
      <w:rFonts w:ascii="Calibri" w:eastAsia="Times" w:hAnsi="Calibri" w:cs="Times New Roman"/>
      <w:color w:val="000000" w:themeColor="text1"/>
      <w:sz w:val="20"/>
      <w:szCs w:val="20"/>
      <w:lang w:val="en-AU"/>
    </w:rPr>
  </w:style>
  <w:style w:type="paragraph" w:customStyle="1" w:styleId="ECCLeftTableColumnFormat">
    <w:name w:val="ECC Left Table Column Format"/>
    <w:basedOn w:val="Normal"/>
    <w:qFormat/>
    <w:rsid w:val="00740DAB"/>
    <w:pPr>
      <w:spacing w:after="0" w:line="260" w:lineRule="exact"/>
      <w:jc w:val="left"/>
    </w:pPr>
    <w:rPr>
      <w:rFonts w:eastAsia="Times" w:cs="Times New Roman"/>
      <w:b/>
      <w:bCs/>
      <w:iCs/>
      <w:sz w:val="20"/>
      <w:szCs w:val="20"/>
      <w:lang w:eastAsia="en-ZA"/>
    </w:rPr>
  </w:style>
  <w:style w:type="paragraph" w:customStyle="1" w:styleId="ECCTableFormatLeftColumn">
    <w:name w:val="ECC Table Format Left Column"/>
    <w:basedOn w:val="Normal"/>
    <w:qFormat/>
    <w:rsid w:val="006A7C29"/>
    <w:pPr>
      <w:spacing w:after="0" w:line="260" w:lineRule="exact"/>
      <w:jc w:val="left"/>
    </w:pPr>
    <w:rPr>
      <w:rFonts w:ascii="Calibri" w:eastAsia="Times" w:hAnsi="Calibri" w:cs="Times New Roman"/>
      <w:b/>
      <w:bCs/>
      <w:iCs/>
      <w:szCs w:val="20"/>
      <w:lang w:eastAsia="en-ZA"/>
    </w:rPr>
  </w:style>
  <w:style w:type="paragraph" w:customStyle="1" w:styleId="ECCTableFormatRightColumn">
    <w:name w:val="ECC Table Format Right Column"/>
    <w:basedOn w:val="Bodycopy"/>
    <w:qFormat/>
    <w:rsid w:val="00740DAB"/>
    <w:pPr>
      <w:spacing w:before="40" w:after="40" w:line="240" w:lineRule="auto"/>
      <w:contextualSpacing w:val="0"/>
    </w:pPr>
    <w:rPr>
      <w:rFonts w:ascii="Open Sans" w:hAnsi="Open Sans" w:cstheme="minorHAnsi"/>
      <w:color w:val="262626" w:themeColor="text1" w:themeTint="D9"/>
      <w:sz w:val="20"/>
      <w:lang w:eastAsia="en-GB"/>
    </w:rPr>
  </w:style>
  <w:style w:type="paragraph" w:customStyle="1" w:styleId="ECCForthStyleHeading">
    <w:name w:val="ECC Forth Style Heading"/>
    <w:basedOn w:val="Normal"/>
    <w:qFormat/>
    <w:rsid w:val="00BD5AA6"/>
    <w:pPr>
      <w:spacing w:before="120"/>
    </w:pPr>
    <w:rPr>
      <w:rFonts w:cs="Times New Roman (Body CS)"/>
      <w:bCs/>
      <w:caps/>
      <w:color w:val="767171" w:themeColor="background2" w:themeShade="80"/>
    </w:rPr>
  </w:style>
  <w:style w:type="paragraph" w:customStyle="1" w:styleId="ECCFrontPageTitleFormat">
    <w:name w:val="ECC Front Page Title Format"/>
    <w:basedOn w:val="ECCFrontPageBlack"/>
    <w:qFormat/>
    <w:rsid w:val="003406E6"/>
    <w:rPr>
      <w:b/>
      <w:sz w:val="48"/>
      <w:lang w:val="en-US"/>
    </w:rPr>
  </w:style>
  <w:style w:type="table" w:customStyle="1" w:styleId="TableGrid4">
    <w:name w:val="Table Grid4"/>
    <w:basedOn w:val="TableNormal"/>
    <w:next w:val="TableGrid"/>
    <w:uiPriority w:val="39"/>
    <w:rsid w:val="003374C2"/>
    <w:rPr>
      <w:rFonts w:ascii="Calibri" w:eastAsia="Times New Roman" w:hAnsi="Calibri" w:cs="font590"/>
      <w:color w:val="574E4D"/>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Johan bulletList Paragraph Char,List Paragraph 1 Char,Table heading Char,PD_Bullet Char,FooterText Char,Bullet_new Char,Dot pt Char,No Spacing1 Char,List Paragraph Char Char Char Char,Indicator Text Char,List Paragraph1 Char"/>
    <w:link w:val="ListParagraph"/>
    <w:uiPriority w:val="34"/>
    <w:locked/>
    <w:rsid w:val="008C20E5"/>
    <w:rPr>
      <w:rFonts w:ascii="Calibri" w:eastAsia="Times New Roman" w:hAnsi="Calibri" w:cs="font590"/>
      <w:color w:val="574E4D"/>
      <w:sz w:val="20"/>
      <w:szCs w:val="20"/>
      <w:lang w:val="en-US" w:bidi="en-US"/>
    </w:rPr>
  </w:style>
  <w:style w:type="paragraph" w:customStyle="1" w:styleId="ECCNormal">
    <w:name w:val="ECC Normal"/>
    <w:basedOn w:val="Normal"/>
    <w:link w:val="ECCNormalChar"/>
    <w:autoRedefine/>
    <w:qFormat/>
    <w:rsid w:val="0053625A"/>
    <w:pPr>
      <w:spacing w:before="120" w:line="240" w:lineRule="auto"/>
      <w:contextualSpacing w:val="0"/>
      <w:jc w:val="left"/>
    </w:pPr>
    <w:rPr>
      <w:rFonts w:ascii="Calibri" w:eastAsia="Calibri" w:hAnsi="Calibri" w:cs="font590"/>
      <w:b/>
      <w:bCs/>
      <w:noProof/>
      <w:sz w:val="22"/>
      <w:szCs w:val="22"/>
      <w:lang w:val="en-GB" w:eastAsia="en-GB"/>
    </w:rPr>
  </w:style>
  <w:style w:type="character" w:customStyle="1" w:styleId="ECCNormalChar">
    <w:name w:val="ECC Normal Char"/>
    <w:basedOn w:val="DefaultParagraphFont"/>
    <w:link w:val="ECCNormal"/>
    <w:rsid w:val="00AA6C2F"/>
    <w:rPr>
      <w:rFonts w:ascii="Calibri" w:eastAsia="Calibri" w:hAnsi="Calibri" w:cs="font590"/>
      <w:b/>
      <w:bCs/>
      <w:noProof/>
      <w:color w:val="262626" w:themeColor="text1" w:themeTint="D9"/>
      <w:sz w:val="22"/>
      <w:szCs w:val="22"/>
      <w:lang w:eastAsia="en-GB"/>
    </w:rPr>
  </w:style>
  <w:style w:type="character" w:styleId="PlaceholderText">
    <w:name w:val="Placeholder Text"/>
    <w:basedOn w:val="DefaultParagraphFont"/>
    <w:uiPriority w:val="99"/>
    <w:semiHidden/>
    <w:rsid w:val="00CA31ED"/>
    <w:rPr>
      <w:color w:val="808080"/>
    </w:rPr>
  </w:style>
  <w:style w:type="table" w:styleId="ListTable3-Accent3">
    <w:name w:val="List Table 3 Accent 3"/>
    <w:basedOn w:val="TableNormal"/>
    <w:uiPriority w:val="48"/>
    <w:rsid w:val="000F344F"/>
    <w:rPr>
      <w:rFonts w:ascii="Open Sans" w:hAnsi="Open Sans"/>
      <w:color w:val="262626" w:themeColor="text1" w:themeTint="D9"/>
      <w:sz w:val="20"/>
    </w:rPr>
    <w:tblPr>
      <w:tblStyleRowBandSize w:val="1"/>
      <w:tblStyleColBandSize w:val="1"/>
    </w:tblPr>
    <w:tcPr>
      <w:shd w:val="clear" w:color="auto" w:fill="F2F2F2" w:themeFill="background1" w:themeFillShade="F2"/>
    </w:tc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5Dark-Accent3">
    <w:name w:val="List Table 5 Dark Accent 3"/>
    <w:basedOn w:val="TableNormal"/>
    <w:uiPriority w:val="50"/>
    <w:rsid w:val="003F02BC"/>
    <w:pPr>
      <w:spacing w:before="20" w:after="20"/>
      <w:jc w:val="center"/>
    </w:pPr>
    <w:rPr>
      <w:rFonts w:ascii="Open Sans" w:hAnsi="Open Sans"/>
      <w:color w:val="262626" w:themeColor="text1" w:themeTint="D9"/>
      <w:sz w:val="20"/>
    </w:rPr>
    <w:tblPr>
      <w:tblStyleRowBandSize w:val="1"/>
      <w:tblStyleColBandSize w:val="1"/>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tblPr>
    <w:tcPr>
      <w:shd w:val="clear" w:color="auto" w:fill="F2F2F2" w:themeFill="background1" w:themeFillShade="F2"/>
    </w:tcPr>
    <w:tblStylePr w:type="firstRow">
      <w:rPr>
        <w:rFonts w:ascii="Open Sans" w:hAnsi="Open Sans"/>
        <w:b/>
        <w:bCs/>
        <w:color w:val="262626" w:themeColor="text1" w:themeTint="D9"/>
        <w:sz w:val="20"/>
      </w:rPr>
      <w:tblPr/>
      <w:tcPr>
        <w:shd w:val="clear" w:color="auto" w:fill="BFBFBF" w:themeFill="background1" w:themeFillShade="BF"/>
      </w:tcPr>
    </w:tblStylePr>
    <w:tblStylePr w:type="lastRow">
      <w:rPr>
        <w:b/>
        <w:bCs/>
      </w:rPr>
      <w:tblPr/>
      <w:tcPr>
        <w:tcBorders>
          <w:top w:val="single" w:sz="4" w:space="0" w:color="FFFFFF" w:themeColor="background1"/>
        </w:tcBorders>
      </w:tcPr>
    </w:tblStylePr>
    <w:tblStylePr w:type="firstCol">
      <w:pPr>
        <w:jc w:val="left"/>
      </w:pPr>
      <w:rPr>
        <w:rFonts w:ascii="Open Sans" w:hAnsi="Open Sans"/>
        <w:b w:val="0"/>
        <w:bCs/>
        <w:i w:val="0"/>
        <w:color w:val="262626" w:themeColor="text1" w:themeTint="D9"/>
        <w:spacing w:val="0"/>
        <w:position w:val="0"/>
        <w:sz w:val="20"/>
      </w:rPr>
      <w:tblPr/>
      <w:tcPr>
        <w:shd w:val="clear" w:color="auto" w:fill="F2F2F2" w:themeFill="background1" w:themeFillShade="F2"/>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
    <w:name w:val="Table"/>
    <w:basedOn w:val="ListTable5Dark-Accent3"/>
    <w:uiPriority w:val="99"/>
    <w:rsid w:val="002C4573"/>
    <w:pPr>
      <w:jc w:val="left"/>
    </w:pPr>
    <w:tblPr/>
    <w:trPr>
      <w:cantSplit/>
    </w:trPr>
    <w:tcPr>
      <w:shd w:val="clear" w:color="auto" w:fill="F2F2F2" w:themeFill="background1" w:themeFillShade="F2"/>
    </w:tcPr>
    <w:tblStylePr w:type="firstRow">
      <w:rPr>
        <w:rFonts w:ascii="Open Sans" w:hAnsi="Open Sans"/>
        <w:b/>
        <w:bCs/>
        <w:color w:val="262626" w:themeColor="text1" w:themeTint="D9"/>
        <w:sz w:val="20"/>
      </w:rPr>
      <w:tblPr/>
      <w:tcPr>
        <w:shd w:val="clear" w:color="auto" w:fill="BFBFBF" w:themeFill="background1" w:themeFillShade="BF"/>
      </w:tcPr>
    </w:tblStylePr>
    <w:tblStylePr w:type="lastRow">
      <w:rPr>
        <w:b/>
        <w:bCs/>
      </w:rPr>
      <w:tblPr/>
      <w:tcPr>
        <w:tcBorders>
          <w:top w:val="single" w:sz="4" w:space="0" w:color="FFFFFF" w:themeColor="background1"/>
        </w:tcBorders>
      </w:tcPr>
    </w:tblStylePr>
    <w:tblStylePr w:type="firstCol">
      <w:pPr>
        <w:jc w:val="left"/>
      </w:pPr>
      <w:rPr>
        <w:rFonts w:ascii="Open Sans" w:hAnsi="Open Sans"/>
        <w:b w:val="0"/>
        <w:bCs/>
        <w:i w:val="0"/>
        <w:color w:val="262626" w:themeColor="text1" w:themeTint="D9"/>
        <w:spacing w:val="0"/>
        <w:position w:val="0"/>
        <w:sz w:val="20"/>
      </w:rPr>
      <w:tblPr/>
      <w:tcPr>
        <w:shd w:val="clear" w:color="auto" w:fill="F2F2F2" w:themeFill="background1" w:themeFillShade="F2"/>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ECCTable">
    <w:name w:val="ECC Table"/>
    <w:basedOn w:val="ListTable5Dark-Accent3"/>
    <w:uiPriority w:val="99"/>
    <w:rsid w:val="008572B1"/>
    <w:tblPr/>
    <w:tcPr>
      <w:shd w:val="clear" w:color="auto" w:fill="F2F2F2" w:themeFill="background1" w:themeFillShade="F2"/>
    </w:tcPr>
    <w:tblStylePr w:type="firstRow">
      <w:rPr>
        <w:rFonts w:ascii="Open Sans" w:hAnsi="Open Sans"/>
        <w:b/>
        <w:bCs/>
        <w:caps/>
        <w:smallCaps w:val="0"/>
        <w:color w:val="262626" w:themeColor="text1" w:themeTint="D9"/>
        <w:sz w:val="20"/>
      </w:rPr>
      <w:tblPr/>
      <w:tcPr>
        <w:shd w:val="clear" w:color="auto" w:fill="BFBFBF" w:themeFill="background1" w:themeFillShade="BF"/>
      </w:tcPr>
    </w:tblStylePr>
    <w:tblStylePr w:type="lastRow">
      <w:rPr>
        <w:b/>
        <w:bCs/>
      </w:rPr>
      <w:tblPr/>
      <w:tcPr>
        <w:tcBorders>
          <w:top w:val="single" w:sz="4" w:space="0" w:color="FFFFFF" w:themeColor="background1"/>
        </w:tcBorders>
      </w:tcPr>
    </w:tblStylePr>
    <w:tblStylePr w:type="firstCol">
      <w:pPr>
        <w:jc w:val="left"/>
      </w:pPr>
      <w:rPr>
        <w:rFonts w:ascii="Open Sans" w:hAnsi="Open Sans"/>
        <w:b w:val="0"/>
        <w:bCs/>
        <w:i w:val="0"/>
        <w:color w:val="262626" w:themeColor="text1" w:themeTint="D9"/>
        <w:spacing w:val="0"/>
        <w:position w:val="0"/>
        <w:sz w:val="20"/>
      </w:rPr>
      <w:tblPr/>
      <w:tcPr>
        <w:shd w:val="clear" w:color="auto" w:fill="F2F2F2" w:themeFill="background1" w:themeFillShade="F2"/>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TableofFigures">
    <w:name w:val="table of figures"/>
    <w:basedOn w:val="Normal"/>
    <w:next w:val="Normal"/>
    <w:uiPriority w:val="99"/>
    <w:unhideWhenUsed/>
    <w:rsid w:val="00FB372D"/>
    <w:pPr>
      <w:spacing w:after="0"/>
    </w:pPr>
    <w:rPr>
      <w:rFonts w:cs="Times New Roman (Body CS)"/>
    </w:rPr>
  </w:style>
  <w:style w:type="table" w:styleId="GridTable5Dark-Accent3">
    <w:name w:val="Grid Table 5 Dark Accent 3"/>
    <w:basedOn w:val="TableNormal"/>
    <w:uiPriority w:val="50"/>
    <w:rsid w:val="000441D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Caption">
    <w:name w:val="caption"/>
    <w:aliases w:val="Caption Char1,Caption Char Char, Char Char2 Char1, Char, Char Char2,Char Char2 Char1,Char Char2,Caption Char3 Char,Caption Char2 Char Char,Caption Char Char1 Char Char,Caption Char Char Char Char Char,Char Char2 Char Char Char,Caption Char3,Char"/>
    <w:basedOn w:val="Normal"/>
    <w:next w:val="Normal"/>
    <w:link w:val="CaptionChar"/>
    <w:uiPriority w:val="35"/>
    <w:unhideWhenUsed/>
    <w:qFormat/>
    <w:rsid w:val="00740DAB"/>
    <w:pPr>
      <w:spacing w:after="200" w:line="240" w:lineRule="auto"/>
    </w:pPr>
    <w:rPr>
      <w:i/>
      <w:iCs/>
      <w:color w:val="44546A" w:themeColor="text2"/>
      <w:sz w:val="18"/>
      <w:szCs w:val="18"/>
    </w:rPr>
  </w:style>
  <w:style w:type="paragraph" w:customStyle="1" w:styleId="ECCAppendixTitle">
    <w:name w:val="ECC Appendix Title"/>
    <w:basedOn w:val="ECCUnnumberedHeadings"/>
    <w:qFormat/>
    <w:rsid w:val="001D6AA7"/>
  </w:style>
  <w:style w:type="paragraph" w:customStyle="1" w:styleId="ECCFrontPageGreen">
    <w:name w:val="ECC Front Page Green"/>
    <w:basedOn w:val="ECCFrontPageBlack"/>
    <w:rsid w:val="002804C4"/>
    <w:rPr>
      <w:rFonts w:cs="Open Sans"/>
      <w:color w:val="9BB722"/>
      <w:szCs w:val="24"/>
      <w:lang w:val="en-US"/>
    </w:rPr>
  </w:style>
  <w:style w:type="paragraph" w:customStyle="1" w:styleId="ECCFrontPageGreen0">
    <w:name w:val="ECC Front Page_Green"/>
    <w:basedOn w:val="ECCFrontPageBlack"/>
    <w:link w:val="ECCFrontPageGreenChar"/>
    <w:qFormat/>
    <w:rsid w:val="00731CAC"/>
    <w:pPr>
      <w:ind w:left="-851"/>
    </w:pPr>
    <w:rPr>
      <w:color w:val="9BB722"/>
    </w:rPr>
  </w:style>
  <w:style w:type="character" w:styleId="UnresolvedMention">
    <w:name w:val="Unresolved Mention"/>
    <w:basedOn w:val="DefaultParagraphFont"/>
    <w:uiPriority w:val="99"/>
    <w:semiHidden/>
    <w:unhideWhenUsed/>
    <w:rsid w:val="00731CAC"/>
    <w:rPr>
      <w:color w:val="605E5C"/>
      <w:shd w:val="clear" w:color="auto" w:fill="E1DFDD"/>
    </w:rPr>
  </w:style>
  <w:style w:type="character" w:customStyle="1" w:styleId="ECCFrontPageGreenChar">
    <w:name w:val="ECC Front Page_Green Char"/>
    <w:basedOn w:val="ECCFrontPageBlackChar"/>
    <w:link w:val="ECCFrontPageGreen0"/>
    <w:rsid w:val="00731CAC"/>
    <w:rPr>
      <w:rFonts w:ascii="Open Sans" w:eastAsia="Times New Roman" w:hAnsi="Open Sans" w:cs="font590"/>
      <w:caps/>
      <w:color w:val="9BB722"/>
      <w:szCs w:val="20"/>
      <w:lang w:val="en-AU" w:eastAsia="en-GB"/>
      <w14:shadow w14:blurRad="50800" w14:dist="38100" w14:dir="2700000" w14:sx="100000" w14:sy="100000" w14:kx="0" w14:ky="0" w14:algn="tl">
        <w14:schemeClr w14:val="bg1">
          <w14:alpha w14:val="60000"/>
        </w14:schemeClr>
      </w14:shadow>
    </w:rPr>
  </w:style>
  <w:style w:type="table" w:customStyle="1" w:styleId="ListTable3-Accent31">
    <w:name w:val="List Table 3 - Accent 31"/>
    <w:basedOn w:val="TableNormal"/>
    <w:uiPriority w:val="48"/>
    <w:rsid w:val="007C1ECF"/>
    <w:rPr>
      <w:rFonts w:ascii="Open Sans" w:hAnsi="Open Sans"/>
      <w:color w:val="262626" w:themeColor="text1" w:themeTint="D9"/>
      <w:sz w:val="20"/>
    </w:rPr>
    <w:tblPr>
      <w:tblStyleRowBandSize w:val="1"/>
      <w:tblStyleColBandSize w:val="1"/>
    </w:tblPr>
    <w:tcPr>
      <w:shd w:val="clear" w:color="auto" w:fill="F2F2F2" w:themeFill="background1" w:themeFillShade="F2"/>
    </w:tc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5Dark-Accent31">
    <w:name w:val="List Table 5 Dark - Accent 31"/>
    <w:basedOn w:val="TableNormal"/>
    <w:uiPriority w:val="50"/>
    <w:rsid w:val="007C1ECF"/>
    <w:pPr>
      <w:spacing w:before="20" w:after="20"/>
      <w:jc w:val="center"/>
    </w:pPr>
    <w:rPr>
      <w:rFonts w:ascii="Open Sans" w:hAnsi="Open Sans"/>
      <w:color w:val="262626" w:themeColor="text1" w:themeTint="D9"/>
      <w:sz w:val="20"/>
    </w:rPr>
    <w:tblPr>
      <w:tblStyleRowBandSize w:val="1"/>
      <w:tblStyleColBandSize w:val="1"/>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tblPr>
    <w:tcPr>
      <w:shd w:val="clear" w:color="auto" w:fill="F2F2F2" w:themeFill="background1" w:themeFillShade="F2"/>
    </w:tcPr>
    <w:tblStylePr w:type="firstRow">
      <w:rPr>
        <w:rFonts w:ascii="Open Sans" w:hAnsi="Open Sans"/>
        <w:b/>
        <w:bCs/>
        <w:color w:val="262626" w:themeColor="text1" w:themeTint="D9"/>
        <w:sz w:val="20"/>
      </w:rPr>
      <w:tblPr/>
      <w:tcPr>
        <w:shd w:val="clear" w:color="auto" w:fill="BFBFBF" w:themeFill="background1" w:themeFillShade="BF"/>
      </w:tcPr>
    </w:tblStylePr>
    <w:tblStylePr w:type="lastRow">
      <w:rPr>
        <w:b/>
        <w:bCs/>
      </w:rPr>
      <w:tblPr/>
      <w:tcPr>
        <w:tcBorders>
          <w:top w:val="single" w:sz="4" w:space="0" w:color="FFFFFF" w:themeColor="background1"/>
        </w:tcBorders>
      </w:tcPr>
    </w:tblStylePr>
    <w:tblStylePr w:type="firstCol">
      <w:pPr>
        <w:jc w:val="left"/>
      </w:pPr>
      <w:rPr>
        <w:rFonts w:ascii="Open Sans" w:hAnsi="Open Sans"/>
        <w:b w:val="0"/>
        <w:bCs/>
        <w:i w:val="0"/>
        <w:color w:val="262626" w:themeColor="text1" w:themeTint="D9"/>
        <w:spacing w:val="0"/>
        <w:position w:val="0"/>
        <w:sz w:val="20"/>
      </w:rPr>
      <w:tblPr/>
      <w:tcPr>
        <w:shd w:val="clear" w:color="auto" w:fill="F2F2F2" w:themeFill="background1" w:themeFillShade="F2"/>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5Dark-Accent31">
    <w:name w:val="Grid Table 5 Dark - Accent 31"/>
    <w:basedOn w:val="TableNormal"/>
    <w:uiPriority w:val="50"/>
    <w:rsid w:val="007C1EC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CaptionChar">
    <w:name w:val="Caption Char"/>
    <w:aliases w:val="Caption Char1 Char,Caption Char Char Char, Char Char2 Char1 Char, Char Char, Char Char2 Char,Char Char2 Char1 Char,Char Char2 Char,Caption Char3 Char Char,Caption Char2 Char Char Char,Caption Char Char1 Char Char Char,Caption Char3 Char1"/>
    <w:link w:val="Caption"/>
    <w:uiPriority w:val="35"/>
    <w:locked/>
    <w:rsid w:val="007C1ECF"/>
    <w:rPr>
      <w:rFonts w:ascii="Open Sans" w:hAnsi="Open Sans"/>
      <w:i/>
      <w:iCs/>
      <w:color w:val="44546A" w:themeColor="text2"/>
      <w:sz w:val="18"/>
      <w:szCs w:val="18"/>
      <w:lang w:val="en-AU"/>
    </w:rPr>
  </w:style>
  <w:style w:type="character" w:customStyle="1" w:styleId="UnresolvedMention2">
    <w:name w:val="Unresolved Mention2"/>
    <w:basedOn w:val="DefaultParagraphFont"/>
    <w:uiPriority w:val="99"/>
    <w:semiHidden/>
    <w:unhideWhenUsed/>
    <w:rsid w:val="007C1ECF"/>
    <w:rPr>
      <w:color w:val="605E5C"/>
      <w:shd w:val="clear" w:color="auto" w:fill="E1DFDD"/>
    </w:rPr>
  </w:style>
  <w:style w:type="paragraph" w:styleId="DocumentMap">
    <w:name w:val="Document Map"/>
    <w:basedOn w:val="Normal"/>
    <w:link w:val="DocumentMapChar"/>
    <w:uiPriority w:val="99"/>
    <w:semiHidden/>
    <w:unhideWhenUsed/>
    <w:rsid w:val="007C1ECF"/>
    <w:pPr>
      <w:spacing w:after="0"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7C1ECF"/>
    <w:rPr>
      <w:rFonts w:ascii="Lucida Grande" w:hAnsi="Lucida Grande" w:cs="Lucida Grande"/>
      <w:color w:val="262626" w:themeColor="text1" w:themeTint="D9"/>
      <w:lang w:val="en-AU"/>
    </w:rPr>
  </w:style>
  <w:style w:type="paragraph" w:customStyle="1" w:styleId="TextEIA">
    <w:name w:val="Text EIA"/>
    <w:basedOn w:val="Normal"/>
    <w:link w:val="TextEIAChar"/>
    <w:qFormat/>
    <w:rsid w:val="007C1ECF"/>
    <w:pPr>
      <w:tabs>
        <w:tab w:val="left" w:pos="4395"/>
      </w:tabs>
      <w:spacing w:after="0"/>
      <w:contextualSpacing w:val="0"/>
    </w:pPr>
    <w:rPr>
      <w:rFonts w:asciiTheme="minorHAnsi" w:eastAsia="Times" w:hAnsiTheme="minorHAnsi" w:cs="font590"/>
      <w:color w:val="574E4D"/>
      <w:sz w:val="20"/>
      <w:szCs w:val="20"/>
      <w:lang w:val="en-GB" w:eastAsia="en-GB"/>
    </w:rPr>
  </w:style>
  <w:style w:type="character" w:customStyle="1" w:styleId="TextEIAChar">
    <w:name w:val="Text EIA Char"/>
    <w:basedOn w:val="DefaultParagraphFont"/>
    <w:link w:val="TextEIA"/>
    <w:rsid w:val="007C1ECF"/>
    <w:rPr>
      <w:rFonts w:eastAsia="Times" w:cs="font590"/>
      <w:color w:val="574E4D"/>
      <w:sz w:val="20"/>
      <w:szCs w:val="20"/>
      <w:lang w:eastAsia="en-GB"/>
    </w:rPr>
  </w:style>
  <w:style w:type="table" w:customStyle="1" w:styleId="TableGrid2">
    <w:name w:val="Table Grid2"/>
    <w:basedOn w:val="TableNormal"/>
    <w:next w:val="TableGrid"/>
    <w:uiPriority w:val="39"/>
    <w:rsid w:val="007C1ECF"/>
    <w:rPr>
      <w:rFonts w:ascii="Calibri" w:eastAsia="Times New Roman" w:hAnsi="Calibri" w:cs="font590"/>
      <w:color w:val="574E4D"/>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1">
    <w:name w:val="Bullet 1"/>
    <w:basedOn w:val="ECCNormal"/>
    <w:link w:val="Bullet1Char"/>
    <w:qFormat/>
    <w:rsid w:val="007C1ECF"/>
    <w:pPr>
      <w:keepNext/>
      <w:ind w:right="-23"/>
    </w:pPr>
    <w:rPr>
      <w:rFonts w:eastAsia="Times New Roman" w:cs="Calibri"/>
      <w:b w:val="0"/>
      <w:bCs w:val="0"/>
      <w:color w:val="000000"/>
    </w:rPr>
  </w:style>
  <w:style w:type="character" w:customStyle="1" w:styleId="Bullet1Char">
    <w:name w:val="Bullet 1 Char"/>
    <w:basedOn w:val="ECCNormalChar"/>
    <w:link w:val="Bullet1"/>
    <w:rsid w:val="007C1ECF"/>
    <w:rPr>
      <w:rFonts w:ascii="Calibri" w:eastAsia="Times New Roman" w:hAnsi="Calibri" w:cs="Calibri"/>
      <w:b w:val="0"/>
      <w:bCs w:val="0"/>
      <w:noProof/>
      <w:color w:val="000000"/>
      <w:sz w:val="22"/>
      <w:szCs w:val="22"/>
      <w:lang w:eastAsia="en-GB"/>
    </w:rPr>
  </w:style>
  <w:style w:type="paragraph" w:customStyle="1" w:styleId="Bullet2">
    <w:name w:val="Bullet 2"/>
    <w:basedOn w:val="Bullet1"/>
    <w:link w:val="Bullet2Char"/>
    <w:qFormat/>
    <w:rsid w:val="007C1ECF"/>
    <w:pPr>
      <w:numPr>
        <w:numId w:val="4"/>
      </w:numPr>
    </w:pPr>
  </w:style>
  <w:style w:type="character" w:customStyle="1" w:styleId="Bullet2Char">
    <w:name w:val="Bullet 2 Char"/>
    <w:basedOn w:val="Bullet1Char"/>
    <w:link w:val="Bullet2"/>
    <w:rsid w:val="007C1ECF"/>
    <w:rPr>
      <w:rFonts w:ascii="Calibri" w:eastAsia="Times New Roman" w:hAnsi="Calibri" w:cs="Calibri"/>
      <w:b w:val="0"/>
      <w:bCs w:val="0"/>
      <w:noProof/>
      <w:color w:val="000000"/>
      <w:sz w:val="22"/>
      <w:szCs w:val="22"/>
      <w:lang w:eastAsia="en-GB"/>
    </w:rPr>
  </w:style>
  <w:style w:type="paragraph" w:customStyle="1" w:styleId="ECCFrontPage">
    <w:name w:val="ECC Front Page"/>
    <w:basedOn w:val="Normal"/>
    <w:link w:val="ECCFrontPageChar"/>
    <w:qFormat/>
    <w:rsid w:val="007C1ECF"/>
    <w:pPr>
      <w:spacing w:before="120"/>
      <w:contextualSpacing w:val="0"/>
      <w:jc w:val="right"/>
    </w:pPr>
    <w:rPr>
      <w:rFonts w:ascii="Calibri" w:eastAsia="Times New Roman" w:hAnsi="Calibri" w:cs="font590"/>
      <w:caps/>
      <w:color w:val="48403E"/>
      <w:szCs w:val="20"/>
      <w:lang w:eastAsia="en-GB"/>
    </w:rPr>
  </w:style>
  <w:style w:type="character" w:customStyle="1" w:styleId="ECCFrontPageChar">
    <w:name w:val="ECC Front Page Char"/>
    <w:basedOn w:val="DefaultParagraphFont"/>
    <w:link w:val="ECCFrontPage"/>
    <w:rsid w:val="007C1ECF"/>
    <w:rPr>
      <w:rFonts w:ascii="Calibri" w:eastAsia="Times New Roman" w:hAnsi="Calibri" w:cs="font590"/>
      <w:caps/>
      <w:color w:val="48403E"/>
      <w:szCs w:val="20"/>
      <w:lang w:val="en-AU" w:eastAsia="en-GB"/>
    </w:rPr>
  </w:style>
  <w:style w:type="character" w:customStyle="1" w:styleId="DateChar">
    <w:name w:val="Date Char"/>
    <w:basedOn w:val="DefaultParagraphFont"/>
    <w:link w:val="Date"/>
    <w:uiPriority w:val="99"/>
    <w:semiHidden/>
    <w:rsid w:val="007C1ECF"/>
    <w:rPr>
      <w:rFonts w:ascii="Calibri" w:eastAsia="Calibri" w:hAnsi="Calibri" w:cs="font590"/>
      <w:color w:val="000000" w:themeColor="text1"/>
      <w:sz w:val="20"/>
      <w:szCs w:val="20"/>
      <w:lang w:val="en-AU"/>
    </w:rPr>
  </w:style>
  <w:style w:type="paragraph" w:styleId="Date">
    <w:name w:val="Date"/>
    <w:basedOn w:val="Normal"/>
    <w:next w:val="Normal"/>
    <w:link w:val="DateChar"/>
    <w:uiPriority w:val="99"/>
    <w:semiHidden/>
    <w:unhideWhenUsed/>
    <w:rsid w:val="007C1ECF"/>
    <w:pPr>
      <w:spacing w:after="0" w:line="288" w:lineRule="auto"/>
      <w:contextualSpacing w:val="0"/>
      <w:jc w:val="left"/>
    </w:pPr>
    <w:rPr>
      <w:rFonts w:ascii="Calibri" w:eastAsia="Calibri" w:hAnsi="Calibri" w:cs="font590"/>
      <w:color w:val="000000" w:themeColor="text1"/>
      <w:sz w:val="20"/>
      <w:szCs w:val="20"/>
    </w:rPr>
  </w:style>
  <w:style w:type="character" w:customStyle="1" w:styleId="DateChar1">
    <w:name w:val="Date Char1"/>
    <w:basedOn w:val="DefaultParagraphFont"/>
    <w:uiPriority w:val="99"/>
    <w:semiHidden/>
    <w:rsid w:val="007C1ECF"/>
    <w:rPr>
      <w:rFonts w:ascii="Open Sans" w:hAnsi="Open Sans"/>
      <w:color w:val="262626" w:themeColor="text1" w:themeTint="D9"/>
      <w:lang w:val="en-AU"/>
    </w:rPr>
  </w:style>
  <w:style w:type="paragraph" w:customStyle="1" w:styleId="BodycopyhighlightBrown">
    <w:name w:val="Body copy highlight Brown"/>
    <w:basedOn w:val="Normal"/>
    <w:next w:val="Bodycopy"/>
    <w:qFormat/>
    <w:rsid w:val="007C1ECF"/>
    <w:pPr>
      <w:spacing w:after="0" w:line="280" w:lineRule="exact"/>
      <w:contextualSpacing w:val="0"/>
      <w:jc w:val="left"/>
    </w:pPr>
    <w:rPr>
      <w:rFonts w:ascii="Calibri" w:eastAsia="Calibri" w:hAnsi="Calibri" w:cs="font590"/>
      <w:b/>
      <w:color w:val="4472C4" w:themeColor="accent1"/>
      <w:szCs w:val="21"/>
      <w:lang w:val="en-GB"/>
    </w:rPr>
  </w:style>
  <w:style w:type="paragraph" w:styleId="Bibliography">
    <w:name w:val="Bibliography"/>
    <w:basedOn w:val="Normal"/>
    <w:next w:val="Normal"/>
    <w:uiPriority w:val="37"/>
    <w:unhideWhenUsed/>
    <w:rsid w:val="007C1ECF"/>
    <w:pPr>
      <w:spacing w:after="0" w:line="288" w:lineRule="auto"/>
      <w:contextualSpacing w:val="0"/>
      <w:jc w:val="left"/>
    </w:pPr>
    <w:rPr>
      <w:rFonts w:ascii="Calibri" w:eastAsia="Calibri" w:hAnsi="Calibri" w:cs="font590"/>
      <w:color w:val="000000" w:themeColor="text1"/>
      <w:sz w:val="20"/>
      <w:szCs w:val="20"/>
    </w:rPr>
  </w:style>
  <w:style w:type="paragraph" w:customStyle="1" w:styleId="Default">
    <w:name w:val="Default"/>
    <w:rsid w:val="007C1ECF"/>
    <w:pPr>
      <w:autoSpaceDE w:val="0"/>
      <w:autoSpaceDN w:val="0"/>
      <w:adjustRightInd w:val="0"/>
    </w:pPr>
    <w:rPr>
      <w:rFonts w:ascii="Calibri" w:hAnsi="Calibri" w:cs="Calibri"/>
      <w:color w:val="000000"/>
      <w:lang w:val="en-ZA"/>
    </w:rPr>
  </w:style>
  <w:style w:type="paragraph" w:customStyle="1" w:styleId="TableParagraph">
    <w:name w:val="Table Paragraph"/>
    <w:basedOn w:val="Normal"/>
    <w:qFormat/>
    <w:rsid w:val="007C1ECF"/>
    <w:pPr>
      <w:autoSpaceDE w:val="0"/>
      <w:autoSpaceDN w:val="0"/>
      <w:adjustRightInd w:val="0"/>
      <w:spacing w:after="0" w:line="240" w:lineRule="auto"/>
      <w:ind w:left="39"/>
      <w:contextualSpacing w:val="0"/>
    </w:pPr>
    <w:rPr>
      <w:rFonts w:ascii="Calibri" w:hAnsi="Calibri" w:cs="Calibri"/>
      <w:color w:val="auto"/>
      <w:lang w:val="en-ZA"/>
    </w:rPr>
  </w:style>
  <w:style w:type="paragraph" w:customStyle="1" w:styleId="ECCHeading4">
    <w:name w:val="ECC Heading 4"/>
    <w:basedOn w:val="Heading3"/>
    <w:next w:val="ECCNormal"/>
    <w:qFormat/>
    <w:rsid w:val="007D14EE"/>
    <w:pPr>
      <w:keepLines w:val="0"/>
      <w:numPr>
        <w:ilvl w:val="0"/>
        <w:numId w:val="0"/>
      </w:numPr>
      <w:tabs>
        <w:tab w:val="left" w:pos="851"/>
        <w:tab w:val="left" w:pos="993"/>
      </w:tabs>
      <w:overflowPunct w:val="0"/>
      <w:autoSpaceDE w:val="0"/>
      <w:autoSpaceDN w:val="0"/>
      <w:adjustRightInd w:val="0"/>
      <w:spacing w:before="0"/>
      <w:ind w:left="1928" w:hanging="851"/>
      <w:contextualSpacing w:val="0"/>
      <w:textAlignment w:val="baseline"/>
      <w:outlineLvl w:val="1"/>
    </w:pPr>
    <w:rPr>
      <w:rFonts w:eastAsia="Times New Roman" w:cs="font590"/>
      <w:bCs/>
      <w:caps w:val="0"/>
      <w:smallCaps/>
      <w:color w:val="262626" w:themeColor="text1" w:themeTint="D9"/>
      <w:sz w:val="22"/>
      <w:szCs w:val="22"/>
      <w:lang w:bidi="en-US"/>
    </w:rPr>
  </w:style>
  <w:style w:type="paragraph" w:styleId="NoSpacing">
    <w:name w:val="No Spacing"/>
    <w:link w:val="NoSpacingChar"/>
    <w:uiPriority w:val="99"/>
    <w:rsid w:val="007C1ECF"/>
    <w:pPr>
      <w:spacing w:after="200" w:line="276" w:lineRule="auto"/>
    </w:pPr>
    <w:rPr>
      <w:rFonts w:ascii="Calibri" w:eastAsia="Times New Roman" w:hAnsi="Calibri" w:cs="Calibri"/>
      <w:color w:val="574E4D"/>
      <w:sz w:val="22"/>
      <w:szCs w:val="22"/>
      <w:lang w:val="en-ZW" w:eastAsia="en-ZW"/>
    </w:rPr>
  </w:style>
  <w:style w:type="character" w:customStyle="1" w:styleId="NoSpacingChar">
    <w:name w:val="No Spacing Char"/>
    <w:link w:val="NoSpacing"/>
    <w:uiPriority w:val="99"/>
    <w:rsid w:val="007C1ECF"/>
    <w:rPr>
      <w:rFonts w:ascii="Calibri" w:eastAsia="Times New Roman" w:hAnsi="Calibri" w:cs="Calibri"/>
      <w:color w:val="574E4D"/>
      <w:sz w:val="22"/>
      <w:szCs w:val="22"/>
      <w:lang w:val="en-ZW" w:eastAsia="en-ZW"/>
    </w:rPr>
  </w:style>
  <w:style w:type="paragraph" w:styleId="Revision">
    <w:name w:val="Revision"/>
    <w:hidden/>
    <w:uiPriority w:val="99"/>
    <w:semiHidden/>
    <w:rsid w:val="007C1ECF"/>
    <w:rPr>
      <w:rFonts w:ascii="Open Sans" w:hAnsi="Open Sans"/>
      <w:color w:val="262626" w:themeColor="text1" w:themeTint="D9"/>
      <w:lang w:val="en-AU"/>
    </w:rPr>
  </w:style>
  <w:style w:type="table" w:customStyle="1" w:styleId="TableGrid3">
    <w:name w:val="Table Grid3"/>
    <w:basedOn w:val="TableNormal"/>
    <w:next w:val="TableGrid"/>
    <w:uiPriority w:val="39"/>
    <w:rsid w:val="007C1ECF"/>
    <w:rPr>
      <w:rFonts w:ascii="Calibri" w:eastAsia="Times New Roman" w:hAnsi="Calibri" w:cs="font590"/>
      <w:color w:val="574E4D"/>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39"/>
    <w:rsid w:val="007C1ECF"/>
    <w:rPr>
      <w:rFonts w:ascii="Calibri" w:eastAsia="Times New Roman" w:hAnsi="Calibri" w:cs="font590"/>
      <w:color w:val="574E4D"/>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7C1ECF"/>
    <w:rPr>
      <w:color w:val="954F72" w:themeColor="followedHyperlink"/>
      <w:u w:val="single"/>
    </w:rPr>
  </w:style>
  <w:style w:type="numbering" w:customStyle="1" w:styleId="CurrentList1">
    <w:name w:val="Current List1"/>
    <w:uiPriority w:val="99"/>
    <w:rsid w:val="007C1ECF"/>
    <w:pPr>
      <w:numPr>
        <w:numId w:val="5"/>
      </w:numPr>
    </w:pPr>
  </w:style>
  <w:style w:type="paragraph" w:styleId="NormalWeb">
    <w:name w:val="Normal (Web)"/>
    <w:basedOn w:val="Normal"/>
    <w:uiPriority w:val="99"/>
    <w:semiHidden/>
    <w:unhideWhenUsed/>
    <w:rsid w:val="007C1ECF"/>
    <w:pPr>
      <w:spacing w:before="100" w:beforeAutospacing="1" w:after="100" w:afterAutospacing="1" w:line="240" w:lineRule="auto"/>
      <w:contextualSpacing w:val="0"/>
      <w:jc w:val="left"/>
    </w:pPr>
    <w:rPr>
      <w:rFonts w:ascii="Times New Roman" w:eastAsia="Times New Roman" w:hAnsi="Times New Roman" w:cs="Times New Roman"/>
      <w:color w:val="auto"/>
      <w:lang w:eastAsia="en-GB"/>
    </w:rPr>
  </w:style>
  <w:style w:type="paragraph" w:styleId="BodyText">
    <w:name w:val="Body Text"/>
    <w:aliases w:val="D&amp;M Body Text,Body Text before bullet,(Alt+1),block,bt,Body,BodyTex...,Body Text before bullet + Line spacing:  Multiple 1.2...,b,bullet,bu,B,b Char Char Char Char Char Char Char Char,Text,Block,First,Indent,Macro,Plain,Body1,b3,Letter Body"/>
    <w:basedOn w:val="Normal"/>
    <w:link w:val="BodyTextChar"/>
    <w:qFormat/>
    <w:rsid w:val="007C1ECF"/>
    <w:pPr>
      <w:spacing w:before="160" w:after="160" w:line="240" w:lineRule="auto"/>
      <w:ind w:left="1440" w:hanging="1440"/>
      <w:contextualSpacing w:val="0"/>
    </w:pPr>
    <w:rPr>
      <w:rFonts w:ascii="Arial" w:eastAsia="Times New Roman" w:hAnsi="Arial" w:cs="Arial"/>
      <w:color w:val="auto"/>
      <w:sz w:val="20"/>
      <w:szCs w:val="20"/>
      <w:lang w:eastAsia="en-AU"/>
    </w:rPr>
  </w:style>
  <w:style w:type="character" w:customStyle="1" w:styleId="BodyTextChar">
    <w:name w:val="Body Text Char"/>
    <w:aliases w:val="D&amp;M Body Text Char,Body Text before bullet Char,(Alt+1) Char,block Char,bt Char,Body Char,BodyTex... Char,Body Text before bullet + Line spacing:  Multiple 1.2... Char,b Char,bullet Char,bu Char,B Char,Text Char,Block Char,First Char"/>
    <w:basedOn w:val="DefaultParagraphFont"/>
    <w:link w:val="BodyText"/>
    <w:rsid w:val="007C1ECF"/>
    <w:rPr>
      <w:rFonts w:ascii="Arial" w:eastAsia="Times New Roman" w:hAnsi="Arial" w:cs="Arial"/>
      <w:sz w:val="20"/>
      <w:szCs w:val="20"/>
      <w:lang w:val="en-AU" w:eastAsia="en-AU"/>
    </w:rPr>
  </w:style>
  <w:style w:type="paragraph" w:styleId="FootnoteText">
    <w:name w:val="footnote text"/>
    <w:basedOn w:val="Normal"/>
    <w:link w:val="FootnoteTextChar"/>
    <w:uiPriority w:val="99"/>
    <w:unhideWhenUsed/>
    <w:rsid w:val="0096230C"/>
    <w:pPr>
      <w:spacing w:after="0" w:line="240" w:lineRule="auto"/>
    </w:pPr>
    <w:rPr>
      <w:rFonts w:cs="Open Sans"/>
      <w:sz w:val="20"/>
      <w:szCs w:val="20"/>
      <w:lang w:val="en-GB"/>
    </w:rPr>
  </w:style>
  <w:style w:type="character" w:customStyle="1" w:styleId="FootnoteTextChar">
    <w:name w:val="Footnote Text Char"/>
    <w:basedOn w:val="DefaultParagraphFont"/>
    <w:link w:val="FootnoteText"/>
    <w:uiPriority w:val="99"/>
    <w:rsid w:val="0096230C"/>
    <w:rPr>
      <w:rFonts w:ascii="Open Sans" w:hAnsi="Open Sans" w:cs="Open Sans"/>
      <w:color w:val="262626" w:themeColor="text1" w:themeTint="D9"/>
      <w:sz w:val="20"/>
      <w:szCs w:val="20"/>
    </w:rPr>
  </w:style>
  <w:style w:type="character" w:styleId="FootnoteReference">
    <w:name w:val="footnote reference"/>
    <w:basedOn w:val="DefaultParagraphFont"/>
    <w:uiPriority w:val="99"/>
    <w:semiHidden/>
    <w:unhideWhenUsed/>
    <w:rsid w:val="0096230C"/>
    <w:rPr>
      <w:vertAlign w:val="superscript"/>
    </w:rPr>
  </w:style>
  <w:style w:type="numbering" w:customStyle="1" w:styleId="CurrentList2">
    <w:name w:val="Current List2"/>
    <w:uiPriority w:val="99"/>
    <w:rsid w:val="0096230C"/>
    <w:pPr>
      <w:numPr>
        <w:numId w:val="6"/>
      </w:numPr>
    </w:pPr>
  </w:style>
  <w:style w:type="paragraph" w:customStyle="1" w:styleId="Bullet3">
    <w:name w:val="Bullet 3"/>
    <w:basedOn w:val="Bullet2"/>
    <w:qFormat/>
    <w:rsid w:val="0096230C"/>
    <w:pPr>
      <w:keepNext w:val="0"/>
      <w:numPr>
        <w:numId w:val="0"/>
      </w:numPr>
      <w:tabs>
        <w:tab w:val="left" w:pos="1134"/>
      </w:tabs>
      <w:spacing w:line="276" w:lineRule="auto"/>
      <w:ind w:left="1134" w:right="0" w:hanging="425"/>
    </w:pPr>
    <w:rPr>
      <w:rFonts w:ascii="Century Gothic" w:eastAsia="Calibri" w:hAnsi="Century Gothic" w:cs="Times New Roman"/>
      <w:color w:val="auto"/>
      <w:sz w:val="18"/>
      <w:lang w:eastAsia="en-US"/>
    </w:rPr>
  </w:style>
  <w:style w:type="paragraph" w:customStyle="1" w:styleId="P">
    <w:name w:val="P"/>
    <w:aliases w:val="Paragraph,paragraph"/>
    <w:basedOn w:val="Normal"/>
    <w:link w:val="PChar"/>
    <w:qFormat/>
    <w:rsid w:val="0096230C"/>
    <w:pPr>
      <w:spacing w:after="280" w:line="280" w:lineRule="atLeast"/>
      <w:contextualSpacing w:val="0"/>
    </w:pPr>
    <w:rPr>
      <w:rFonts w:ascii="Segoe UI" w:eastAsia="Times New Roman" w:hAnsi="Segoe UI" w:cs="Times New Roman"/>
      <w:color w:val="auto"/>
      <w:sz w:val="20"/>
      <w:szCs w:val="20"/>
    </w:rPr>
  </w:style>
  <w:style w:type="character" w:customStyle="1" w:styleId="PChar">
    <w:name w:val="P Char"/>
    <w:aliases w:val="Paragraph Char,paragraph Char"/>
    <w:basedOn w:val="DefaultParagraphFont"/>
    <w:link w:val="P"/>
    <w:rsid w:val="0096230C"/>
    <w:rPr>
      <w:rFonts w:ascii="Segoe UI" w:eastAsia="Times New Roman" w:hAnsi="Segoe UI" w:cs="Times New Roman"/>
      <w:sz w:val="20"/>
      <w:szCs w:val="20"/>
      <w:lang w:val="en-AU"/>
    </w:rPr>
  </w:style>
  <w:style w:type="paragraph" w:customStyle="1" w:styleId="TableBullet">
    <w:name w:val="Table Bullet"/>
    <w:basedOn w:val="Normal"/>
    <w:qFormat/>
    <w:rsid w:val="0096230C"/>
    <w:pPr>
      <w:numPr>
        <w:numId w:val="7"/>
      </w:numPr>
      <w:tabs>
        <w:tab w:val="clear" w:pos="567"/>
        <w:tab w:val="num" w:pos="851"/>
      </w:tabs>
      <w:spacing w:before="40" w:after="40" w:line="240" w:lineRule="auto"/>
      <w:ind w:left="851" w:hanging="851"/>
      <w:contextualSpacing w:val="0"/>
      <w:jc w:val="left"/>
    </w:pPr>
    <w:rPr>
      <w:rFonts w:ascii="Segoe UI" w:eastAsia="Times New Roman" w:hAnsi="Segoe UI" w:cs="Times New Roman"/>
      <w:color w:val="auto"/>
      <w:sz w:val="18"/>
      <w:szCs w:val="18"/>
    </w:rPr>
  </w:style>
  <w:style w:type="character" w:customStyle="1" w:styleId="apple-converted-space">
    <w:name w:val="apple-converted-space"/>
    <w:basedOn w:val="DefaultParagraphFont"/>
    <w:rsid w:val="00074AE0"/>
  </w:style>
  <w:style w:type="table" w:customStyle="1" w:styleId="ECCTable1">
    <w:name w:val="ECC Table1"/>
    <w:basedOn w:val="ListTable5Dark-Accent3"/>
    <w:uiPriority w:val="99"/>
    <w:rsid w:val="00E00827"/>
    <w:tblPr/>
    <w:tcPr>
      <w:shd w:val="clear" w:color="auto" w:fill="F2F2F2" w:themeFill="background1" w:themeFillShade="F2"/>
    </w:tcPr>
    <w:tblStylePr w:type="firstRow">
      <w:rPr>
        <w:rFonts w:ascii="Open Sans" w:hAnsi="Open Sans"/>
        <w:b/>
        <w:bCs/>
        <w:caps/>
        <w:smallCaps w:val="0"/>
        <w:color w:val="262626" w:themeColor="text1" w:themeTint="D9"/>
        <w:sz w:val="20"/>
      </w:rPr>
      <w:tblPr/>
      <w:tcPr>
        <w:shd w:val="clear" w:color="auto" w:fill="BFBFBF" w:themeFill="background1" w:themeFillShade="BF"/>
      </w:tcPr>
    </w:tblStylePr>
    <w:tblStylePr w:type="lastRow">
      <w:rPr>
        <w:b/>
        <w:bCs/>
      </w:rPr>
      <w:tblPr/>
      <w:tcPr>
        <w:tcBorders>
          <w:top w:val="single" w:sz="4" w:space="0" w:color="FFFFFF" w:themeColor="background1"/>
        </w:tcBorders>
      </w:tcPr>
    </w:tblStylePr>
    <w:tblStylePr w:type="firstCol">
      <w:pPr>
        <w:jc w:val="left"/>
      </w:pPr>
      <w:rPr>
        <w:rFonts w:ascii="Open Sans" w:hAnsi="Open Sans"/>
        <w:b w:val="0"/>
        <w:bCs/>
        <w:i w:val="0"/>
        <w:color w:val="262626" w:themeColor="text1" w:themeTint="D9"/>
        <w:spacing w:val="0"/>
        <w:position w:val="0"/>
        <w:sz w:val="20"/>
      </w:rPr>
      <w:tblPr/>
      <w:tcPr>
        <w:shd w:val="clear" w:color="auto" w:fill="F2F2F2" w:themeFill="background1" w:themeFillShade="F2"/>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1">
    <w:name w:val="Table Grid1"/>
    <w:basedOn w:val="TableNormal"/>
    <w:next w:val="TableGrid"/>
    <w:uiPriority w:val="39"/>
    <w:rsid w:val="00650258"/>
    <w:rPr>
      <w:rFonts w:ascii="Calibri" w:eastAsia="Times New Roman" w:hAnsi="Calibri" w:cs="font590"/>
      <w:color w:val="574E4D"/>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rsid w:val="00650258"/>
    <w:rPr>
      <w:rFonts w:ascii="Calibri" w:eastAsia="Times New Roman" w:hAnsi="Calibri" w:cs="font590"/>
      <w:color w:val="574E4D"/>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650258"/>
    <w:rPr>
      <w:rFonts w:ascii="Calibri" w:eastAsia="Times New Roman" w:hAnsi="Calibri" w:cs="font590"/>
      <w:color w:val="574E4D"/>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39"/>
    <w:rsid w:val="00650258"/>
    <w:rPr>
      <w:rFonts w:ascii="Calibri" w:eastAsia="Times New Roman" w:hAnsi="Calibri" w:cs="font590"/>
      <w:color w:val="574E4D"/>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624146"/>
    <w:rPr>
      <w:kern w:val="2"/>
      <w:sz w:val="22"/>
      <w:szCs w:val="22"/>
      <w:lang w:val="en-Z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94382">
      <w:bodyDiv w:val="1"/>
      <w:marLeft w:val="0"/>
      <w:marRight w:val="0"/>
      <w:marTop w:val="0"/>
      <w:marBottom w:val="0"/>
      <w:divBdr>
        <w:top w:val="none" w:sz="0" w:space="0" w:color="auto"/>
        <w:left w:val="none" w:sz="0" w:space="0" w:color="auto"/>
        <w:bottom w:val="none" w:sz="0" w:space="0" w:color="auto"/>
        <w:right w:val="none" w:sz="0" w:space="0" w:color="auto"/>
      </w:divBdr>
      <w:divsChild>
        <w:div w:id="614410074">
          <w:marLeft w:val="0"/>
          <w:marRight w:val="0"/>
          <w:marTop w:val="0"/>
          <w:marBottom w:val="0"/>
          <w:divBdr>
            <w:top w:val="none" w:sz="0" w:space="0" w:color="auto"/>
            <w:left w:val="none" w:sz="0" w:space="0" w:color="auto"/>
            <w:bottom w:val="none" w:sz="0" w:space="0" w:color="auto"/>
            <w:right w:val="none" w:sz="0" w:space="0" w:color="auto"/>
          </w:divBdr>
        </w:div>
        <w:div w:id="1084499985">
          <w:marLeft w:val="0"/>
          <w:marRight w:val="0"/>
          <w:marTop w:val="0"/>
          <w:marBottom w:val="0"/>
          <w:divBdr>
            <w:top w:val="none" w:sz="0" w:space="0" w:color="auto"/>
            <w:left w:val="none" w:sz="0" w:space="0" w:color="auto"/>
            <w:bottom w:val="none" w:sz="0" w:space="0" w:color="auto"/>
            <w:right w:val="none" w:sz="0" w:space="0" w:color="auto"/>
          </w:divBdr>
        </w:div>
        <w:div w:id="609046236">
          <w:marLeft w:val="0"/>
          <w:marRight w:val="0"/>
          <w:marTop w:val="0"/>
          <w:marBottom w:val="0"/>
          <w:divBdr>
            <w:top w:val="none" w:sz="0" w:space="0" w:color="auto"/>
            <w:left w:val="none" w:sz="0" w:space="0" w:color="auto"/>
            <w:bottom w:val="none" w:sz="0" w:space="0" w:color="auto"/>
            <w:right w:val="none" w:sz="0" w:space="0" w:color="auto"/>
          </w:divBdr>
        </w:div>
        <w:div w:id="1995530309">
          <w:marLeft w:val="0"/>
          <w:marRight w:val="0"/>
          <w:marTop w:val="0"/>
          <w:marBottom w:val="0"/>
          <w:divBdr>
            <w:top w:val="none" w:sz="0" w:space="0" w:color="auto"/>
            <w:left w:val="none" w:sz="0" w:space="0" w:color="auto"/>
            <w:bottom w:val="none" w:sz="0" w:space="0" w:color="auto"/>
            <w:right w:val="none" w:sz="0" w:space="0" w:color="auto"/>
          </w:divBdr>
        </w:div>
        <w:div w:id="1386831988">
          <w:marLeft w:val="0"/>
          <w:marRight w:val="0"/>
          <w:marTop w:val="0"/>
          <w:marBottom w:val="0"/>
          <w:divBdr>
            <w:top w:val="none" w:sz="0" w:space="0" w:color="auto"/>
            <w:left w:val="none" w:sz="0" w:space="0" w:color="auto"/>
            <w:bottom w:val="none" w:sz="0" w:space="0" w:color="auto"/>
            <w:right w:val="none" w:sz="0" w:space="0" w:color="auto"/>
          </w:divBdr>
        </w:div>
        <w:div w:id="1820536452">
          <w:marLeft w:val="0"/>
          <w:marRight w:val="0"/>
          <w:marTop w:val="0"/>
          <w:marBottom w:val="0"/>
          <w:divBdr>
            <w:top w:val="none" w:sz="0" w:space="0" w:color="auto"/>
            <w:left w:val="none" w:sz="0" w:space="0" w:color="auto"/>
            <w:bottom w:val="none" w:sz="0" w:space="0" w:color="auto"/>
            <w:right w:val="none" w:sz="0" w:space="0" w:color="auto"/>
          </w:divBdr>
        </w:div>
        <w:div w:id="474446513">
          <w:marLeft w:val="0"/>
          <w:marRight w:val="0"/>
          <w:marTop w:val="0"/>
          <w:marBottom w:val="0"/>
          <w:divBdr>
            <w:top w:val="none" w:sz="0" w:space="0" w:color="auto"/>
            <w:left w:val="none" w:sz="0" w:space="0" w:color="auto"/>
            <w:bottom w:val="none" w:sz="0" w:space="0" w:color="auto"/>
            <w:right w:val="none" w:sz="0" w:space="0" w:color="auto"/>
          </w:divBdr>
        </w:div>
      </w:divsChild>
    </w:div>
    <w:div w:id="335301916">
      <w:bodyDiv w:val="1"/>
      <w:marLeft w:val="0"/>
      <w:marRight w:val="0"/>
      <w:marTop w:val="0"/>
      <w:marBottom w:val="0"/>
      <w:divBdr>
        <w:top w:val="none" w:sz="0" w:space="0" w:color="auto"/>
        <w:left w:val="none" w:sz="0" w:space="0" w:color="auto"/>
        <w:bottom w:val="none" w:sz="0" w:space="0" w:color="auto"/>
        <w:right w:val="none" w:sz="0" w:space="0" w:color="auto"/>
      </w:divBdr>
    </w:div>
    <w:div w:id="559050183">
      <w:bodyDiv w:val="1"/>
      <w:marLeft w:val="0"/>
      <w:marRight w:val="0"/>
      <w:marTop w:val="0"/>
      <w:marBottom w:val="0"/>
      <w:divBdr>
        <w:top w:val="none" w:sz="0" w:space="0" w:color="auto"/>
        <w:left w:val="none" w:sz="0" w:space="0" w:color="auto"/>
        <w:bottom w:val="none" w:sz="0" w:space="0" w:color="auto"/>
        <w:right w:val="none" w:sz="0" w:space="0" w:color="auto"/>
      </w:divBdr>
    </w:div>
    <w:div w:id="730999170">
      <w:bodyDiv w:val="1"/>
      <w:marLeft w:val="0"/>
      <w:marRight w:val="0"/>
      <w:marTop w:val="0"/>
      <w:marBottom w:val="0"/>
      <w:divBdr>
        <w:top w:val="none" w:sz="0" w:space="0" w:color="auto"/>
        <w:left w:val="none" w:sz="0" w:space="0" w:color="auto"/>
        <w:bottom w:val="none" w:sz="0" w:space="0" w:color="auto"/>
        <w:right w:val="none" w:sz="0" w:space="0" w:color="auto"/>
      </w:divBdr>
    </w:div>
    <w:div w:id="1329794779">
      <w:bodyDiv w:val="1"/>
      <w:marLeft w:val="0"/>
      <w:marRight w:val="0"/>
      <w:marTop w:val="0"/>
      <w:marBottom w:val="0"/>
      <w:divBdr>
        <w:top w:val="none" w:sz="0" w:space="0" w:color="auto"/>
        <w:left w:val="none" w:sz="0" w:space="0" w:color="auto"/>
        <w:bottom w:val="none" w:sz="0" w:space="0" w:color="auto"/>
        <w:right w:val="none" w:sz="0" w:space="0" w:color="auto"/>
      </w:divBdr>
    </w:div>
    <w:div w:id="1954629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info@eccenvironmental.com" TargetMode="External"/><Relationship Id="rId26" Type="http://schemas.openxmlformats.org/officeDocument/2006/relationships/image" Target="media/image6.png"/><Relationship Id="rId39" Type="http://schemas.openxmlformats.org/officeDocument/2006/relationships/image" Target="media/image17.jpeg"/><Relationship Id="rId21" Type="http://schemas.openxmlformats.org/officeDocument/2006/relationships/footer" Target="footer4.xml"/><Relationship Id="rId34" Type="http://schemas.openxmlformats.org/officeDocument/2006/relationships/image" Target="media/image12.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3.xml"/><Relationship Id="rId29" Type="http://schemas.openxmlformats.org/officeDocument/2006/relationships/image" Target="media/image7.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7.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9.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yperlink" Target="mailto:info@eccenvironmental.com" TargetMode="External"/><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glossaryDocument" Target="glossary/document.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footer" Target="footer8.xml"/><Relationship Id="rId33" Type="http://schemas.openxmlformats.org/officeDocument/2006/relationships/image" Target="media/image11.jpeg"/><Relationship Id="rId38"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94C441ADF0E4F309694D78800E01F3D"/>
        <w:category>
          <w:name w:val="General"/>
          <w:gallery w:val="placeholder"/>
        </w:category>
        <w:types>
          <w:type w:val="bbPlcHdr"/>
        </w:types>
        <w:behaviors>
          <w:behavior w:val="content"/>
        </w:behaviors>
        <w:guid w:val="{5F3763C5-00D4-4315-9717-7161D83BAB13}"/>
      </w:docPartPr>
      <w:docPartBody>
        <w:p w:rsidR="001017F7" w:rsidRDefault="00996BB4">
          <w:r w:rsidRPr="000764AA">
            <w:rPr>
              <w:rStyle w:val="PlaceholderText"/>
            </w:rPr>
            <w:t>[Abstract]</w:t>
          </w:r>
        </w:p>
      </w:docPartBody>
    </w:docPart>
    <w:docPart>
      <w:docPartPr>
        <w:name w:val="7D4FE4B208974ADA9F3050A2737ADBA0"/>
        <w:category>
          <w:name w:val="General"/>
          <w:gallery w:val="placeholder"/>
        </w:category>
        <w:types>
          <w:type w:val="bbPlcHdr"/>
        </w:types>
        <w:behaviors>
          <w:behavior w:val="content"/>
        </w:behaviors>
        <w:guid w:val="{6B211A90-EB9F-4AFB-B897-43047CDF243A}"/>
      </w:docPartPr>
      <w:docPartBody>
        <w:p w:rsidR="001017F7" w:rsidRDefault="00996BB4" w:rsidP="00996BB4">
          <w:pPr>
            <w:pStyle w:val="7D4FE4B208974ADA9F3050A2737ADBA0"/>
          </w:pPr>
          <w:r w:rsidRPr="000764AA">
            <w:rPr>
              <w:rStyle w:val="PlaceholderText"/>
            </w:rPr>
            <w:t>[Abstract]</w:t>
          </w:r>
        </w:p>
      </w:docPartBody>
    </w:docPart>
    <w:docPart>
      <w:docPartPr>
        <w:name w:val="D9F571230ADD4A1CBFE37F76C033B190"/>
        <w:category>
          <w:name w:val="General"/>
          <w:gallery w:val="placeholder"/>
        </w:category>
        <w:types>
          <w:type w:val="bbPlcHdr"/>
        </w:types>
        <w:behaviors>
          <w:behavior w:val="content"/>
        </w:behaviors>
        <w:guid w:val="{DD39A4EB-FFAD-4190-8314-239152A4920A}"/>
      </w:docPartPr>
      <w:docPartBody>
        <w:p w:rsidR="001017F7" w:rsidRDefault="00996BB4" w:rsidP="00996BB4">
          <w:pPr>
            <w:pStyle w:val="D9F571230ADD4A1CBFE37F76C033B190"/>
          </w:pPr>
          <w:r w:rsidRPr="000764AA">
            <w:rPr>
              <w:rStyle w:val="PlaceholderText"/>
            </w:rPr>
            <w:t>[Abstract]</w:t>
          </w:r>
        </w:p>
      </w:docPartBody>
    </w:docPart>
    <w:docPart>
      <w:docPartPr>
        <w:name w:val="5CC7334B78EE453B8CC544082C648208"/>
        <w:category>
          <w:name w:val="General"/>
          <w:gallery w:val="placeholder"/>
        </w:category>
        <w:types>
          <w:type w:val="bbPlcHdr"/>
        </w:types>
        <w:behaviors>
          <w:behavior w:val="content"/>
        </w:behaviors>
        <w:guid w:val="{6CC01E4B-5F22-4E0A-A77A-AA58E3ADADB9}"/>
      </w:docPartPr>
      <w:docPartBody>
        <w:p w:rsidR="001017F7" w:rsidRDefault="00996BB4">
          <w:r w:rsidRPr="000764AA">
            <w:rPr>
              <w:rStyle w:val="PlaceholderText"/>
            </w:rPr>
            <w:t>[Category]</w:t>
          </w:r>
        </w:p>
      </w:docPartBody>
    </w:docPart>
    <w:docPart>
      <w:docPartPr>
        <w:name w:val="01FEADD7AB924A90B9F0DEA74FFBE3CD"/>
        <w:category>
          <w:name w:val="General"/>
          <w:gallery w:val="placeholder"/>
        </w:category>
        <w:types>
          <w:type w:val="bbPlcHdr"/>
        </w:types>
        <w:behaviors>
          <w:behavior w:val="content"/>
        </w:behaviors>
        <w:guid w:val="{AC2396A7-8373-47DB-80C2-8AE7323C12C4}"/>
      </w:docPartPr>
      <w:docPartBody>
        <w:p w:rsidR="001017F7" w:rsidRDefault="00996BB4" w:rsidP="00996BB4">
          <w:pPr>
            <w:pStyle w:val="49CF7F8685074ED281C091ACB36D1308"/>
          </w:pPr>
          <w:r w:rsidRPr="000764AA">
            <w:rPr>
              <w:rStyle w:val="PlaceholderText"/>
            </w:rPr>
            <w:t>[Comments]</w:t>
          </w:r>
        </w:p>
      </w:docPartBody>
    </w:docPart>
    <w:docPart>
      <w:docPartPr>
        <w:name w:val="1F0CDF2453374E028CA9D1EA9702871E"/>
        <w:category>
          <w:name w:val="General"/>
          <w:gallery w:val="placeholder"/>
        </w:category>
        <w:types>
          <w:type w:val="bbPlcHdr"/>
        </w:types>
        <w:behaviors>
          <w:behavior w:val="content"/>
        </w:behaviors>
        <w:guid w:val="{55E3B2B9-6E84-480C-924C-E39662F6A524}"/>
      </w:docPartPr>
      <w:docPartBody>
        <w:p w:rsidR="001017F7" w:rsidRDefault="00996BB4" w:rsidP="00996BB4">
          <w:pPr>
            <w:pStyle w:val="2683EE0989424186A09287A634BC1006"/>
          </w:pPr>
          <w:r w:rsidRPr="000764AA">
            <w:rPr>
              <w:rStyle w:val="PlaceholderText"/>
            </w:rPr>
            <w:t>[Category]</w:t>
          </w:r>
        </w:p>
      </w:docPartBody>
    </w:docPart>
    <w:docPart>
      <w:docPartPr>
        <w:name w:val="2683EE0989424186A09287A634BC1006"/>
        <w:category>
          <w:name w:val="General"/>
          <w:gallery w:val="placeholder"/>
        </w:category>
        <w:types>
          <w:type w:val="bbPlcHdr"/>
        </w:types>
        <w:behaviors>
          <w:behavior w:val="content"/>
        </w:behaviors>
        <w:guid w:val="{0CAF755E-7260-4083-82D2-5E2749615FC1}"/>
      </w:docPartPr>
      <w:docPartBody>
        <w:p w:rsidR="001017F7" w:rsidRDefault="00996BB4" w:rsidP="00996BB4">
          <w:pPr>
            <w:pStyle w:val="BACB6244164D4BF0AB59AE7DAED952CD"/>
          </w:pPr>
          <w:r w:rsidRPr="000764AA">
            <w:rPr>
              <w:rStyle w:val="PlaceholderText"/>
            </w:rPr>
            <w:t>[Keywords]</w:t>
          </w:r>
        </w:p>
      </w:docPartBody>
    </w:docPart>
    <w:docPart>
      <w:docPartPr>
        <w:name w:val="9FEB8921E8C5470783729674EC59B5A9"/>
        <w:category>
          <w:name w:val="General"/>
          <w:gallery w:val="placeholder"/>
        </w:category>
        <w:types>
          <w:type w:val="bbPlcHdr"/>
        </w:types>
        <w:behaviors>
          <w:behavior w:val="content"/>
        </w:behaviors>
        <w:guid w:val="{8CA93100-D801-4E57-9FC8-DC38477DDE55}"/>
      </w:docPartPr>
      <w:docPartBody>
        <w:p w:rsidR="00716841" w:rsidRDefault="00B728AC">
          <w:r w:rsidRPr="00123C7B">
            <w:rPr>
              <w:rStyle w:val="PlaceholderText"/>
            </w:rPr>
            <w:t>[Company]</w:t>
          </w:r>
        </w:p>
      </w:docPartBody>
    </w:docPart>
    <w:docPart>
      <w:docPartPr>
        <w:name w:val="36724891C7D34F188535307BDE1E7B54"/>
        <w:category>
          <w:name w:val="General"/>
          <w:gallery w:val="placeholder"/>
        </w:category>
        <w:types>
          <w:type w:val="bbPlcHdr"/>
        </w:types>
        <w:behaviors>
          <w:behavior w:val="content"/>
        </w:behaviors>
        <w:guid w:val="{92E5F7AE-AB93-4C79-8BC5-1755FF897165}"/>
      </w:docPartPr>
      <w:docPartBody>
        <w:p w:rsidR="00716841" w:rsidRDefault="00B728AC" w:rsidP="00B728AC">
          <w:pPr>
            <w:pStyle w:val="566F8AEE248442E1B155769D57E1BABE"/>
          </w:pPr>
          <w:r w:rsidRPr="00123C7B">
            <w:rPr>
              <w:rStyle w:val="PlaceholderText"/>
            </w:rPr>
            <w:t>[Company]</w:t>
          </w:r>
        </w:p>
      </w:docPartBody>
    </w:docPart>
    <w:docPart>
      <w:docPartPr>
        <w:name w:val="905C19B5BE1F43A6AE76CFA25D155C66"/>
        <w:category>
          <w:name w:val="General"/>
          <w:gallery w:val="placeholder"/>
        </w:category>
        <w:types>
          <w:type w:val="bbPlcHdr"/>
        </w:types>
        <w:behaviors>
          <w:behavior w:val="content"/>
        </w:behaviors>
        <w:guid w:val="{D49697D7-77BC-44B7-A9ED-44663302C44B}"/>
      </w:docPartPr>
      <w:docPartBody>
        <w:p w:rsidR="00716841" w:rsidRDefault="00B728AC">
          <w:r w:rsidRPr="00123C7B">
            <w:rPr>
              <w:rStyle w:val="PlaceholderText"/>
            </w:rPr>
            <w:t>[Company Fax]</w:t>
          </w:r>
        </w:p>
      </w:docPartBody>
    </w:docPart>
    <w:docPart>
      <w:docPartPr>
        <w:name w:val="F531F9DB352D4460BC4678D51B417D9D"/>
        <w:category>
          <w:name w:val="General"/>
          <w:gallery w:val="placeholder"/>
        </w:category>
        <w:types>
          <w:type w:val="bbPlcHdr"/>
        </w:types>
        <w:behaviors>
          <w:behavior w:val="content"/>
        </w:behaviors>
        <w:guid w:val="{9BC61DA4-994C-47AD-8A34-E696D8C75F66}"/>
      </w:docPartPr>
      <w:docPartBody>
        <w:p w:rsidR="00716841" w:rsidRDefault="00B728AC" w:rsidP="00B728AC">
          <w:pPr>
            <w:pStyle w:val="84008C90B47249479C53C5DB76003EE1"/>
          </w:pPr>
          <w:r w:rsidRPr="00123C7B">
            <w:rPr>
              <w:rStyle w:val="PlaceholderText"/>
            </w:rPr>
            <w:t>[Company Fax]</w:t>
          </w:r>
        </w:p>
      </w:docPartBody>
    </w:docPart>
    <w:docPart>
      <w:docPartPr>
        <w:name w:val="763AC802F7FD433EAC36E724CB5B5AFC"/>
        <w:category>
          <w:name w:val="General"/>
          <w:gallery w:val="placeholder"/>
        </w:category>
        <w:types>
          <w:type w:val="bbPlcHdr"/>
        </w:types>
        <w:behaviors>
          <w:behavior w:val="content"/>
        </w:behaviors>
        <w:guid w:val="{9802D8CD-220A-42E7-BACC-6A255609A65D}"/>
      </w:docPartPr>
      <w:docPartBody>
        <w:p w:rsidR="00716841" w:rsidRDefault="00B728AC" w:rsidP="00B728AC">
          <w:pPr>
            <w:pStyle w:val="CFDABB8BD6374BA69EA0746C8BEFE27E"/>
          </w:pPr>
          <w:r w:rsidRPr="00123C7B">
            <w:rPr>
              <w:rStyle w:val="PlaceholderText"/>
            </w:rPr>
            <w:t>[Company]</w:t>
          </w:r>
        </w:p>
      </w:docPartBody>
    </w:docPart>
    <w:docPart>
      <w:docPartPr>
        <w:name w:val="5F3C5C4D494F418990F000D3486AB874"/>
        <w:category>
          <w:name w:val="General"/>
          <w:gallery w:val="placeholder"/>
        </w:category>
        <w:types>
          <w:type w:val="bbPlcHdr"/>
        </w:types>
        <w:behaviors>
          <w:behavior w:val="content"/>
        </w:behaviors>
        <w:guid w:val="{1F4B935A-B51D-4D7A-BA06-A0242E805458}"/>
      </w:docPartPr>
      <w:docPartBody>
        <w:p w:rsidR="00716841" w:rsidRDefault="00B728AC" w:rsidP="00B728AC">
          <w:r w:rsidRPr="000764AA">
            <w:rPr>
              <w:rStyle w:val="PlaceholderText"/>
            </w:rPr>
            <w:t>[Comments]</w:t>
          </w:r>
        </w:p>
      </w:docPartBody>
    </w:docPart>
    <w:docPart>
      <w:docPartPr>
        <w:name w:val="9F6F15C38AA048079D738948F78E8B70"/>
        <w:category>
          <w:name w:val="General"/>
          <w:gallery w:val="placeholder"/>
        </w:category>
        <w:types>
          <w:type w:val="bbPlcHdr"/>
        </w:types>
        <w:behaviors>
          <w:behavior w:val="content"/>
        </w:behaviors>
        <w:guid w:val="{42B0903A-1B97-41A3-A7A7-2C8F45BE8100}"/>
      </w:docPartPr>
      <w:docPartBody>
        <w:p w:rsidR="00716841" w:rsidRDefault="00B728AC" w:rsidP="00B728AC">
          <w:r w:rsidRPr="000764AA">
            <w:rPr>
              <w:rStyle w:val="PlaceholderText"/>
            </w:rPr>
            <w:t>[Category]</w:t>
          </w:r>
        </w:p>
      </w:docPartBody>
    </w:docPart>
    <w:docPart>
      <w:docPartPr>
        <w:name w:val="FD4E58367B1D4ECBB026960D7769D89B"/>
        <w:category>
          <w:name w:val="General"/>
          <w:gallery w:val="placeholder"/>
        </w:category>
        <w:types>
          <w:type w:val="bbPlcHdr"/>
        </w:types>
        <w:behaviors>
          <w:behavior w:val="content"/>
        </w:behaviors>
        <w:guid w:val="{7367BC8A-21AA-4583-9805-08C0E90DA3E1}"/>
      </w:docPartPr>
      <w:docPartBody>
        <w:p w:rsidR="00716841" w:rsidRDefault="00B728AC" w:rsidP="00B728AC">
          <w:r w:rsidRPr="000764AA">
            <w:rPr>
              <w:rStyle w:val="PlaceholderText"/>
            </w:rPr>
            <w:t>[Keywords]</w:t>
          </w:r>
        </w:p>
      </w:docPartBody>
    </w:docPart>
    <w:docPart>
      <w:docPartPr>
        <w:name w:val="C9495F117AAD44389299187F8EC15EA9"/>
        <w:category>
          <w:name w:val="General"/>
          <w:gallery w:val="placeholder"/>
        </w:category>
        <w:types>
          <w:type w:val="bbPlcHdr"/>
        </w:types>
        <w:behaviors>
          <w:behavior w:val="content"/>
        </w:behaviors>
        <w:guid w:val="{02DB9A78-043E-4FE9-B8D1-49942FA29C2B}"/>
      </w:docPartPr>
      <w:docPartBody>
        <w:p w:rsidR="00716841" w:rsidRDefault="00B728AC" w:rsidP="00B728AC">
          <w:r w:rsidRPr="000764AA">
            <w:rPr>
              <w:rStyle w:val="PlaceholderText"/>
            </w:rPr>
            <w:t>[Comments]</w:t>
          </w:r>
        </w:p>
      </w:docPartBody>
    </w:docPart>
    <w:docPart>
      <w:docPartPr>
        <w:name w:val="1707BFD31513497E9B465E8A46BD3A82"/>
        <w:category>
          <w:name w:val="General"/>
          <w:gallery w:val="placeholder"/>
        </w:category>
        <w:types>
          <w:type w:val="bbPlcHdr"/>
        </w:types>
        <w:behaviors>
          <w:behavior w:val="content"/>
        </w:behaviors>
        <w:guid w:val="{C2EC16B9-31E5-41E8-85AB-56639FB83C80}"/>
      </w:docPartPr>
      <w:docPartBody>
        <w:p w:rsidR="00716841" w:rsidRDefault="00B728AC" w:rsidP="00B728AC">
          <w:r w:rsidRPr="000764AA">
            <w:rPr>
              <w:rStyle w:val="PlaceholderText"/>
            </w:rPr>
            <w:t>[Category]</w:t>
          </w:r>
        </w:p>
      </w:docPartBody>
    </w:docPart>
    <w:docPart>
      <w:docPartPr>
        <w:name w:val="84008C90B47249479C53C5DB76003EE1"/>
        <w:category>
          <w:name w:val="General"/>
          <w:gallery w:val="placeholder"/>
        </w:category>
        <w:types>
          <w:type w:val="bbPlcHdr"/>
        </w:types>
        <w:behaviors>
          <w:behavior w:val="content"/>
        </w:behaviors>
        <w:guid w:val="{6C410C1E-CD00-44E8-8E4A-F96BCBDE38D9}"/>
      </w:docPartPr>
      <w:docPartBody>
        <w:p w:rsidR="00716841" w:rsidRDefault="00B728AC" w:rsidP="00B728AC">
          <w:r w:rsidRPr="000764AA">
            <w:rPr>
              <w:rStyle w:val="PlaceholderText"/>
            </w:rPr>
            <w:t>[Keywords]</w:t>
          </w:r>
        </w:p>
      </w:docPartBody>
    </w:docPart>
    <w:docPart>
      <w:docPartPr>
        <w:name w:val="C01342B2506A407BB06149B276A5D840"/>
        <w:category>
          <w:name w:val="General"/>
          <w:gallery w:val="placeholder"/>
        </w:category>
        <w:types>
          <w:type w:val="bbPlcHdr"/>
        </w:types>
        <w:behaviors>
          <w:behavior w:val="content"/>
        </w:behaviors>
        <w:guid w:val="{0C3BCE0C-347C-458B-BBEC-CD93E065FC39}"/>
      </w:docPartPr>
      <w:docPartBody>
        <w:p w:rsidR="007A66FE" w:rsidRDefault="00716841" w:rsidP="00716841">
          <w:pPr>
            <w:pStyle w:val="C01342B2506A407BB06149B276A5D840"/>
          </w:pPr>
          <w:r w:rsidRPr="000764AA">
            <w:rPr>
              <w:rStyle w:val="PlaceholderText"/>
            </w:rPr>
            <w:t>[Category]</w:t>
          </w:r>
        </w:p>
      </w:docPartBody>
    </w:docPart>
    <w:docPart>
      <w:docPartPr>
        <w:name w:val="ADBE1185370B438C8F25D33EC0C796FE"/>
        <w:category>
          <w:name w:val="General"/>
          <w:gallery w:val="placeholder"/>
        </w:category>
        <w:types>
          <w:type w:val="bbPlcHdr"/>
        </w:types>
        <w:behaviors>
          <w:behavior w:val="content"/>
        </w:behaviors>
        <w:guid w:val="{88FF7C5B-1CE8-48B0-B3F9-159356BD9B94}"/>
      </w:docPartPr>
      <w:docPartBody>
        <w:p w:rsidR="007A66FE" w:rsidRDefault="00716841" w:rsidP="00716841">
          <w:pPr>
            <w:pStyle w:val="ADBE1185370B438C8F25D33EC0C796FE"/>
          </w:pPr>
          <w:r w:rsidRPr="000764AA">
            <w:rPr>
              <w:rStyle w:val="PlaceholderText"/>
            </w:rPr>
            <w:t>[Keywords]</w:t>
          </w:r>
        </w:p>
      </w:docPartBody>
    </w:docPart>
    <w:docPart>
      <w:docPartPr>
        <w:name w:val="B967AB9BFC82CA4A949D64DDF52F50E5"/>
        <w:category>
          <w:name w:val="General"/>
          <w:gallery w:val="placeholder"/>
        </w:category>
        <w:types>
          <w:type w:val="bbPlcHdr"/>
        </w:types>
        <w:behaviors>
          <w:behavior w:val="content"/>
        </w:behaviors>
        <w:guid w:val="{5782C9D9-FB66-A540-B75D-E013546098DE}"/>
      </w:docPartPr>
      <w:docPartBody>
        <w:p w:rsidR="00B31F85" w:rsidRDefault="001A6446" w:rsidP="001A6446">
          <w:pPr>
            <w:pStyle w:val="B967AB9BFC82CA4A949D64DDF52F50E5"/>
          </w:pPr>
          <w:r w:rsidRPr="000764AA">
            <w:rPr>
              <w:rStyle w:val="PlaceholderText"/>
            </w:rPr>
            <w:t>[Abstract]</w:t>
          </w:r>
        </w:p>
      </w:docPartBody>
    </w:docPart>
    <w:docPart>
      <w:docPartPr>
        <w:name w:val="10574C96EF0C3A4BA26871B7AE3134C9"/>
        <w:category>
          <w:name w:val="General"/>
          <w:gallery w:val="placeholder"/>
        </w:category>
        <w:types>
          <w:type w:val="bbPlcHdr"/>
        </w:types>
        <w:behaviors>
          <w:behavior w:val="content"/>
        </w:behaviors>
        <w:guid w:val="{C5054060-AB64-704A-B06F-99FA5AFB7C31}"/>
      </w:docPartPr>
      <w:docPartBody>
        <w:p w:rsidR="00B31F85" w:rsidRDefault="001A6446" w:rsidP="001A6446">
          <w:pPr>
            <w:pStyle w:val="10574C96EF0C3A4BA26871B7AE3134C9"/>
          </w:pPr>
          <w:r w:rsidRPr="00123C7B">
            <w:rPr>
              <w:rStyle w:val="PlaceholderText"/>
            </w:rPr>
            <w:t>[Company]</w:t>
          </w:r>
        </w:p>
      </w:docPartBody>
    </w:docPart>
    <w:docPart>
      <w:docPartPr>
        <w:name w:val="F3FFD33B9315C14A8E528CA230B30402"/>
        <w:category>
          <w:name w:val="General"/>
          <w:gallery w:val="placeholder"/>
        </w:category>
        <w:types>
          <w:type w:val="bbPlcHdr"/>
        </w:types>
        <w:behaviors>
          <w:behavior w:val="content"/>
        </w:behaviors>
        <w:guid w:val="{2073683C-5520-9047-B5A3-19487550CE1D}"/>
      </w:docPartPr>
      <w:docPartBody>
        <w:p w:rsidR="00B31F85" w:rsidRDefault="001A6446" w:rsidP="001A6446">
          <w:pPr>
            <w:pStyle w:val="F3FFD33B9315C14A8E528CA230B30402"/>
          </w:pPr>
          <w:r w:rsidRPr="000764AA">
            <w:rPr>
              <w:rStyle w:val="PlaceholderText"/>
            </w:rPr>
            <w:t>[Comments]</w:t>
          </w:r>
        </w:p>
      </w:docPartBody>
    </w:docPart>
    <w:docPart>
      <w:docPartPr>
        <w:name w:val="65B25C27559ADF45A503F0BF4E2DCD6D"/>
        <w:category>
          <w:name w:val="General"/>
          <w:gallery w:val="placeholder"/>
        </w:category>
        <w:types>
          <w:type w:val="bbPlcHdr"/>
        </w:types>
        <w:behaviors>
          <w:behavior w:val="content"/>
        </w:behaviors>
        <w:guid w:val="{B3AEDD8F-558B-1A48-82B3-2C52D2E63953}"/>
      </w:docPartPr>
      <w:docPartBody>
        <w:p w:rsidR="00B31F85" w:rsidRDefault="001A6446" w:rsidP="001A6446">
          <w:pPr>
            <w:pStyle w:val="65B25C27559ADF45A503F0BF4E2DCD6D"/>
          </w:pPr>
          <w:r w:rsidRPr="000764AA">
            <w:rPr>
              <w:rStyle w:val="PlaceholderText"/>
            </w:rPr>
            <w:t>[Comments]</w:t>
          </w:r>
        </w:p>
      </w:docPartBody>
    </w:docPart>
    <w:docPart>
      <w:docPartPr>
        <w:name w:val="FBB0EC3EFDCEC340ACCDEB08D1507151"/>
        <w:category>
          <w:name w:val="General"/>
          <w:gallery w:val="placeholder"/>
        </w:category>
        <w:types>
          <w:type w:val="bbPlcHdr"/>
        </w:types>
        <w:behaviors>
          <w:behavior w:val="content"/>
        </w:behaviors>
        <w:guid w:val="{7ED3F1B8-0F7E-4746-BB6B-36792D3F814B}"/>
      </w:docPartPr>
      <w:docPartBody>
        <w:p w:rsidR="00B31F85" w:rsidRDefault="001A6446" w:rsidP="001A6446">
          <w:pPr>
            <w:pStyle w:val="FBB0EC3EFDCEC340ACCDEB08D1507151"/>
          </w:pPr>
          <w:r w:rsidRPr="000764AA">
            <w:rPr>
              <w:rStyle w:val="PlaceholderText"/>
            </w:rPr>
            <w:t>[Comments]</w:t>
          </w:r>
        </w:p>
      </w:docPartBody>
    </w:docPart>
    <w:docPart>
      <w:docPartPr>
        <w:name w:val="D1FB117D4B7B1647A080756C9E7BC703"/>
        <w:category>
          <w:name w:val="General"/>
          <w:gallery w:val="placeholder"/>
        </w:category>
        <w:types>
          <w:type w:val="bbPlcHdr"/>
        </w:types>
        <w:behaviors>
          <w:behavior w:val="content"/>
        </w:behaviors>
        <w:guid w:val="{0F82EB56-B035-CD4D-AA13-40A3AB890D08}"/>
      </w:docPartPr>
      <w:docPartBody>
        <w:p w:rsidR="00B31F85" w:rsidRDefault="001A6446" w:rsidP="001A6446">
          <w:pPr>
            <w:pStyle w:val="D1FB117D4B7B1647A080756C9E7BC703"/>
          </w:pPr>
          <w:r w:rsidRPr="000764AA">
            <w:rPr>
              <w:rStyle w:val="PlaceholderText"/>
            </w:rPr>
            <w:t>[Comments]</w:t>
          </w:r>
        </w:p>
      </w:docPartBody>
    </w:docPart>
    <w:docPart>
      <w:docPartPr>
        <w:name w:val="F59FC81A691D48B4AE3F8E2B06C4837D"/>
        <w:category>
          <w:name w:val="General"/>
          <w:gallery w:val="placeholder"/>
        </w:category>
        <w:types>
          <w:type w:val="bbPlcHdr"/>
        </w:types>
        <w:behaviors>
          <w:behavior w:val="content"/>
        </w:behaviors>
        <w:guid w:val="{FBE1C983-645D-4471-802A-8D206F8A22E1}"/>
      </w:docPartPr>
      <w:docPartBody>
        <w:p w:rsidR="009B511E" w:rsidRDefault="00B31F85" w:rsidP="00B31F85">
          <w:pPr>
            <w:pStyle w:val="F59FC81A691D48B4AE3F8E2B06C4837D"/>
          </w:pPr>
          <w:r w:rsidRPr="000764AA">
            <w:rPr>
              <w:rStyle w:val="PlaceholderText"/>
            </w:rPr>
            <w:t>[Comments]</w:t>
          </w:r>
        </w:p>
      </w:docPartBody>
    </w:docPart>
    <w:docPart>
      <w:docPartPr>
        <w:name w:val="F999FC766BE64E44B0B089BE40528CC0"/>
        <w:category>
          <w:name w:val="General"/>
          <w:gallery w:val="placeholder"/>
        </w:category>
        <w:types>
          <w:type w:val="bbPlcHdr"/>
        </w:types>
        <w:behaviors>
          <w:behavior w:val="content"/>
        </w:behaviors>
        <w:guid w:val="{6DBA9F66-1D93-480C-847E-F179FC735EF8}"/>
      </w:docPartPr>
      <w:docPartBody>
        <w:p w:rsidR="009B511E" w:rsidRDefault="00B31F85" w:rsidP="00B31F85">
          <w:pPr>
            <w:pStyle w:val="F999FC766BE64E44B0B089BE40528CC0"/>
          </w:pPr>
          <w:r w:rsidRPr="000764AA">
            <w:rPr>
              <w:rStyle w:val="PlaceholderText"/>
            </w:rPr>
            <w:t>[Comments]</w:t>
          </w:r>
        </w:p>
      </w:docPartBody>
    </w:docPart>
    <w:docPart>
      <w:docPartPr>
        <w:name w:val="57CA2C00A992405C93950356F88717FB"/>
        <w:category>
          <w:name w:val="General"/>
          <w:gallery w:val="placeholder"/>
        </w:category>
        <w:types>
          <w:type w:val="bbPlcHdr"/>
        </w:types>
        <w:behaviors>
          <w:behavior w:val="content"/>
        </w:behaviors>
        <w:guid w:val="{2A853CA8-37E4-4FDB-9376-EC5334C0623A}"/>
      </w:docPartPr>
      <w:docPartBody>
        <w:p w:rsidR="00F632C1" w:rsidRDefault="00E664BF" w:rsidP="00E664BF">
          <w:pPr>
            <w:pStyle w:val="57CA2C00A992405C93950356F88717FB"/>
          </w:pPr>
          <w:r w:rsidRPr="000764AA">
            <w:rPr>
              <w:rStyle w:val="PlaceholderText"/>
            </w:rPr>
            <w:t>[Abstract]</w:t>
          </w:r>
        </w:p>
      </w:docPartBody>
    </w:docPart>
    <w:docPart>
      <w:docPartPr>
        <w:name w:val="A23E8CC6CC9241EC8E43A98E258BEB10"/>
        <w:category>
          <w:name w:val="General"/>
          <w:gallery w:val="placeholder"/>
        </w:category>
        <w:types>
          <w:type w:val="bbPlcHdr"/>
        </w:types>
        <w:behaviors>
          <w:behavior w:val="content"/>
        </w:behaviors>
        <w:guid w:val="{9112B296-7808-4CB9-921E-AF30EE19801D}"/>
      </w:docPartPr>
      <w:docPartBody>
        <w:p w:rsidR="00F632C1" w:rsidRDefault="00E664BF" w:rsidP="00E664BF">
          <w:pPr>
            <w:pStyle w:val="A23E8CC6CC9241EC8E43A98E258BEB10"/>
          </w:pPr>
          <w:r w:rsidRPr="00123C7B">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ourierNewPSMT">
    <w:altName w:val="Courier New"/>
    <w:panose1 w:val="00000000000000000000"/>
    <w:charset w:val="00"/>
    <w:family w:val="modern"/>
    <w:notTrueType/>
    <w:pitch w:val="default"/>
    <w:sig w:usb0="00000003" w:usb1="00000000" w:usb2="00000000" w:usb3="00000000" w:csb0="00000001"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font590">
    <w:altName w:val="Calibri"/>
    <w:charset w:val="00"/>
    <w:family w:val="auto"/>
    <w:pitch w:val="variable"/>
    <w:sig w:usb0="00000003" w:usb1="00000000" w:usb2="00000000" w:usb3="00000000" w:csb0="00000001" w:csb1="00000000"/>
  </w:font>
  <w:font w:name="Times">
    <w:altName w:val="Times"/>
    <w:panose1 w:val="02020603050405020304"/>
    <w:charset w:val="00"/>
    <w:family w:val="auto"/>
    <w:pitch w:val="variable"/>
    <w:sig w:usb0="E00002FF" w:usb1="5000205A" w:usb2="00000000" w:usb3="00000000" w:csb0="000001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BB4"/>
    <w:rsid w:val="0003085C"/>
    <w:rsid w:val="00033984"/>
    <w:rsid w:val="00050D7F"/>
    <w:rsid w:val="000A3B46"/>
    <w:rsid w:val="000B3D1C"/>
    <w:rsid w:val="000C6F4E"/>
    <w:rsid w:val="000D01B8"/>
    <w:rsid w:val="000D3296"/>
    <w:rsid w:val="000E20A1"/>
    <w:rsid w:val="001017F7"/>
    <w:rsid w:val="001205D4"/>
    <w:rsid w:val="00155279"/>
    <w:rsid w:val="00173AD7"/>
    <w:rsid w:val="00187EF4"/>
    <w:rsid w:val="001A6446"/>
    <w:rsid w:val="001C3068"/>
    <w:rsid w:val="001C3599"/>
    <w:rsid w:val="001C4976"/>
    <w:rsid w:val="001E67E3"/>
    <w:rsid w:val="002454DD"/>
    <w:rsid w:val="002B2D09"/>
    <w:rsid w:val="00312F4F"/>
    <w:rsid w:val="0033244B"/>
    <w:rsid w:val="00347692"/>
    <w:rsid w:val="003501E5"/>
    <w:rsid w:val="003D6AEC"/>
    <w:rsid w:val="0040596E"/>
    <w:rsid w:val="004129C1"/>
    <w:rsid w:val="00433F8B"/>
    <w:rsid w:val="004346B5"/>
    <w:rsid w:val="004655C9"/>
    <w:rsid w:val="00482F19"/>
    <w:rsid w:val="004913AE"/>
    <w:rsid w:val="005120E6"/>
    <w:rsid w:val="005241A6"/>
    <w:rsid w:val="00534BE7"/>
    <w:rsid w:val="00535A11"/>
    <w:rsid w:val="00553B29"/>
    <w:rsid w:val="005A0869"/>
    <w:rsid w:val="005A2F21"/>
    <w:rsid w:val="005B0E33"/>
    <w:rsid w:val="005D5896"/>
    <w:rsid w:val="005E0352"/>
    <w:rsid w:val="0062594B"/>
    <w:rsid w:val="00633122"/>
    <w:rsid w:val="006A7385"/>
    <w:rsid w:val="00716841"/>
    <w:rsid w:val="007255ED"/>
    <w:rsid w:val="00765E03"/>
    <w:rsid w:val="00785105"/>
    <w:rsid w:val="0078770F"/>
    <w:rsid w:val="007A66FE"/>
    <w:rsid w:val="007C1E38"/>
    <w:rsid w:val="00804421"/>
    <w:rsid w:val="00832FA2"/>
    <w:rsid w:val="008525F0"/>
    <w:rsid w:val="00853D05"/>
    <w:rsid w:val="00857580"/>
    <w:rsid w:val="008732A1"/>
    <w:rsid w:val="008E5B56"/>
    <w:rsid w:val="008F15EA"/>
    <w:rsid w:val="00900A56"/>
    <w:rsid w:val="00996BB4"/>
    <w:rsid w:val="009A0FD7"/>
    <w:rsid w:val="009A6C73"/>
    <w:rsid w:val="009B511E"/>
    <w:rsid w:val="009B6053"/>
    <w:rsid w:val="009E4E09"/>
    <w:rsid w:val="00A106CB"/>
    <w:rsid w:val="00A14C69"/>
    <w:rsid w:val="00A45827"/>
    <w:rsid w:val="00A539E6"/>
    <w:rsid w:val="00A667C8"/>
    <w:rsid w:val="00A82826"/>
    <w:rsid w:val="00AA2642"/>
    <w:rsid w:val="00AD2349"/>
    <w:rsid w:val="00B03145"/>
    <w:rsid w:val="00B31F85"/>
    <w:rsid w:val="00B41CBC"/>
    <w:rsid w:val="00B728AC"/>
    <w:rsid w:val="00B72C00"/>
    <w:rsid w:val="00B85507"/>
    <w:rsid w:val="00BD0602"/>
    <w:rsid w:val="00BE7196"/>
    <w:rsid w:val="00C376C1"/>
    <w:rsid w:val="00C500C4"/>
    <w:rsid w:val="00CA7E1A"/>
    <w:rsid w:val="00CB35CB"/>
    <w:rsid w:val="00CC0297"/>
    <w:rsid w:val="00CC61F9"/>
    <w:rsid w:val="00D028DE"/>
    <w:rsid w:val="00D06041"/>
    <w:rsid w:val="00D34FC7"/>
    <w:rsid w:val="00D4213F"/>
    <w:rsid w:val="00D6001B"/>
    <w:rsid w:val="00DA7729"/>
    <w:rsid w:val="00DD4AD9"/>
    <w:rsid w:val="00DD7D85"/>
    <w:rsid w:val="00E17B24"/>
    <w:rsid w:val="00E47C45"/>
    <w:rsid w:val="00E664BF"/>
    <w:rsid w:val="00E93E90"/>
    <w:rsid w:val="00E971B4"/>
    <w:rsid w:val="00EA69AA"/>
    <w:rsid w:val="00EE2116"/>
    <w:rsid w:val="00F42363"/>
    <w:rsid w:val="00F632C1"/>
    <w:rsid w:val="00F864BF"/>
    <w:rsid w:val="00FB7E8A"/>
    <w:rsid w:val="00FD1DF4"/>
    <w:rsid w:val="00FD32B5"/>
    <w:rsid w:val="00FE77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64BF"/>
    <w:rPr>
      <w:color w:val="808080"/>
    </w:rPr>
  </w:style>
  <w:style w:type="paragraph" w:customStyle="1" w:styleId="7D4FE4B208974ADA9F3050A2737ADBA0">
    <w:name w:val="7D4FE4B208974ADA9F3050A2737ADBA0"/>
    <w:rsid w:val="00996BB4"/>
  </w:style>
  <w:style w:type="paragraph" w:customStyle="1" w:styleId="D9F571230ADD4A1CBFE37F76C033B190">
    <w:name w:val="D9F571230ADD4A1CBFE37F76C033B190"/>
    <w:rsid w:val="00996BB4"/>
  </w:style>
  <w:style w:type="paragraph" w:customStyle="1" w:styleId="49CF7F8685074ED281C091ACB36D1308">
    <w:name w:val="49CF7F8685074ED281C091ACB36D1308"/>
    <w:rsid w:val="00996BB4"/>
  </w:style>
  <w:style w:type="paragraph" w:customStyle="1" w:styleId="2683EE0989424186A09287A634BC1006">
    <w:name w:val="2683EE0989424186A09287A634BC1006"/>
    <w:rsid w:val="00996BB4"/>
  </w:style>
  <w:style w:type="paragraph" w:customStyle="1" w:styleId="F59FC81A691D48B4AE3F8E2B06C4837D">
    <w:name w:val="F59FC81A691D48B4AE3F8E2B06C4837D"/>
    <w:rsid w:val="00B31F85"/>
  </w:style>
  <w:style w:type="paragraph" w:customStyle="1" w:styleId="BACB6244164D4BF0AB59AE7DAED952CD">
    <w:name w:val="BACB6244164D4BF0AB59AE7DAED952CD"/>
    <w:rsid w:val="00B728AC"/>
  </w:style>
  <w:style w:type="paragraph" w:customStyle="1" w:styleId="566F8AEE248442E1B155769D57E1BABE">
    <w:name w:val="566F8AEE248442E1B155769D57E1BABE"/>
    <w:rsid w:val="00B728AC"/>
  </w:style>
  <w:style w:type="paragraph" w:customStyle="1" w:styleId="84008C90B47249479C53C5DB76003EE1">
    <w:name w:val="84008C90B47249479C53C5DB76003EE1"/>
    <w:rsid w:val="00B728AC"/>
  </w:style>
  <w:style w:type="paragraph" w:customStyle="1" w:styleId="C01342B2506A407BB06149B276A5D840">
    <w:name w:val="C01342B2506A407BB06149B276A5D840"/>
    <w:rsid w:val="00716841"/>
  </w:style>
  <w:style w:type="paragraph" w:customStyle="1" w:styleId="ADBE1185370B438C8F25D33EC0C796FE">
    <w:name w:val="ADBE1185370B438C8F25D33EC0C796FE"/>
    <w:rsid w:val="00716841"/>
  </w:style>
  <w:style w:type="paragraph" w:customStyle="1" w:styleId="CFDABB8BD6374BA69EA0746C8BEFE27E">
    <w:name w:val="CFDABB8BD6374BA69EA0746C8BEFE27E"/>
    <w:rsid w:val="00716841"/>
  </w:style>
  <w:style w:type="paragraph" w:customStyle="1" w:styleId="B967AB9BFC82CA4A949D64DDF52F50E5">
    <w:name w:val="B967AB9BFC82CA4A949D64DDF52F50E5"/>
    <w:rsid w:val="001A6446"/>
    <w:pPr>
      <w:spacing w:after="0" w:line="240" w:lineRule="auto"/>
    </w:pPr>
    <w:rPr>
      <w:sz w:val="24"/>
      <w:szCs w:val="24"/>
      <w:lang w:eastAsia="en-GB"/>
    </w:rPr>
  </w:style>
  <w:style w:type="paragraph" w:customStyle="1" w:styleId="10574C96EF0C3A4BA26871B7AE3134C9">
    <w:name w:val="10574C96EF0C3A4BA26871B7AE3134C9"/>
    <w:rsid w:val="001A6446"/>
    <w:pPr>
      <w:spacing w:after="0" w:line="240" w:lineRule="auto"/>
    </w:pPr>
    <w:rPr>
      <w:sz w:val="24"/>
      <w:szCs w:val="24"/>
      <w:lang w:eastAsia="en-GB"/>
    </w:rPr>
  </w:style>
  <w:style w:type="paragraph" w:customStyle="1" w:styleId="F3FFD33B9315C14A8E528CA230B30402">
    <w:name w:val="F3FFD33B9315C14A8E528CA230B30402"/>
    <w:rsid w:val="001A6446"/>
    <w:pPr>
      <w:spacing w:after="0" w:line="240" w:lineRule="auto"/>
    </w:pPr>
    <w:rPr>
      <w:sz w:val="24"/>
      <w:szCs w:val="24"/>
      <w:lang w:eastAsia="en-GB"/>
    </w:rPr>
  </w:style>
  <w:style w:type="paragraph" w:customStyle="1" w:styleId="65B25C27559ADF45A503F0BF4E2DCD6D">
    <w:name w:val="65B25C27559ADF45A503F0BF4E2DCD6D"/>
    <w:rsid w:val="001A6446"/>
    <w:pPr>
      <w:spacing w:after="0" w:line="240" w:lineRule="auto"/>
    </w:pPr>
    <w:rPr>
      <w:sz w:val="24"/>
      <w:szCs w:val="24"/>
      <w:lang w:eastAsia="en-GB"/>
    </w:rPr>
  </w:style>
  <w:style w:type="paragraph" w:customStyle="1" w:styleId="FBB0EC3EFDCEC340ACCDEB08D1507151">
    <w:name w:val="FBB0EC3EFDCEC340ACCDEB08D1507151"/>
    <w:rsid w:val="001A6446"/>
    <w:pPr>
      <w:spacing w:after="0" w:line="240" w:lineRule="auto"/>
    </w:pPr>
    <w:rPr>
      <w:sz w:val="24"/>
      <w:szCs w:val="24"/>
      <w:lang w:eastAsia="en-GB"/>
    </w:rPr>
  </w:style>
  <w:style w:type="paragraph" w:customStyle="1" w:styleId="D1FB117D4B7B1647A080756C9E7BC703">
    <w:name w:val="D1FB117D4B7B1647A080756C9E7BC703"/>
    <w:rsid w:val="001A6446"/>
    <w:pPr>
      <w:spacing w:after="0" w:line="240" w:lineRule="auto"/>
    </w:pPr>
    <w:rPr>
      <w:sz w:val="24"/>
      <w:szCs w:val="24"/>
      <w:lang w:eastAsia="en-GB"/>
    </w:rPr>
  </w:style>
  <w:style w:type="paragraph" w:customStyle="1" w:styleId="F999FC766BE64E44B0B089BE40528CC0">
    <w:name w:val="F999FC766BE64E44B0B089BE40528CC0"/>
    <w:rsid w:val="00B31F85"/>
  </w:style>
  <w:style w:type="paragraph" w:customStyle="1" w:styleId="57CA2C00A992405C93950356F88717FB">
    <w:name w:val="57CA2C00A992405C93950356F88717FB"/>
    <w:rsid w:val="00E664BF"/>
    <w:rPr>
      <w:kern w:val="2"/>
      <w14:ligatures w14:val="standardContextual"/>
    </w:rPr>
  </w:style>
  <w:style w:type="paragraph" w:customStyle="1" w:styleId="A23E8CC6CC9241EC8E43A98E258BEB10">
    <w:name w:val="A23E8CC6CC9241EC8E43A98E258BEB10"/>
    <w:rsid w:val="00E664B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Exploration activities on EPL 7574 – preliminary environmental and social management plan </Abstract>
  <CompanyAddress/>
  <CompanyPhone/>
  <CompanyFax>Mr William Morrell</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Env15</b:Tag>
    <b:SourceType>Report</b:SourceType>
    <b:Guid>{72AD9DB0-13DD-4A98-B88F-851A84CC19D2}</b:Guid>
    <b:Author>
      <b:Author>
        <b:Corporate>Enviro Dynamics </b:Corporate>
      </b:Author>
    </b:Author>
    <b:Title>Environmental Assessment for the Proposed Subdivision and Establishment of Six Townships within the Karibib Townlands </b:Title>
    <b:Year>2015</b:Year>
    <b:RefOrder>2</b:RefOrder>
  </b:Source>
  <b:Source>
    <b:Tag>Nam11</b:Tag>
    <b:SourceType>Report</b:SourceType>
    <b:Guid>{0752ECDE-0D4E-4464-AB11-60257372D9A4}</b:Guid>
    <b:Title>Namibia Population and Housing Census</b:Title>
    <b:Year>2011</b:Year>
    <b:City>Windhoek</b:City>
    <b:Publisher>NSA</b:Publisher>
    <b:Author>
      <b:Author>
        <b:Corporate>Namibian statisitc Agency</b:Corporate>
      </b:Author>
    </b:Author>
    <b:RefOrder>3</b:RefOrder>
  </b:Source>
  <b:Source>
    <b:Tag>Kar16</b:Tag>
    <b:SourceType>Report</b:SourceType>
    <b:Guid>{FE694FD4-B530-4B4D-869D-15820C9D7814}</b:Guid>
    <b:Title>Karibib Urban Structure Plan</b:Title>
    <b:Year>February 2016</b:Yea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8DC154-3822-4F77-A880-3A797F318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13846</Words>
  <Characters>78925</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(C) Environmental Compliance Consultancy - ECC</vt:lpstr>
    </vt:vector>
  </TitlesOfParts>
  <Manager/>
  <Company>Karas Lithium Resources (Pty) Ltd.</Company>
  <LinksUpToDate>false</LinksUpToDate>
  <CharactersWithSpaces>92586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Environmental Compliance Consultancy - ECC</dc:title>
  <dc:subject/>
  <dc:creator>OSNO RESOURCES PTY LTD</dc:creator>
  <cp:keywords>Rev 01</cp:keywords>
  <dc:description>ECC-139-449REP-05-A</dc:description>
  <cp:lastModifiedBy>Kelly Ochs</cp:lastModifiedBy>
  <cp:revision>43</cp:revision>
  <cp:lastPrinted>2023-08-08T09:12:00Z</cp:lastPrinted>
  <dcterms:created xsi:type="dcterms:W3CDTF">2023-07-26T10:17:00Z</dcterms:created>
  <dcterms:modified xsi:type="dcterms:W3CDTF">2023-08-08T09:17:00Z</dcterms:modified>
  <cp:category>31 July 2023</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ac6eaa654e87e7d9255bd564cea0c119537f8651884414f8338dadabd7d7ece2</vt:lpwstr>
  </property>
  <property fmtid="{D5CDD505-2E9C-101B-9397-08002B2CF9AE}" pid="3" name="Mendeley Document_1">
    <vt:lpwstr>True</vt:lpwstr>
  </property>
  <property fmtid="{D5CDD505-2E9C-101B-9397-08002B2CF9AE}" pid="4" name="Mendeley Unique User Id_1">
    <vt:lpwstr>25f5ab06-f47b-313e-a153-9faec46360c6</vt:lpwstr>
  </property>
  <property fmtid="{D5CDD505-2E9C-101B-9397-08002B2CF9AE}" pid="5" name="Mendeley Citation Style_1">
    <vt:lpwstr>http://www.zotero.org/styles/apa</vt:lpwstr>
  </property>
</Properties>
</file>